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603F20" w:rsidRPr="004435C7" w:rsidRDefault="00603F20" w:rsidP="00717100">
      <w:pPr>
        <w:spacing w:after="0" w:line="240" w:lineRule="auto"/>
        <w:jc w:val="center"/>
        <w:rPr>
          <w:rFonts w:ascii="Arial" w:hAnsi="Arial" w:cs="Arial"/>
          <w:sz w:val="20"/>
        </w:rPr>
      </w:pPr>
      <w:r w:rsidRPr="004435C7">
        <w:rPr>
          <w:rFonts w:ascii="Arial" w:hAnsi="Arial" w:cs="Arial"/>
          <w:b/>
          <w:bCs/>
          <w:sz w:val="20"/>
        </w:rPr>
        <w:t>INSTITUTIONAL PROGRAM REVIEW 2011-12</w:t>
      </w:r>
    </w:p>
    <w:p w:rsidR="00603F20" w:rsidRPr="004435C7" w:rsidRDefault="00603F20" w:rsidP="00717100">
      <w:pPr>
        <w:spacing w:after="0" w:line="240" w:lineRule="auto"/>
        <w:jc w:val="center"/>
        <w:rPr>
          <w:rFonts w:ascii="Arial" w:hAnsi="Arial" w:cs="Arial"/>
          <w:sz w:val="20"/>
        </w:rPr>
      </w:pPr>
      <w:r w:rsidRPr="004435C7">
        <w:rPr>
          <w:rFonts w:ascii="Arial" w:hAnsi="Arial" w:cs="Arial"/>
          <w:b/>
          <w:bCs/>
          <w:sz w:val="20"/>
        </w:rPr>
        <w:t xml:space="preserve">Program Efficacy </w:t>
      </w:r>
    </w:p>
    <w:p w:rsidR="00603F20" w:rsidRPr="004435C7" w:rsidRDefault="00603F20" w:rsidP="00717100">
      <w:pPr>
        <w:spacing w:after="0" w:line="240" w:lineRule="auto"/>
        <w:rPr>
          <w:rFonts w:ascii="Arial" w:hAnsi="Arial" w:cs="Arial"/>
          <w:sz w:val="20"/>
        </w:rPr>
      </w:pPr>
      <w:r w:rsidRPr="004435C7">
        <w:rPr>
          <w:rFonts w:ascii="Arial" w:hAnsi="Arial" w:cs="Arial"/>
          <w:sz w:val="20"/>
        </w:rPr>
        <w:t> </w:t>
      </w:r>
    </w:p>
    <w:p w:rsidR="00603F20" w:rsidRPr="004435C7" w:rsidRDefault="00603F20" w:rsidP="00717100">
      <w:pPr>
        <w:keepNext/>
        <w:spacing w:after="0" w:line="240" w:lineRule="auto"/>
        <w:jc w:val="center"/>
        <w:outlineLvl w:val="1"/>
        <w:rPr>
          <w:rFonts w:ascii="Arial" w:hAnsi="Arial" w:cs="Arial"/>
          <w:b/>
          <w:bCs/>
          <w:sz w:val="20"/>
        </w:rPr>
      </w:pPr>
      <w:r w:rsidRPr="004435C7">
        <w:rPr>
          <w:rFonts w:ascii="Arial" w:hAnsi="Arial" w:cs="Arial"/>
          <w:b/>
          <w:bCs/>
          <w:sz w:val="20"/>
        </w:rPr>
        <w:t> </w:t>
      </w:r>
    </w:p>
    <w:p w:rsidR="00603F20" w:rsidRPr="004435C7" w:rsidRDefault="00603F20" w:rsidP="00717100">
      <w:pPr>
        <w:keepNext/>
        <w:spacing w:after="0" w:line="240" w:lineRule="auto"/>
        <w:jc w:val="center"/>
        <w:outlineLvl w:val="1"/>
        <w:rPr>
          <w:rFonts w:ascii="Arial" w:hAnsi="Arial" w:cs="Arial"/>
          <w:b/>
          <w:bCs/>
          <w:sz w:val="20"/>
        </w:rPr>
      </w:pPr>
      <w:r w:rsidRPr="004435C7">
        <w:rPr>
          <w:rFonts w:ascii="Arial" w:hAnsi="Arial" w:cs="Arial"/>
          <w:b/>
          <w:bCs/>
          <w:sz w:val="20"/>
        </w:rPr>
        <w:t> Purpose of Institutional Program Review</w:t>
      </w:r>
    </w:p>
    <w:p w:rsidR="00603F20" w:rsidRPr="004435C7" w:rsidRDefault="00603F20" w:rsidP="00717100">
      <w:pPr>
        <w:spacing w:after="0" w:line="240" w:lineRule="auto"/>
        <w:rPr>
          <w:rFonts w:ascii="Arial" w:hAnsi="Arial" w:cs="Arial"/>
          <w:sz w:val="20"/>
        </w:rPr>
      </w:pPr>
      <w:r w:rsidRPr="004435C7">
        <w:rPr>
          <w:rFonts w:ascii="Arial" w:hAnsi="Arial" w:cs="Arial"/>
          <w:sz w:val="20"/>
        </w:rPr>
        <w:t> </w:t>
      </w:r>
    </w:p>
    <w:p w:rsidR="00603F20" w:rsidRPr="004435C7" w:rsidRDefault="00603F20" w:rsidP="00717100">
      <w:pPr>
        <w:keepNext/>
        <w:spacing w:after="0" w:line="240" w:lineRule="auto"/>
        <w:outlineLvl w:val="1"/>
        <w:rPr>
          <w:rFonts w:ascii="Arial" w:hAnsi="Arial" w:cs="Arial"/>
          <w:b/>
          <w:bCs/>
          <w:sz w:val="20"/>
        </w:rPr>
      </w:pPr>
      <w:r w:rsidRPr="004435C7">
        <w:rPr>
          <w:rFonts w:ascii="Arial" w:hAnsi="Arial" w:cs="Arial"/>
          <w:sz w:val="20"/>
        </w:rPr>
        <w:t xml:space="preserve">Welcome to the Program Efficacy phase of the San Bernardino Valley College Program Review process.  Program Review is a systematic process for evaluating programs and services annually.  The major goal of the Program Review Committee is to evaluate the effectiveness of programs, (comma not needed here) and to make informed decisions about budget and other campus priorities. </w:t>
      </w:r>
    </w:p>
    <w:p w:rsidR="00603F20" w:rsidRPr="004435C7" w:rsidRDefault="00603F20" w:rsidP="00717100">
      <w:pPr>
        <w:spacing w:after="0" w:line="240" w:lineRule="auto"/>
        <w:jc w:val="both"/>
        <w:rPr>
          <w:rFonts w:ascii="Arial" w:hAnsi="Arial" w:cs="Arial"/>
          <w:sz w:val="20"/>
        </w:rPr>
      </w:pPr>
      <w:r w:rsidRPr="004435C7">
        <w:rPr>
          <w:rFonts w:ascii="Arial" w:hAnsi="Arial" w:cs="Arial"/>
          <w:sz w:val="20"/>
        </w:rPr>
        <w:t> </w:t>
      </w:r>
    </w:p>
    <w:p w:rsidR="00603F20" w:rsidRPr="004435C7" w:rsidRDefault="00603F20" w:rsidP="00717100">
      <w:pPr>
        <w:spacing w:after="0" w:line="240" w:lineRule="auto"/>
        <w:jc w:val="both"/>
        <w:rPr>
          <w:rFonts w:ascii="Arial" w:hAnsi="Arial" w:cs="Arial"/>
          <w:sz w:val="20"/>
        </w:rPr>
      </w:pPr>
      <w:r w:rsidRPr="004435C7">
        <w:rPr>
          <w:rFonts w:ascii="Arial" w:hAnsi="Arial" w:cs="Arial"/>
          <w:sz w:val="20"/>
        </w:rPr>
        <w:t>The Institutional Program Review Committee is authorized by the Academic Senate to develop and monitor the college Program Review process, receive unit plans, utilize assessments as needed to evaluate programs, recommend program status to the college president, identify the need for faculty and instructional equipment, and interface with other college committees to ensure institutional priorities are met.</w:t>
      </w:r>
    </w:p>
    <w:p w:rsidR="00603F20" w:rsidRPr="004435C7" w:rsidRDefault="00603F20" w:rsidP="00717100">
      <w:pPr>
        <w:spacing w:after="0" w:line="240" w:lineRule="auto"/>
        <w:jc w:val="both"/>
        <w:rPr>
          <w:rFonts w:ascii="Arial" w:hAnsi="Arial" w:cs="Arial"/>
          <w:sz w:val="20"/>
        </w:rPr>
      </w:pPr>
      <w:r w:rsidRPr="004435C7">
        <w:rPr>
          <w:rFonts w:ascii="Arial" w:hAnsi="Arial" w:cs="Arial"/>
          <w:sz w:val="20"/>
        </w:rPr>
        <w:t> </w:t>
      </w:r>
    </w:p>
    <w:p w:rsidR="00603F20" w:rsidRPr="004435C7" w:rsidRDefault="00603F20" w:rsidP="00717100">
      <w:pPr>
        <w:spacing w:after="0" w:line="240" w:lineRule="auto"/>
        <w:jc w:val="both"/>
        <w:rPr>
          <w:rFonts w:ascii="Arial" w:hAnsi="Arial" w:cs="Arial"/>
          <w:sz w:val="20"/>
        </w:rPr>
      </w:pPr>
      <w:r w:rsidRPr="004435C7">
        <w:rPr>
          <w:rFonts w:ascii="Arial" w:hAnsi="Arial" w:cs="Arial"/>
          <w:sz w:val="20"/>
        </w:rPr>
        <w:t>The purpose of Program Review is to:</w:t>
      </w:r>
    </w:p>
    <w:p w:rsidR="00603F20" w:rsidRPr="004435C7" w:rsidRDefault="00603F20" w:rsidP="00717100">
      <w:pPr>
        <w:spacing w:after="0" w:line="240" w:lineRule="auto"/>
        <w:ind w:left="1440" w:hanging="360"/>
        <w:jc w:val="both"/>
        <w:rPr>
          <w:rFonts w:ascii="Arial" w:hAnsi="Arial" w:cs="Arial"/>
          <w:sz w:val="20"/>
        </w:rPr>
      </w:pPr>
      <w:r w:rsidRPr="004435C7">
        <w:rPr>
          <w:rFonts w:ascii="Arial" w:hAnsi="Arial" w:cs="Arial"/>
          <w:sz w:val="20"/>
        </w:rPr>
        <w:t>q  Provide a full examination of how effectively programs and services are meeting departmental, divisional, and institutional goals</w:t>
      </w:r>
    </w:p>
    <w:p w:rsidR="00603F20" w:rsidRPr="004435C7" w:rsidRDefault="00603F20" w:rsidP="00717100">
      <w:pPr>
        <w:spacing w:after="0" w:line="240" w:lineRule="auto"/>
        <w:ind w:left="1440" w:hanging="360"/>
        <w:jc w:val="both"/>
        <w:rPr>
          <w:rFonts w:ascii="Arial" w:hAnsi="Arial" w:cs="Arial"/>
          <w:sz w:val="20"/>
        </w:rPr>
      </w:pPr>
      <w:r w:rsidRPr="004435C7">
        <w:rPr>
          <w:rFonts w:ascii="Arial" w:hAnsi="Arial" w:cs="Arial"/>
          <w:sz w:val="20"/>
        </w:rPr>
        <w:t>q  Aid in short-range planning and decision-making</w:t>
      </w:r>
    </w:p>
    <w:p w:rsidR="00603F20" w:rsidRPr="004435C7" w:rsidRDefault="00603F20" w:rsidP="00717100">
      <w:pPr>
        <w:spacing w:after="0" w:line="240" w:lineRule="auto"/>
        <w:ind w:left="1440" w:hanging="360"/>
        <w:jc w:val="both"/>
        <w:rPr>
          <w:rFonts w:ascii="Arial" w:hAnsi="Arial" w:cs="Arial"/>
          <w:sz w:val="20"/>
        </w:rPr>
      </w:pPr>
      <w:r w:rsidRPr="004435C7">
        <w:rPr>
          <w:rFonts w:ascii="Arial" w:hAnsi="Arial" w:cs="Arial"/>
          <w:sz w:val="20"/>
        </w:rPr>
        <w:t>q  Improve performance, services, and programs</w:t>
      </w:r>
    </w:p>
    <w:p w:rsidR="00603F20" w:rsidRPr="004435C7" w:rsidRDefault="00603F20" w:rsidP="00717100">
      <w:pPr>
        <w:spacing w:after="0" w:line="240" w:lineRule="auto"/>
        <w:ind w:left="1440" w:hanging="360"/>
        <w:jc w:val="both"/>
        <w:rPr>
          <w:rFonts w:ascii="Arial" w:hAnsi="Arial" w:cs="Arial"/>
          <w:sz w:val="20"/>
        </w:rPr>
      </w:pPr>
      <w:r w:rsidRPr="004435C7">
        <w:rPr>
          <w:rFonts w:ascii="Arial" w:hAnsi="Arial" w:cs="Arial"/>
          <w:sz w:val="20"/>
        </w:rPr>
        <w:t>q  Contribute to long-range planning</w:t>
      </w:r>
    </w:p>
    <w:p w:rsidR="00603F20" w:rsidRPr="004435C7" w:rsidRDefault="00603F20" w:rsidP="00717100">
      <w:pPr>
        <w:spacing w:after="0" w:line="240" w:lineRule="auto"/>
        <w:ind w:left="1440" w:hanging="360"/>
        <w:jc w:val="both"/>
        <w:rPr>
          <w:rFonts w:ascii="Arial" w:hAnsi="Arial" w:cs="Arial"/>
          <w:sz w:val="20"/>
        </w:rPr>
      </w:pPr>
      <w:r w:rsidRPr="004435C7">
        <w:rPr>
          <w:rFonts w:ascii="Arial" w:hAnsi="Arial" w:cs="Arial"/>
          <w:sz w:val="20"/>
        </w:rPr>
        <w:t>q  Contribute information and recommendations to other college processes, as appropriate</w:t>
      </w:r>
    </w:p>
    <w:p w:rsidR="00603F20" w:rsidRPr="004435C7" w:rsidRDefault="00603F20" w:rsidP="00717100">
      <w:pPr>
        <w:spacing w:after="0" w:line="240" w:lineRule="auto"/>
        <w:ind w:left="1440" w:hanging="360"/>
        <w:jc w:val="both"/>
        <w:rPr>
          <w:rFonts w:ascii="Arial" w:hAnsi="Arial" w:cs="Arial"/>
          <w:sz w:val="20"/>
        </w:rPr>
      </w:pPr>
      <w:r w:rsidRPr="004435C7">
        <w:rPr>
          <w:rFonts w:ascii="Arial" w:hAnsi="Arial" w:cs="Arial"/>
          <w:sz w:val="20"/>
        </w:rPr>
        <w:t xml:space="preserve">q  Serve as the campus’ conduit for decision-making by forwarding information to or requesting information from appropriate committees </w:t>
      </w:r>
    </w:p>
    <w:p w:rsidR="00603F20" w:rsidRPr="004435C7" w:rsidRDefault="00603F20" w:rsidP="00717100">
      <w:pPr>
        <w:spacing w:after="0" w:line="240" w:lineRule="auto"/>
        <w:jc w:val="both"/>
        <w:rPr>
          <w:rFonts w:ascii="Arial" w:hAnsi="Arial" w:cs="Arial"/>
          <w:sz w:val="20"/>
        </w:rPr>
      </w:pPr>
      <w:r w:rsidRPr="004435C7">
        <w:rPr>
          <w:rFonts w:ascii="Arial" w:hAnsi="Arial" w:cs="Arial"/>
          <w:sz w:val="20"/>
        </w:rPr>
        <w:t> </w:t>
      </w:r>
    </w:p>
    <w:p w:rsidR="00603F20" w:rsidRPr="004435C7" w:rsidRDefault="00603F20" w:rsidP="00717100">
      <w:pPr>
        <w:spacing w:after="0" w:line="240" w:lineRule="auto"/>
        <w:jc w:val="both"/>
        <w:rPr>
          <w:rFonts w:ascii="Arial" w:hAnsi="Arial" w:cs="Arial"/>
          <w:sz w:val="20"/>
        </w:rPr>
      </w:pPr>
      <w:r w:rsidRPr="004435C7">
        <w:rPr>
          <w:rFonts w:ascii="Arial" w:hAnsi="Arial" w:cs="Arial"/>
          <w:sz w:val="20"/>
        </w:rPr>
        <w:t>Our Program Review process is two-fold.  It includes an annual campus-wide needs assessment in the fall, (comma not needed here)and an in-depth review of each program every three years that we call the Program Efficacy phase.  Instructional programs are evaluated the year after content review, and every three years thereafter, and other programs are placed on a three-year cycle by the appropriate Vice President.</w:t>
      </w:r>
    </w:p>
    <w:p w:rsidR="00603F20" w:rsidRPr="004435C7" w:rsidRDefault="00603F20" w:rsidP="00717100">
      <w:pPr>
        <w:spacing w:after="0" w:line="240" w:lineRule="auto"/>
        <w:jc w:val="both"/>
        <w:rPr>
          <w:rFonts w:ascii="Arial" w:hAnsi="Arial" w:cs="Arial"/>
          <w:sz w:val="20"/>
        </w:rPr>
      </w:pPr>
      <w:r w:rsidRPr="004435C7">
        <w:rPr>
          <w:rFonts w:ascii="Arial" w:hAnsi="Arial" w:cs="Arial"/>
          <w:sz w:val="20"/>
        </w:rPr>
        <w:t> </w:t>
      </w:r>
    </w:p>
    <w:p w:rsidR="00603F20" w:rsidRPr="004435C7" w:rsidRDefault="00603F20" w:rsidP="00717100">
      <w:pPr>
        <w:spacing w:after="0" w:line="240" w:lineRule="auto"/>
        <w:jc w:val="both"/>
        <w:rPr>
          <w:rFonts w:ascii="Arial" w:hAnsi="Arial" w:cs="Arial"/>
          <w:sz w:val="20"/>
        </w:rPr>
      </w:pPr>
      <w:r w:rsidRPr="004435C7">
        <w:rPr>
          <w:rFonts w:ascii="Arial" w:hAnsi="Arial" w:cs="Arial"/>
          <w:sz w:val="20"/>
        </w:rPr>
        <w:t xml:space="preserve">An team of three disinterested committee members will meet with you to carefully review and discuss your document.  You will receive detailed feedback regarding the degree to which your program is perceived to meet institutional goals.  The rubric that the team will use to evaluate your program is included with this e-mail  </w:t>
      </w:r>
    </w:p>
    <w:p w:rsidR="00603F20" w:rsidRPr="004435C7" w:rsidRDefault="00603F20" w:rsidP="00717100">
      <w:pPr>
        <w:spacing w:after="0" w:line="240" w:lineRule="auto"/>
        <w:jc w:val="both"/>
        <w:rPr>
          <w:rFonts w:ascii="Arial" w:hAnsi="Arial" w:cs="Arial"/>
          <w:sz w:val="20"/>
        </w:rPr>
      </w:pPr>
      <w:r w:rsidRPr="004435C7">
        <w:rPr>
          <w:rFonts w:ascii="Arial" w:hAnsi="Arial" w:cs="Arial"/>
          <w:sz w:val="20"/>
        </w:rPr>
        <w:t> </w:t>
      </w:r>
    </w:p>
    <w:p w:rsidR="00603F20" w:rsidRPr="004435C7" w:rsidRDefault="00603F20" w:rsidP="00717100">
      <w:pPr>
        <w:spacing w:after="0" w:line="240" w:lineRule="auto"/>
        <w:jc w:val="both"/>
        <w:rPr>
          <w:rFonts w:ascii="Arial" w:hAnsi="Arial" w:cs="Arial"/>
          <w:sz w:val="20"/>
        </w:rPr>
      </w:pPr>
      <w:r w:rsidRPr="004435C7">
        <w:rPr>
          <w:rFonts w:ascii="Arial" w:hAnsi="Arial" w:cs="Arial"/>
          <w:sz w:val="20"/>
        </w:rPr>
        <w:t>When you are writing your program evaluation, you may contact efficacy team assigned to review your department or your division representatives for feedback and input.  The list of readers is being sent to you with these forms as a separate attachment.</w:t>
      </w:r>
    </w:p>
    <w:p w:rsidR="00603F20" w:rsidRPr="004435C7" w:rsidRDefault="00603F20" w:rsidP="00717100">
      <w:pPr>
        <w:spacing w:after="0" w:line="240" w:lineRule="auto"/>
        <w:jc w:val="both"/>
        <w:rPr>
          <w:rFonts w:ascii="Arial" w:hAnsi="Arial" w:cs="Arial"/>
          <w:sz w:val="20"/>
        </w:rPr>
      </w:pPr>
      <w:r w:rsidRPr="004435C7">
        <w:rPr>
          <w:rFonts w:ascii="Arial" w:hAnsi="Arial" w:cs="Arial"/>
          <w:sz w:val="20"/>
        </w:rPr>
        <w:t> </w:t>
      </w:r>
    </w:p>
    <w:p w:rsidR="00603F20" w:rsidRPr="004435C7" w:rsidRDefault="00603F20" w:rsidP="00526168">
      <w:pPr>
        <w:spacing w:after="0" w:line="240" w:lineRule="auto"/>
        <w:jc w:val="both"/>
        <w:rPr>
          <w:rFonts w:ascii="Arial" w:hAnsi="Arial" w:cs="Arial"/>
          <w:i/>
          <w:sz w:val="20"/>
          <w:u w:val="single"/>
        </w:rPr>
      </w:pPr>
      <w:r w:rsidRPr="004435C7">
        <w:rPr>
          <w:rFonts w:ascii="Arial" w:hAnsi="Arial" w:cs="Arial"/>
          <w:sz w:val="20"/>
        </w:rPr>
        <w:t xml:space="preserve">Completed documents should be sent to, Program Review Co-Chairs and your Division Dean by </w:t>
      </w:r>
      <w:r w:rsidRPr="004435C7">
        <w:rPr>
          <w:rFonts w:ascii="Arial" w:hAnsi="Arial" w:cs="Arial"/>
          <w:sz w:val="20"/>
          <w:shd w:val="clear" w:color="auto" w:fill="FFFF00"/>
        </w:rPr>
        <w:t xml:space="preserve">November 2, 2011. </w:t>
      </w:r>
      <w:r w:rsidRPr="004435C7">
        <w:rPr>
          <w:rFonts w:ascii="Arial" w:hAnsi="Arial" w:cs="Arial"/>
          <w:i/>
          <w:sz w:val="20"/>
          <w:u w:val="single"/>
        </w:rPr>
        <w:t>It is the writer’s responsibility to be sure the Committee receives the forms on time.</w:t>
      </w:r>
    </w:p>
    <w:p w:rsidR="00603F20" w:rsidRPr="004435C7" w:rsidRDefault="00603F20" w:rsidP="00B060A1">
      <w:pPr>
        <w:spacing w:after="0" w:line="240" w:lineRule="auto"/>
        <w:rPr>
          <w:rFonts w:ascii="Arial" w:hAnsi="Arial" w:cs="Arial"/>
          <w:sz w:val="20"/>
          <w:u w:val="single"/>
        </w:rPr>
      </w:pPr>
    </w:p>
    <w:p w:rsidR="00603F20" w:rsidRPr="004435C7" w:rsidRDefault="00603F20" w:rsidP="00AC1139">
      <w:pPr>
        <w:jc w:val="both"/>
        <w:rPr>
          <w:rFonts w:ascii="Arial" w:hAnsi="Arial" w:cs="Arial"/>
          <w:sz w:val="20"/>
        </w:rPr>
      </w:pPr>
      <w:r w:rsidRPr="004435C7">
        <w:rPr>
          <w:rFonts w:ascii="Arial" w:hAnsi="Arial" w:cs="Arial"/>
          <w:sz w:val="20"/>
        </w:rPr>
        <w:t xml:space="preserve">In response to campus wide feedback that program review be a more interactive process, the committee piloted a new program efficacy process in Spring 2010 that included a review team who will interview and/or tour a program area during the efficacy process. Another campus concern focused on the duplication of information required for campus reports. The efficacy process now incorporates the Educational Master Plan One-Page Summary (EMP Summary) and strives to reduce duplication of information while maintaining a high quality efficacy process. </w:t>
      </w:r>
    </w:p>
    <w:p w:rsidR="00603F20" w:rsidRPr="004435C7" w:rsidRDefault="00603F20" w:rsidP="00717100">
      <w:pPr>
        <w:spacing w:after="0" w:line="240" w:lineRule="auto"/>
        <w:jc w:val="center"/>
        <w:rPr>
          <w:rFonts w:ascii="Arial" w:hAnsi="Arial" w:cs="Arial"/>
          <w:sz w:val="20"/>
        </w:rPr>
      </w:pPr>
    </w:p>
    <w:p w:rsidR="00603F20" w:rsidRPr="004435C7" w:rsidRDefault="00603F20" w:rsidP="00717100">
      <w:pPr>
        <w:spacing w:after="0" w:line="240" w:lineRule="auto"/>
        <w:jc w:val="center"/>
        <w:rPr>
          <w:rFonts w:ascii="Arial" w:hAnsi="Arial" w:cs="Arial"/>
          <w:sz w:val="20"/>
        </w:rPr>
      </w:pPr>
    </w:p>
    <w:p w:rsidR="00603F20" w:rsidRPr="004435C7" w:rsidRDefault="00603F20" w:rsidP="00526168">
      <w:pPr>
        <w:spacing w:after="0" w:line="240" w:lineRule="auto"/>
        <w:rPr>
          <w:rFonts w:ascii="Arial" w:hAnsi="Arial" w:cs="Arial"/>
          <w:b/>
          <w:bCs/>
          <w:sz w:val="20"/>
        </w:rPr>
      </w:pPr>
    </w:p>
    <w:p w:rsidR="00603F20" w:rsidRPr="004435C7" w:rsidRDefault="00603F20" w:rsidP="00526168">
      <w:pPr>
        <w:spacing w:after="0" w:line="240" w:lineRule="auto"/>
        <w:rPr>
          <w:rFonts w:ascii="Arial" w:hAnsi="Arial" w:cs="Arial"/>
          <w:sz w:val="20"/>
        </w:rPr>
      </w:pPr>
      <w:r w:rsidRPr="004435C7">
        <w:rPr>
          <w:rFonts w:ascii="Arial" w:hAnsi="Arial" w:cs="Arial"/>
          <w:b/>
          <w:bCs/>
          <w:sz w:val="20"/>
        </w:rPr>
        <w:t>Program Efficacy, 2011/2012</w:t>
      </w:r>
    </w:p>
    <w:p w:rsidR="00603F20" w:rsidRPr="004435C7" w:rsidRDefault="00603F20" w:rsidP="00717100">
      <w:pPr>
        <w:spacing w:after="0" w:line="240" w:lineRule="auto"/>
        <w:rPr>
          <w:rFonts w:ascii="Arial" w:hAnsi="Arial" w:cs="Arial"/>
          <w:sz w:val="20"/>
        </w:rPr>
      </w:pPr>
      <w:r w:rsidRPr="004435C7">
        <w:rPr>
          <w:rFonts w:ascii="Arial" w:hAnsi="Arial" w:cs="Arial"/>
          <w:sz w:val="20"/>
        </w:rPr>
        <w:t> </w:t>
      </w:r>
    </w:p>
    <w:p w:rsidR="00603F20" w:rsidRPr="004435C7" w:rsidRDefault="00603F20" w:rsidP="00717100">
      <w:pPr>
        <w:spacing w:after="0" w:line="240" w:lineRule="auto"/>
        <w:rPr>
          <w:rFonts w:ascii="Arial" w:hAnsi="Arial" w:cs="Arial"/>
          <w:sz w:val="20"/>
        </w:rPr>
      </w:pPr>
      <w:r w:rsidRPr="004435C7">
        <w:rPr>
          <w:rFonts w:ascii="Arial" w:hAnsi="Arial" w:cs="Arial"/>
          <w:sz w:val="20"/>
        </w:rPr>
        <w:t>Complete this cover sheet as the first page of your report.</w:t>
      </w:r>
    </w:p>
    <w:p w:rsidR="00603F20" w:rsidRPr="004435C7" w:rsidRDefault="00603F20" w:rsidP="00717100">
      <w:pPr>
        <w:spacing w:after="0" w:line="240" w:lineRule="auto"/>
        <w:rPr>
          <w:rFonts w:ascii="Arial" w:hAnsi="Arial" w:cs="Arial"/>
          <w:sz w:val="20"/>
        </w:rPr>
      </w:pPr>
      <w:r w:rsidRPr="004435C7">
        <w:rPr>
          <w:rFonts w:ascii="Arial" w:hAnsi="Arial" w:cs="Arial"/>
          <w:sz w:val="20"/>
        </w:rPr>
        <w:t> </w:t>
      </w:r>
    </w:p>
    <w:p w:rsidR="00603F20" w:rsidRPr="004435C7" w:rsidRDefault="00603F20" w:rsidP="00717100">
      <w:pPr>
        <w:spacing w:after="0" w:line="240" w:lineRule="auto"/>
        <w:rPr>
          <w:rFonts w:ascii="Arial" w:hAnsi="Arial" w:cs="Arial"/>
          <w:sz w:val="20"/>
        </w:rPr>
      </w:pPr>
      <w:r w:rsidRPr="004435C7">
        <w:rPr>
          <w:rFonts w:ascii="Arial" w:hAnsi="Arial" w:cs="Arial"/>
          <w:b/>
          <w:bCs/>
          <w:sz w:val="20"/>
        </w:rPr>
        <w:t>Program Being Evaluated</w:t>
      </w:r>
    </w:p>
    <w:tbl>
      <w:tblPr>
        <w:tblW w:w="0" w:type="auto"/>
        <w:tblCellMar>
          <w:left w:w="0" w:type="dxa"/>
          <w:right w:w="0" w:type="dxa"/>
        </w:tblCellMar>
        <w:tblLook w:val="00A0"/>
      </w:tblPr>
      <w:tblGrid>
        <w:gridCol w:w="9576"/>
      </w:tblGrid>
      <w:tr w:rsidR="00603F20" w:rsidRPr="004435C7">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03F20" w:rsidRPr="004435C7" w:rsidRDefault="00603F20" w:rsidP="00547240">
            <w:pPr>
              <w:spacing w:after="0" w:line="240" w:lineRule="auto"/>
              <w:rPr>
                <w:rFonts w:ascii="Arial" w:hAnsi="Arial" w:cs="Arial"/>
                <w:sz w:val="20"/>
              </w:rPr>
            </w:pPr>
            <w:r w:rsidRPr="004435C7">
              <w:rPr>
                <w:rFonts w:ascii="Arial" w:hAnsi="Arial" w:cs="Arial"/>
                <w:sz w:val="20"/>
              </w:rPr>
              <w:t>Geography/GIS</w:t>
            </w:r>
          </w:p>
        </w:tc>
      </w:tr>
    </w:tbl>
    <w:p w:rsidR="00603F20" w:rsidRPr="004435C7" w:rsidRDefault="00603F20" w:rsidP="00717100">
      <w:pPr>
        <w:spacing w:after="0" w:line="240" w:lineRule="auto"/>
        <w:rPr>
          <w:rFonts w:ascii="Arial" w:hAnsi="Arial" w:cs="Arial"/>
          <w:sz w:val="20"/>
        </w:rPr>
      </w:pPr>
      <w:r w:rsidRPr="004435C7">
        <w:rPr>
          <w:rFonts w:ascii="Arial" w:hAnsi="Arial" w:cs="Arial"/>
          <w:sz w:val="20"/>
        </w:rPr>
        <w:t> </w:t>
      </w:r>
    </w:p>
    <w:p w:rsidR="00603F20" w:rsidRPr="004435C7" w:rsidRDefault="00603F20" w:rsidP="00717100">
      <w:pPr>
        <w:spacing w:after="0" w:line="240" w:lineRule="auto"/>
        <w:rPr>
          <w:rFonts w:ascii="Arial" w:hAnsi="Arial" w:cs="Arial"/>
          <w:sz w:val="20"/>
        </w:rPr>
      </w:pPr>
      <w:r w:rsidRPr="004435C7">
        <w:rPr>
          <w:rFonts w:ascii="Arial" w:hAnsi="Arial" w:cs="Arial"/>
          <w:b/>
          <w:bCs/>
          <w:sz w:val="20"/>
        </w:rPr>
        <w:t>Name of Division</w:t>
      </w:r>
    </w:p>
    <w:tbl>
      <w:tblPr>
        <w:tblW w:w="0" w:type="auto"/>
        <w:tblCellMar>
          <w:left w:w="0" w:type="dxa"/>
          <w:right w:w="0" w:type="dxa"/>
        </w:tblCellMar>
        <w:tblLook w:val="00A0"/>
      </w:tblPr>
      <w:tblGrid>
        <w:gridCol w:w="9576"/>
      </w:tblGrid>
      <w:tr w:rsidR="00603F20" w:rsidRPr="004435C7">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03F20" w:rsidRPr="004435C7" w:rsidRDefault="00603F20" w:rsidP="00547240">
            <w:pPr>
              <w:spacing w:after="0" w:line="240" w:lineRule="auto"/>
              <w:rPr>
                <w:rFonts w:ascii="Arial" w:hAnsi="Arial" w:cs="Arial"/>
                <w:sz w:val="20"/>
              </w:rPr>
            </w:pPr>
            <w:r w:rsidRPr="004435C7">
              <w:rPr>
                <w:rFonts w:ascii="Arial" w:hAnsi="Arial" w:cs="Arial"/>
                <w:sz w:val="20"/>
              </w:rPr>
              <w:t xml:space="preserve">Science and Health </w:t>
            </w:r>
          </w:p>
        </w:tc>
      </w:tr>
    </w:tbl>
    <w:p w:rsidR="00603F20" w:rsidRPr="004435C7" w:rsidRDefault="00603F20" w:rsidP="00717100">
      <w:pPr>
        <w:spacing w:after="0" w:line="240" w:lineRule="auto"/>
        <w:rPr>
          <w:rFonts w:ascii="Arial" w:hAnsi="Arial" w:cs="Arial"/>
          <w:sz w:val="20"/>
        </w:rPr>
      </w:pPr>
      <w:r w:rsidRPr="004435C7">
        <w:rPr>
          <w:rFonts w:ascii="Arial" w:hAnsi="Arial" w:cs="Arial"/>
          <w:sz w:val="20"/>
        </w:rPr>
        <w:t> </w:t>
      </w:r>
    </w:p>
    <w:p w:rsidR="00603F20" w:rsidRPr="004435C7" w:rsidRDefault="00603F20" w:rsidP="00717100">
      <w:pPr>
        <w:spacing w:after="0" w:line="240" w:lineRule="auto"/>
        <w:rPr>
          <w:rFonts w:ascii="Arial" w:hAnsi="Arial" w:cs="Arial"/>
          <w:sz w:val="20"/>
        </w:rPr>
      </w:pPr>
      <w:r w:rsidRPr="004435C7">
        <w:rPr>
          <w:rFonts w:ascii="Arial" w:hAnsi="Arial" w:cs="Arial"/>
          <w:b/>
          <w:bCs/>
          <w:sz w:val="20"/>
        </w:rPr>
        <w:t>Name of Person Preparing this Report                                                  Extension</w:t>
      </w:r>
    </w:p>
    <w:tbl>
      <w:tblPr>
        <w:tblW w:w="0" w:type="auto"/>
        <w:tblCellMar>
          <w:left w:w="0" w:type="dxa"/>
          <w:right w:w="0" w:type="dxa"/>
        </w:tblCellMar>
        <w:tblLook w:val="00A0"/>
      </w:tblPr>
      <w:tblGrid>
        <w:gridCol w:w="9576"/>
      </w:tblGrid>
      <w:tr w:rsidR="00603F20" w:rsidRPr="004435C7">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03F20" w:rsidRPr="004435C7" w:rsidRDefault="00603F20" w:rsidP="00547240">
            <w:pPr>
              <w:spacing w:after="0" w:line="240" w:lineRule="auto"/>
              <w:rPr>
                <w:rFonts w:ascii="Arial" w:hAnsi="Arial" w:cs="Arial"/>
                <w:sz w:val="20"/>
              </w:rPr>
            </w:pPr>
            <w:r w:rsidRPr="004435C7">
              <w:rPr>
                <w:rFonts w:ascii="Arial" w:hAnsi="Arial" w:cs="Arial"/>
                <w:sz w:val="20"/>
              </w:rPr>
              <w:t>Todd Heibel                                                                                                8638</w:t>
            </w:r>
          </w:p>
        </w:tc>
      </w:tr>
    </w:tbl>
    <w:p w:rsidR="00603F20" w:rsidRPr="004435C7" w:rsidRDefault="00603F20" w:rsidP="00717100">
      <w:pPr>
        <w:spacing w:after="0" w:line="240" w:lineRule="auto"/>
        <w:rPr>
          <w:rFonts w:ascii="Arial" w:hAnsi="Arial" w:cs="Arial"/>
          <w:sz w:val="20"/>
        </w:rPr>
      </w:pPr>
      <w:r w:rsidRPr="004435C7">
        <w:rPr>
          <w:rFonts w:ascii="Arial" w:hAnsi="Arial" w:cs="Arial"/>
          <w:sz w:val="20"/>
        </w:rPr>
        <w:t> </w:t>
      </w:r>
    </w:p>
    <w:p w:rsidR="00603F20" w:rsidRPr="004435C7" w:rsidRDefault="00603F20" w:rsidP="00717100">
      <w:pPr>
        <w:spacing w:after="0" w:line="240" w:lineRule="auto"/>
        <w:rPr>
          <w:rFonts w:ascii="Arial" w:hAnsi="Arial" w:cs="Arial"/>
          <w:sz w:val="20"/>
        </w:rPr>
      </w:pPr>
      <w:r w:rsidRPr="004435C7">
        <w:rPr>
          <w:rFonts w:ascii="Arial" w:hAnsi="Arial" w:cs="Arial"/>
          <w:b/>
          <w:bCs/>
          <w:sz w:val="20"/>
        </w:rPr>
        <w:t>Name of Department Members Consulted</w:t>
      </w:r>
    </w:p>
    <w:tbl>
      <w:tblPr>
        <w:tblW w:w="0" w:type="auto"/>
        <w:tblCellMar>
          <w:left w:w="0" w:type="dxa"/>
          <w:right w:w="0" w:type="dxa"/>
        </w:tblCellMar>
        <w:tblLook w:val="00A0"/>
      </w:tblPr>
      <w:tblGrid>
        <w:gridCol w:w="9576"/>
      </w:tblGrid>
      <w:tr w:rsidR="00603F20" w:rsidRPr="004435C7">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03F20" w:rsidRPr="004435C7" w:rsidRDefault="00603F20" w:rsidP="00FA44B6">
            <w:pPr>
              <w:spacing w:after="0" w:line="240" w:lineRule="auto"/>
              <w:rPr>
                <w:rFonts w:ascii="Arial" w:hAnsi="Arial" w:cs="Arial"/>
                <w:sz w:val="20"/>
              </w:rPr>
            </w:pPr>
            <w:r w:rsidRPr="004435C7">
              <w:rPr>
                <w:rFonts w:ascii="Arial" w:hAnsi="Arial" w:cs="Arial"/>
                <w:sz w:val="20"/>
              </w:rPr>
              <w:t>Vanessa Engstrom (Full-Time GEOG and GIS); Ramaa Mukundan, Edmund Ogbuchiekwe, Steven Sandlin, and Lisa Schmidt (Adjunct GEOG); and Robert Conrad, Jeffrey Krizek, and Solomon Nimako (Adjunct GIS)</w:t>
            </w:r>
          </w:p>
        </w:tc>
      </w:tr>
    </w:tbl>
    <w:p w:rsidR="00603F20" w:rsidRPr="004435C7" w:rsidRDefault="00603F20" w:rsidP="00717100">
      <w:pPr>
        <w:spacing w:after="0" w:line="240" w:lineRule="auto"/>
        <w:rPr>
          <w:rFonts w:ascii="Arial" w:hAnsi="Arial" w:cs="Arial"/>
          <w:sz w:val="20"/>
        </w:rPr>
      </w:pPr>
      <w:r w:rsidRPr="004435C7">
        <w:rPr>
          <w:rFonts w:ascii="Arial" w:hAnsi="Arial" w:cs="Arial"/>
          <w:sz w:val="20"/>
        </w:rPr>
        <w:t xml:space="preserve">                    </w:t>
      </w:r>
    </w:p>
    <w:p w:rsidR="00603F20" w:rsidRPr="004435C7" w:rsidRDefault="00603F20" w:rsidP="00717100">
      <w:pPr>
        <w:spacing w:after="0" w:line="240" w:lineRule="auto"/>
        <w:rPr>
          <w:rFonts w:ascii="Arial" w:hAnsi="Arial" w:cs="Arial"/>
          <w:sz w:val="20"/>
        </w:rPr>
      </w:pPr>
      <w:r w:rsidRPr="004435C7">
        <w:rPr>
          <w:rFonts w:ascii="Arial" w:hAnsi="Arial" w:cs="Arial"/>
          <w:b/>
          <w:bCs/>
          <w:sz w:val="20"/>
        </w:rPr>
        <w:t xml:space="preserve">Name of Reviewers </w:t>
      </w:r>
    </w:p>
    <w:tbl>
      <w:tblPr>
        <w:tblW w:w="0" w:type="auto"/>
        <w:tblCellMar>
          <w:left w:w="0" w:type="dxa"/>
          <w:right w:w="0" w:type="dxa"/>
        </w:tblCellMar>
        <w:tblLook w:val="00A0"/>
      </w:tblPr>
      <w:tblGrid>
        <w:gridCol w:w="9576"/>
      </w:tblGrid>
      <w:tr w:rsidR="00603F20" w:rsidRPr="004435C7">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03F20" w:rsidRPr="004435C7" w:rsidRDefault="00603F20" w:rsidP="00547240">
            <w:pPr>
              <w:spacing w:after="0" w:line="240" w:lineRule="auto"/>
              <w:rPr>
                <w:rFonts w:ascii="Arial" w:hAnsi="Arial" w:cs="Arial"/>
                <w:sz w:val="20"/>
              </w:rPr>
            </w:pPr>
            <w:r w:rsidRPr="004435C7">
              <w:rPr>
                <w:rFonts w:ascii="Arial" w:hAnsi="Arial" w:cs="Arial"/>
                <w:sz w:val="20"/>
              </w:rPr>
              <w:t>Paula Ferri-Milligan, Edward Jones, Kevin Kammer</w:t>
            </w:r>
          </w:p>
        </w:tc>
      </w:tr>
    </w:tbl>
    <w:p w:rsidR="00603F20" w:rsidRPr="004435C7" w:rsidRDefault="00603F20" w:rsidP="00717100">
      <w:pPr>
        <w:spacing w:after="0" w:line="240" w:lineRule="auto"/>
        <w:rPr>
          <w:rFonts w:ascii="Arial" w:hAnsi="Arial" w:cs="Arial"/>
          <w:sz w:val="20"/>
        </w:rPr>
      </w:pPr>
      <w:r w:rsidRPr="004435C7">
        <w:rPr>
          <w:rFonts w:ascii="Arial" w:hAnsi="Arial" w:cs="Arial"/>
          <w:sz w:val="20"/>
        </w:rPr>
        <w:t> </w:t>
      </w:r>
    </w:p>
    <w:p w:rsidR="00603F20" w:rsidRPr="004435C7" w:rsidRDefault="00603F20" w:rsidP="00717100">
      <w:pPr>
        <w:spacing w:after="0" w:line="240" w:lineRule="auto"/>
        <w:rPr>
          <w:rFonts w:ascii="Arial" w:hAnsi="Arial" w:cs="Arial"/>
          <w:sz w:val="20"/>
        </w:rPr>
      </w:pPr>
    </w:p>
    <w:tbl>
      <w:tblPr>
        <w:tblW w:w="0" w:type="auto"/>
        <w:tblCellMar>
          <w:left w:w="0" w:type="dxa"/>
          <w:right w:w="0" w:type="dxa"/>
        </w:tblCellMar>
        <w:tblLook w:val="00A0"/>
      </w:tblPr>
      <w:tblGrid>
        <w:gridCol w:w="4729"/>
        <w:gridCol w:w="2411"/>
        <w:gridCol w:w="2436"/>
      </w:tblGrid>
      <w:tr w:rsidR="00603F20" w:rsidRPr="004435C7">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03F20" w:rsidRPr="004435C7" w:rsidRDefault="00603F20" w:rsidP="00AB0464">
            <w:pPr>
              <w:spacing w:after="0" w:line="240" w:lineRule="auto"/>
              <w:rPr>
                <w:rFonts w:ascii="Arial" w:hAnsi="Arial" w:cs="Arial"/>
                <w:sz w:val="20"/>
              </w:rPr>
            </w:pPr>
            <w:r w:rsidRPr="004435C7">
              <w:rPr>
                <w:rFonts w:ascii="Arial" w:hAnsi="Arial" w:cs="Arial"/>
                <w:b/>
                <w:bCs/>
                <w:sz w:val="20"/>
              </w:rPr>
              <w:t>Work Flow</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03F20" w:rsidRPr="004435C7" w:rsidRDefault="00603F20" w:rsidP="00AB0464">
            <w:pPr>
              <w:spacing w:after="0" w:line="240" w:lineRule="auto"/>
              <w:rPr>
                <w:rFonts w:ascii="Arial" w:hAnsi="Arial" w:cs="Arial"/>
                <w:sz w:val="20"/>
              </w:rPr>
            </w:pPr>
            <w:r w:rsidRPr="004435C7">
              <w:rPr>
                <w:rFonts w:ascii="Arial" w:hAnsi="Arial" w:cs="Arial"/>
                <w:b/>
                <w:bCs/>
                <w:sz w:val="20"/>
              </w:rPr>
              <w:t>Due Date</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03F20" w:rsidRPr="004435C7" w:rsidRDefault="00603F20" w:rsidP="00AB0464">
            <w:pPr>
              <w:spacing w:after="0" w:line="240" w:lineRule="auto"/>
              <w:rPr>
                <w:rFonts w:ascii="Arial" w:hAnsi="Arial" w:cs="Arial"/>
                <w:sz w:val="20"/>
              </w:rPr>
            </w:pPr>
            <w:r w:rsidRPr="004435C7">
              <w:rPr>
                <w:rFonts w:ascii="Arial" w:hAnsi="Arial" w:cs="Arial"/>
                <w:b/>
                <w:bCs/>
                <w:sz w:val="20"/>
                <w:shd w:val="clear" w:color="auto" w:fill="FFFF00"/>
              </w:rPr>
              <w:t>Date Submitted</w:t>
            </w:r>
          </w:p>
        </w:tc>
      </w:tr>
      <w:tr w:rsidR="00603F20" w:rsidRPr="004435C7">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3F20" w:rsidRPr="004435C7" w:rsidRDefault="00603F20" w:rsidP="00AB0464">
            <w:pPr>
              <w:spacing w:after="0" w:line="240" w:lineRule="auto"/>
              <w:rPr>
                <w:rFonts w:ascii="Arial" w:hAnsi="Arial" w:cs="Arial"/>
                <w:sz w:val="20"/>
              </w:rPr>
            </w:pPr>
            <w:r w:rsidRPr="004435C7">
              <w:rPr>
                <w:rFonts w:ascii="Arial" w:hAnsi="Arial" w:cs="Arial"/>
                <w:sz w:val="20"/>
              </w:rPr>
              <w:t>Date of initial meeting with department</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603F20" w:rsidRPr="004435C7" w:rsidRDefault="00603F20" w:rsidP="00AB0464">
            <w:pPr>
              <w:spacing w:after="0" w:line="240" w:lineRule="auto"/>
              <w:rPr>
                <w:rFonts w:ascii="Arial" w:hAnsi="Arial" w:cs="Arial"/>
                <w:sz w:val="20"/>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603F20" w:rsidRPr="004435C7" w:rsidRDefault="00603F20" w:rsidP="00AB0464">
            <w:pPr>
              <w:spacing w:after="0" w:line="240" w:lineRule="auto"/>
              <w:rPr>
                <w:rFonts w:ascii="Arial" w:hAnsi="Arial" w:cs="Arial"/>
                <w:sz w:val="20"/>
              </w:rPr>
            </w:pPr>
            <w:r w:rsidRPr="004435C7">
              <w:rPr>
                <w:rFonts w:ascii="Arial" w:hAnsi="Arial" w:cs="Arial"/>
                <w:sz w:val="20"/>
              </w:rPr>
              <w:t>10/19/11</w:t>
            </w:r>
          </w:p>
        </w:tc>
      </w:tr>
      <w:tr w:rsidR="00603F20" w:rsidRPr="004435C7">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3F20" w:rsidRPr="004435C7" w:rsidRDefault="00603F20" w:rsidP="00AB0464">
            <w:pPr>
              <w:spacing w:after="0" w:line="240" w:lineRule="auto"/>
              <w:rPr>
                <w:rFonts w:ascii="Arial" w:hAnsi="Arial" w:cs="Arial"/>
                <w:sz w:val="20"/>
              </w:rPr>
            </w:pPr>
            <w:r w:rsidRPr="004435C7">
              <w:rPr>
                <w:rFonts w:ascii="Arial" w:hAnsi="Arial" w:cs="Arial"/>
                <w:sz w:val="20"/>
              </w:rPr>
              <w:t>Rough Draft submitted to Program Review Team</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603F20" w:rsidRPr="004435C7" w:rsidRDefault="00603F20" w:rsidP="001C113C">
            <w:pPr>
              <w:spacing w:after="0" w:line="240" w:lineRule="auto"/>
              <w:rPr>
                <w:rFonts w:ascii="Arial" w:hAnsi="Arial" w:cs="Arial"/>
                <w:sz w:val="20"/>
              </w:rPr>
            </w:pPr>
            <w:r w:rsidRPr="004435C7">
              <w:rPr>
                <w:rFonts w:ascii="Arial" w:hAnsi="Arial" w:cs="Arial"/>
                <w:sz w:val="20"/>
              </w:rPr>
              <w:t>10/19/11</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603F20" w:rsidRPr="004435C7" w:rsidRDefault="00603F20" w:rsidP="00AB0464">
            <w:pPr>
              <w:spacing w:after="0" w:line="240" w:lineRule="auto"/>
              <w:rPr>
                <w:rFonts w:ascii="Arial" w:hAnsi="Arial" w:cs="Arial"/>
                <w:sz w:val="20"/>
              </w:rPr>
            </w:pPr>
          </w:p>
        </w:tc>
      </w:tr>
      <w:tr w:rsidR="00603F20" w:rsidRPr="004435C7">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3F20" w:rsidRPr="004435C7" w:rsidRDefault="00603F20" w:rsidP="00AB0464">
            <w:pPr>
              <w:spacing w:after="0" w:line="240" w:lineRule="auto"/>
              <w:rPr>
                <w:rFonts w:ascii="Arial" w:hAnsi="Arial" w:cs="Arial"/>
                <w:sz w:val="20"/>
              </w:rPr>
            </w:pPr>
            <w:r w:rsidRPr="004435C7">
              <w:rPr>
                <w:rFonts w:ascii="Arial" w:hAnsi="Arial" w:cs="Arial"/>
                <w:sz w:val="20"/>
              </w:rPr>
              <w:t>Report submitted to Program Review Team</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603F20" w:rsidRPr="004435C7" w:rsidRDefault="00603F20" w:rsidP="00AB0464">
            <w:pPr>
              <w:spacing w:after="0" w:line="240" w:lineRule="auto"/>
              <w:rPr>
                <w:rFonts w:ascii="Arial" w:hAnsi="Arial" w:cs="Arial"/>
                <w:sz w:val="20"/>
              </w:rPr>
            </w:pPr>
            <w:r w:rsidRPr="004435C7">
              <w:rPr>
                <w:rFonts w:ascii="Arial" w:hAnsi="Arial" w:cs="Arial"/>
                <w:sz w:val="20"/>
              </w:rPr>
              <w:t>11/02/11</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603F20" w:rsidRPr="004435C7" w:rsidRDefault="00603F20" w:rsidP="00AB0464">
            <w:pPr>
              <w:spacing w:after="0" w:line="240" w:lineRule="auto"/>
              <w:rPr>
                <w:rFonts w:ascii="Arial" w:hAnsi="Arial" w:cs="Arial"/>
                <w:sz w:val="20"/>
              </w:rPr>
            </w:pPr>
          </w:p>
        </w:tc>
      </w:tr>
      <w:tr w:rsidR="00603F20" w:rsidRPr="004435C7">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3F20" w:rsidRPr="004435C7" w:rsidRDefault="00603F20" w:rsidP="00AB0464">
            <w:pPr>
              <w:spacing w:after="0" w:line="240" w:lineRule="auto"/>
              <w:rPr>
                <w:rFonts w:ascii="Arial" w:hAnsi="Arial" w:cs="Arial"/>
                <w:sz w:val="20"/>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603F20" w:rsidRPr="004435C7" w:rsidRDefault="00603F20" w:rsidP="00AB0464">
            <w:pPr>
              <w:spacing w:after="0" w:line="240" w:lineRule="auto"/>
              <w:rPr>
                <w:rFonts w:ascii="Arial" w:hAnsi="Arial" w:cs="Arial"/>
                <w:sz w:val="20"/>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603F20" w:rsidRPr="004435C7" w:rsidRDefault="00603F20" w:rsidP="00AB0464">
            <w:pPr>
              <w:spacing w:after="0" w:line="240" w:lineRule="auto"/>
              <w:rPr>
                <w:rFonts w:ascii="Arial" w:hAnsi="Arial" w:cs="Arial"/>
                <w:sz w:val="20"/>
              </w:rPr>
            </w:pPr>
          </w:p>
        </w:tc>
      </w:tr>
    </w:tbl>
    <w:p w:rsidR="00603F20" w:rsidRPr="004435C7" w:rsidRDefault="00603F20" w:rsidP="00717100">
      <w:pPr>
        <w:spacing w:after="0" w:line="240" w:lineRule="auto"/>
        <w:rPr>
          <w:rFonts w:ascii="Arial" w:hAnsi="Arial" w:cs="Arial"/>
          <w:sz w:val="20"/>
        </w:rPr>
      </w:pPr>
      <w:r w:rsidRPr="004435C7">
        <w:rPr>
          <w:rFonts w:ascii="Arial" w:hAnsi="Arial" w:cs="Arial"/>
          <w:sz w:val="20"/>
        </w:rPr>
        <w:t> </w:t>
      </w:r>
    </w:p>
    <w:p w:rsidR="00603F20" w:rsidRPr="004435C7" w:rsidRDefault="00603F20" w:rsidP="00717100">
      <w:pPr>
        <w:spacing w:after="0" w:line="240" w:lineRule="auto"/>
        <w:jc w:val="center"/>
        <w:rPr>
          <w:rFonts w:ascii="Arial" w:hAnsi="Arial" w:cs="Arial"/>
          <w:sz w:val="20"/>
        </w:rPr>
      </w:pPr>
      <w:r w:rsidRPr="004435C7">
        <w:rPr>
          <w:rFonts w:ascii="Arial" w:hAnsi="Arial" w:cs="Arial"/>
          <w:sz w:val="20"/>
        </w:rPr>
        <w:t> </w:t>
      </w:r>
    </w:p>
    <w:p w:rsidR="00603F20" w:rsidRPr="004435C7" w:rsidRDefault="00603F20" w:rsidP="00717100">
      <w:pPr>
        <w:spacing w:after="0" w:line="240" w:lineRule="auto"/>
        <w:rPr>
          <w:rFonts w:ascii="Arial" w:hAnsi="Arial" w:cs="Arial"/>
          <w:sz w:val="20"/>
        </w:rPr>
      </w:pPr>
      <w:r w:rsidRPr="004435C7">
        <w:rPr>
          <w:rFonts w:ascii="Arial" w:hAnsi="Arial" w:cs="Arial"/>
          <w:b/>
          <w:bCs/>
          <w:sz w:val="20"/>
        </w:rPr>
        <w:t>Staffing</w:t>
      </w:r>
    </w:p>
    <w:p w:rsidR="00603F20" w:rsidRPr="004435C7" w:rsidRDefault="00603F20" w:rsidP="00717100">
      <w:pPr>
        <w:spacing w:after="0" w:line="240" w:lineRule="auto"/>
        <w:rPr>
          <w:rFonts w:ascii="Arial" w:hAnsi="Arial" w:cs="Arial"/>
          <w:sz w:val="20"/>
        </w:rPr>
      </w:pPr>
      <w:r w:rsidRPr="004435C7">
        <w:rPr>
          <w:rFonts w:ascii="Arial" w:hAnsi="Arial" w:cs="Arial"/>
          <w:sz w:val="20"/>
        </w:rPr>
        <w:t>List the number of full and part-time employees in your area.</w:t>
      </w:r>
    </w:p>
    <w:tbl>
      <w:tblPr>
        <w:tblW w:w="0" w:type="auto"/>
        <w:tblCellMar>
          <w:left w:w="0" w:type="dxa"/>
          <w:right w:w="0" w:type="dxa"/>
        </w:tblCellMar>
        <w:tblLook w:val="00A0"/>
      </w:tblPr>
      <w:tblGrid>
        <w:gridCol w:w="1998"/>
        <w:gridCol w:w="2520"/>
        <w:gridCol w:w="2430"/>
        <w:gridCol w:w="2628"/>
      </w:tblGrid>
      <w:tr w:rsidR="00603F20" w:rsidRPr="004435C7">
        <w:tc>
          <w:tcPr>
            <w:tcW w:w="19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03F20" w:rsidRPr="004435C7" w:rsidRDefault="00603F20" w:rsidP="00AB0464">
            <w:pPr>
              <w:spacing w:after="0" w:line="240" w:lineRule="auto"/>
              <w:rPr>
                <w:rFonts w:ascii="Arial" w:hAnsi="Arial" w:cs="Arial"/>
                <w:sz w:val="20"/>
              </w:rPr>
            </w:pPr>
            <w:r w:rsidRPr="004435C7">
              <w:rPr>
                <w:rFonts w:ascii="Arial" w:hAnsi="Arial" w:cs="Arial"/>
                <w:b/>
                <w:bCs/>
                <w:sz w:val="20"/>
              </w:rPr>
              <w:t>Classification</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03F20" w:rsidRPr="004435C7" w:rsidRDefault="00603F20" w:rsidP="00AB0464">
            <w:pPr>
              <w:spacing w:after="0" w:line="240" w:lineRule="auto"/>
              <w:rPr>
                <w:rFonts w:ascii="Arial" w:hAnsi="Arial" w:cs="Arial"/>
                <w:sz w:val="20"/>
              </w:rPr>
            </w:pPr>
            <w:r w:rsidRPr="004435C7">
              <w:rPr>
                <w:rFonts w:ascii="Arial" w:hAnsi="Arial" w:cs="Arial"/>
                <w:b/>
                <w:bCs/>
                <w:sz w:val="20"/>
              </w:rPr>
              <w:t>Number Full-Time</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03F20" w:rsidRPr="004435C7" w:rsidRDefault="00603F20" w:rsidP="00AB0464">
            <w:pPr>
              <w:spacing w:after="0" w:line="240" w:lineRule="auto"/>
              <w:rPr>
                <w:rFonts w:ascii="Arial" w:hAnsi="Arial" w:cs="Arial"/>
                <w:sz w:val="20"/>
              </w:rPr>
            </w:pPr>
            <w:r w:rsidRPr="004435C7">
              <w:rPr>
                <w:rFonts w:ascii="Arial" w:hAnsi="Arial" w:cs="Arial"/>
                <w:b/>
                <w:bCs/>
                <w:sz w:val="20"/>
              </w:rPr>
              <w:t>Number Part-time, Contract</w:t>
            </w:r>
          </w:p>
        </w:tc>
        <w:tc>
          <w:tcPr>
            <w:tcW w:w="26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03F20" w:rsidRPr="004435C7" w:rsidRDefault="00603F20" w:rsidP="00AB0464">
            <w:pPr>
              <w:spacing w:after="0" w:line="240" w:lineRule="auto"/>
              <w:rPr>
                <w:rFonts w:ascii="Arial" w:hAnsi="Arial" w:cs="Arial"/>
                <w:sz w:val="20"/>
              </w:rPr>
            </w:pPr>
            <w:r w:rsidRPr="004435C7">
              <w:rPr>
                <w:rFonts w:ascii="Arial" w:hAnsi="Arial" w:cs="Arial"/>
                <w:b/>
                <w:bCs/>
                <w:sz w:val="20"/>
              </w:rPr>
              <w:t>Number adjunct, short-term, hourly</w:t>
            </w:r>
          </w:p>
        </w:tc>
      </w:tr>
      <w:tr w:rsidR="00603F20" w:rsidRPr="004435C7">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3F20" w:rsidRPr="004435C7" w:rsidRDefault="00603F20" w:rsidP="00AB0464">
            <w:pPr>
              <w:spacing w:after="0" w:line="240" w:lineRule="auto"/>
              <w:rPr>
                <w:rFonts w:ascii="Arial" w:hAnsi="Arial" w:cs="Arial"/>
                <w:sz w:val="20"/>
              </w:rPr>
            </w:pPr>
            <w:r w:rsidRPr="004435C7">
              <w:rPr>
                <w:rFonts w:ascii="Arial" w:hAnsi="Arial" w:cs="Arial"/>
                <w:sz w:val="20"/>
              </w:rPr>
              <w:t>Managers</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603F20" w:rsidRPr="004435C7" w:rsidRDefault="00603F20" w:rsidP="00AB0464">
            <w:pPr>
              <w:spacing w:after="0" w:line="240" w:lineRule="auto"/>
              <w:rPr>
                <w:rFonts w:ascii="Arial" w:hAnsi="Arial" w:cs="Arial"/>
                <w:color w:val="000000"/>
                <w:sz w:val="20"/>
              </w:rPr>
            </w:pPr>
            <w:r w:rsidRPr="004435C7">
              <w:rPr>
                <w:rFonts w:ascii="Arial" w:hAnsi="Arial" w:cs="Arial"/>
                <w:color w:val="000000"/>
                <w:sz w:val="20"/>
              </w:rPr>
              <w:t>1 (Sci Div Dean)</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603F20" w:rsidRPr="004435C7" w:rsidRDefault="00603F20" w:rsidP="00AB0464">
            <w:pPr>
              <w:spacing w:after="0" w:line="240" w:lineRule="auto"/>
              <w:rPr>
                <w:rFonts w:ascii="Arial" w:hAnsi="Arial" w:cs="Arial"/>
                <w:color w:val="000000"/>
                <w:sz w:val="20"/>
              </w:rPr>
            </w:pPr>
            <w:r w:rsidRPr="004435C7">
              <w:rPr>
                <w:rFonts w:ascii="Arial" w:hAnsi="Arial" w:cs="Arial"/>
                <w:color w:val="000000"/>
                <w:sz w:val="20"/>
              </w:rPr>
              <w:t>0</w:t>
            </w: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rsidR="00603F20" w:rsidRPr="004435C7" w:rsidRDefault="00603F20" w:rsidP="00AB0464">
            <w:pPr>
              <w:spacing w:after="0" w:line="240" w:lineRule="auto"/>
              <w:rPr>
                <w:rFonts w:ascii="Arial" w:hAnsi="Arial" w:cs="Arial"/>
                <w:color w:val="000000"/>
                <w:sz w:val="20"/>
              </w:rPr>
            </w:pPr>
            <w:r w:rsidRPr="004435C7">
              <w:rPr>
                <w:rFonts w:ascii="Arial" w:hAnsi="Arial" w:cs="Arial"/>
                <w:color w:val="000000"/>
                <w:sz w:val="20"/>
              </w:rPr>
              <w:t>0</w:t>
            </w:r>
          </w:p>
        </w:tc>
      </w:tr>
      <w:tr w:rsidR="00603F20" w:rsidRPr="004435C7">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3F20" w:rsidRPr="004435C7" w:rsidRDefault="00603F20" w:rsidP="00AB0464">
            <w:pPr>
              <w:spacing w:after="0" w:line="240" w:lineRule="auto"/>
              <w:rPr>
                <w:rFonts w:ascii="Arial" w:hAnsi="Arial" w:cs="Arial"/>
                <w:sz w:val="20"/>
              </w:rPr>
            </w:pPr>
            <w:r w:rsidRPr="004435C7">
              <w:rPr>
                <w:rFonts w:ascii="Arial" w:hAnsi="Arial" w:cs="Arial"/>
                <w:sz w:val="20"/>
              </w:rPr>
              <w:t>Faculty</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603F20" w:rsidRPr="004435C7" w:rsidRDefault="00603F20" w:rsidP="00AB0464">
            <w:pPr>
              <w:spacing w:after="0" w:line="240" w:lineRule="auto"/>
              <w:rPr>
                <w:rFonts w:ascii="Arial" w:hAnsi="Arial" w:cs="Arial"/>
                <w:color w:val="000000"/>
                <w:sz w:val="20"/>
              </w:rPr>
            </w:pPr>
            <w:r w:rsidRPr="004435C7">
              <w:rPr>
                <w:rFonts w:ascii="Arial" w:hAnsi="Arial" w:cs="Arial"/>
                <w:color w:val="000000"/>
                <w:sz w:val="20"/>
              </w:rPr>
              <w:t>2</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603F20" w:rsidRPr="004435C7" w:rsidRDefault="00603F20" w:rsidP="00AB0464">
            <w:pPr>
              <w:spacing w:after="0" w:line="240" w:lineRule="auto"/>
              <w:rPr>
                <w:rFonts w:ascii="Arial" w:hAnsi="Arial" w:cs="Arial"/>
                <w:color w:val="000000"/>
                <w:sz w:val="20"/>
              </w:rPr>
            </w:pPr>
            <w:r w:rsidRPr="004435C7">
              <w:rPr>
                <w:rFonts w:ascii="Arial" w:hAnsi="Arial" w:cs="Arial"/>
                <w:color w:val="000000"/>
                <w:sz w:val="20"/>
              </w:rPr>
              <w:t>0</w:t>
            </w: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rsidR="00603F20" w:rsidRPr="004435C7" w:rsidRDefault="00603F20" w:rsidP="00AB0464">
            <w:pPr>
              <w:spacing w:after="0" w:line="240" w:lineRule="auto"/>
              <w:rPr>
                <w:rFonts w:ascii="Arial" w:hAnsi="Arial" w:cs="Arial"/>
                <w:color w:val="000000"/>
                <w:sz w:val="20"/>
              </w:rPr>
            </w:pPr>
            <w:r w:rsidRPr="004435C7">
              <w:rPr>
                <w:rFonts w:ascii="Arial" w:hAnsi="Arial" w:cs="Arial"/>
                <w:color w:val="000000"/>
                <w:sz w:val="20"/>
              </w:rPr>
              <w:t>7</w:t>
            </w:r>
          </w:p>
        </w:tc>
      </w:tr>
      <w:tr w:rsidR="00603F20" w:rsidRPr="004435C7">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3F20" w:rsidRPr="004435C7" w:rsidRDefault="00603F20" w:rsidP="00AB0464">
            <w:pPr>
              <w:spacing w:after="0" w:line="240" w:lineRule="auto"/>
              <w:rPr>
                <w:rFonts w:ascii="Arial" w:hAnsi="Arial" w:cs="Arial"/>
                <w:sz w:val="20"/>
              </w:rPr>
            </w:pPr>
            <w:r w:rsidRPr="004435C7">
              <w:rPr>
                <w:rFonts w:ascii="Arial" w:hAnsi="Arial" w:cs="Arial"/>
                <w:sz w:val="20"/>
              </w:rPr>
              <w:t>Classified Staff</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603F20" w:rsidRPr="004435C7" w:rsidRDefault="00603F20" w:rsidP="00AB0464">
            <w:pPr>
              <w:spacing w:after="0" w:line="240" w:lineRule="auto"/>
              <w:rPr>
                <w:rFonts w:ascii="Arial" w:hAnsi="Arial" w:cs="Arial"/>
                <w:color w:val="000000"/>
                <w:sz w:val="20"/>
              </w:rPr>
            </w:pPr>
            <w:r w:rsidRPr="004435C7">
              <w:rPr>
                <w:rFonts w:ascii="Arial" w:hAnsi="Arial" w:cs="Arial"/>
                <w:color w:val="000000"/>
                <w:sz w:val="20"/>
              </w:rPr>
              <w:t>0</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603F20" w:rsidRPr="004435C7" w:rsidRDefault="00603F20" w:rsidP="00AB0464">
            <w:pPr>
              <w:spacing w:after="0" w:line="240" w:lineRule="auto"/>
              <w:rPr>
                <w:rFonts w:ascii="Arial" w:hAnsi="Arial" w:cs="Arial"/>
                <w:color w:val="000000"/>
                <w:sz w:val="20"/>
              </w:rPr>
            </w:pPr>
            <w:r w:rsidRPr="004435C7">
              <w:rPr>
                <w:rFonts w:ascii="Arial" w:hAnsi="Arial" w:cs="Arial"/>
                <w:color w:val="000000"/>
                <w:sz w:val="20"/>
              </w:rPr>
              <w:t>0</w:t>
            </w: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rsidR="00603F20" w:rsidRPr="004435C7" w:rsidRDefault="00603F20" w:rsidP="00AB0464">
            <w:pPr>
              <w:spacing w:after="0" w:line="240" w:lineRule="auto"/>
              <w:rPr>
                <w:rFonts w:ascii="Arial" w:hAnsi="Arial" w:cs="Arial"/>
                <w:color w:val="000000"/>
                <w:sz w:val="20"/>
              </w:rPr>
            </w:pPr>
            <w:r w:rsidRPr="004435C7">
              <w:rPr>
                <w:rFonts w:ascii="Arial" w:hAnsi="Arial" w:cs="Arial"/>
                <w:color w:val="000000"/>
                <w:sz w:val="20"/>
              </w:rPr>
              <w:t>0</w:t>
            </w:r>
          </w:p>
        </w:tc>
      </w:tr>
      <w:tr w:rsidR="00603F20" w:rsidRPr="004435C7">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3F20" w:rsidRPr="004435C7" w:rsidRDefault="00603F20" w:rsidP="00AB0464">
            <w:pPr>
              <w:spacing w:after="0" w:line="240" w:lineRule="auto"/>
              <w:rPr>
                <w:rFonts w:ascii="Arial" w:hAnsi="Arial" w:cs="Arial"/>
                <w:sz w:val="20"/>
              </w:rPr>
            </w:pPr>
            <w:r w:rsidRPr="004435C7">
              <w:rPr>
                <w:rFonts w:ascii="Arial" w:hAnsi="Arial" w:cs="Arial"/>
                <w:b/>
                <w:bCs/>
                <w:sz w:val="20"/>
              </w:rPr>
              <w:t>Total</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603F20" w:rsidRPr="004435C7" w:rsidRDefault="00603F20" w:rsidP="00AB0464">
            <w:pPr>
              <w:spacing w:after="0" w:line="240" w:lineRule="auto"/>
              <w:rPr>
                <w:rFonts w:ascii="Arial" w:hAnsi="Arial" w:cs="Arial"/>
                <w:color w:val="000000"/>
                <w:sz w:val="20"/>
              </w:rPr>
            </w:pPr>
            <w:r w:rsidRPr="004435C7">
              <w:rPr>
                <w:rFonts w:ascii="Arial" w:hAnsi="Arial" w:cs="Arial"/>
                <w:color w:val="000000"/>
                <w:sz w:val="20"/>
              </w:rPr>
              <w:t>3</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603F20" w:rsidRPr="004435C7" w:rsidRDefault="00603F20" w:rsidP="00AB0464">
            <w:pPr>
              <w:spacing w:after="0" w:line="240" w:lineRule="auto"/>
              <w:rPr>
                <w:rFonts w:ascii="Arial" w:hAnsi="Arial" w:cs="Arial"/>
                <w:color w:val="000000"/>
                <w:sz w:val="20"/>
              </w:rPr>
            </w:pPr>
            <w:r w:rsidRPr="004435C7">
              <w:rPr>
                <w:rFonts w:ascii="Arial" w:hAnsi="Arial" w:cs="Arial"/>
                <w:color w:val="000000"/>
                <w:sz w:val="20"/>
              </w:rPr>
              <w:t>0</w:t>
            </w: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rsidR="00603F20" w:rsidRPr="004435C7" w:rsidRDefault="00603F20" w:rsidP="00AB0464">
            <w:pPr>
              <w:spacing w:after="0" w:line="240" w:lineRule="auto"/>
              <w:rPr>
                <w:rFonts w:ascii="Arial" w:hAnsi="Arial" w:cs="Arial"/>
                <w:color w:val="000000"/>
                <w:sz w:val="20"/>
              </w:rPr>
            </w:pPr>
            <w:r w:rsidRPr="004435C7">
              <w:rPr>
                <w:rFonts w:ascii="Arial" w:hAnsi="Arial" w:cs="Arial"/>
                <w:color w:val="000000"/>
                <w:sz w:val="20"/>
              </w:rPr>
              <w:t>7</w:t>
            </w:r>
          </w:p>
        </w:tc>
      </w:tr>
    </w:tbl>
    <w:p w:rsidR="00603F20" w:rsidRPr="004435C7" w:rsidRDefault="00603F20" w:rsidP="00D85ABC">
      <w:pPr>
        <w:spacing w:after="0" w:line="240" w:lineRule="auto"/>
        <w:jc w:val="center"/>
        <w:rPr>
          <w:rFonts w:ascii="Arial" w:hAnsi="Arial" w:cs="Arial"/>
          <w:sz w:val="20"/>
        </w:rPr>
      </w:pPr>
      <w:r w:rsidRPr="004435C7">
        <w:rPr>
          <w:rFonts w:ascii="Arial" w:hAnsi="Arial" w:cs="Arial"/>
          <w:sz w:val="20"/>
        </w:rPr>
        <w:t> </w:t>
      </w:r>
    </w:p>
    <w:p w:rsidR="00603F20" w:rsidRPr="004435C7" w:rsidRDefault="00603F20" w:rsidP="00717100">
      <w:pPr>
        <w:rPr>
          <w:rFonts w:ascii="Arial" w:hAnsi="Arial" w:cs="Arial"/>
          <w:sz w:val="20"/>
        </w:rPr>
      </w:pPr>
    </w:p>
    <w:p w:rsidR="00603F20" w:rsidRPr="004435C7" w:rsidRDefault="00603F20" w:rsidP="00717100">
      <w:pPr>
        <w:spacing w:after="0" w:line="240" w:lineRule="auto"/>
        <w:jc w:val="center"/>
        <w:rPr>
          <w:rFonts w:ascii="Arial" w:hAnsi="Arial" w:cs="Arial"/>
          <w:b/>
          <w:bCs/>
          <w:sz w:val="20"/>
        </w:rPr>
      </w:pPr>
    </w:p>
    <w:p w:rsidR="00603F20" w:rsidRPr="004435C7" w:rsidRDefault="00603F20" w:rsidP="00717100">
      <w:pPr>
        <w:spacing w:after="0" w:line="240" w:lineRule="auto"/>
        <w:jc w:val="center"/>
        <w:rPr>
          <w:rFonts w:ascii="Arial" w:hAnsi="Arial" w:cs="Arial"/>
          <w:b/>
          <w:bCs/>
          <w:sz w:val="20"/>
        </w:rPr>
      </w:pPr>
    </w:p>
    <w:p w:rsidR="00603F20" w:rsidRPr="004435C7" w:rsidRDefault="00603F20" w:rsidP="00717100">
      <w:pPr>
        <w:spacing w:after="0" w:line="240" w:lineRule="auto"/>
        <w:jc w:val="center"/>
        <w:rPr>
          <w:rFonts w:ascii="Arial" w:hAnsi="Arial" w:cs="Arial"/>
          <w:b/>
          <w:bCs/>
          <w:sz w:val="20"/>
        </w:rPr>
      </w:pPr>
    </w:p>
    <w:p w:rsidR="00603F20" w:rsidRPr="004435C7" w:rsidRDefault="00603F20" w:rsidP="00717100">
      <w:pPr>
        <w:spacing w:after="0" w:line="240" w:lineRule="auto"/>
        <w:jc w:val="center"/>
        <w:rPr>
          <w:rFonts w:ascii="Arial" w:hAnsi="Arial" w:cs="Arial"/>
          <w:b/>
          <w:bCs/>
          <w:sz w:val="20"/>
        </w:rPr>
      </w:pPr>
    </w:p>
    <w:p w:rsidR="00603F20" w:rsidRPr="004435C7" w:rsidRDefault="00603F20" w:rsidP="00717100">
      <w:pPr>
        <w:spacing w:after="0" w:line="240" w:lineRule="auto"/>
        <w:jc w:val="center"/>
        <w:rPr>
          <w:rFonts w:ascii="Arial" w:hAnsi="Arial" w:cs="Arial"/>
          <w:b/>
          <w:bCs/>
          <w:sz w:val="20"/>
        </w:rPr>
      </w:pPr>
    </w:p>
    <w:p w:rsidR="00603F20" w:rsidRPr="004435C7" w:rsidRDefault="00603F20" w:rsidP="00717100">
      <w:pPr>
        <w:spacing w:after="0" w:line="240" w:lineRule="auto"/>
        <w:jc w:val="center"/>
        <w:rPr>
          <w:rFonts w:ascii="Arial" w:hAnsi="Arial" w:cs="Arial"/>
          <w:b/>
          <w:bCs/>
          <w:sz w:val="20"/>
        </w:rPr>
      </w:pPr>
    </w:p>
    <w:p w:rsidR="00603F20" w:rsidRPr="004435C7" w:rsidRDefault="00603F20" w:rsidP="00717100">
      <w:pPr>
        <w:spacing w:after="0" w:line="240" w:lineRule="auto"/>
        <w:jc w:val="center"/>
        <w:rPr>
          <w:rFonts w:ascii="Arial" w:hAnsi="Arial" w:cs="Arial"/>
          <w:b/>
          <w:bCs/>
          <w:sz w:val="20"/>
        </w:rPr>
      </w:pPr>
    </w:p>
    <w:p w:rsidR="00603F20" w:rsidRPr="004435C7" w:rsidRDefault="00603F20" w:rsidP="00717100">
      <w:pPr>
        <w:spacing w:after="0" w:line="240" w:lineRule="auto"/>
        <w:jc w:val="center"/>
        <w:rPr>
          <w:rFonts w:ascii="Arial" w:hAnsi="Arial" w:cs="Arial"/>
          <w:b/>
          <w:bCs/>
          <w:sz w:val="20"/>
        </w:rPr>
      </w:pPr>
    </w:p>
    <w:p w:rsidR="00603F20" w:rsidRPr="004435C7" w:rsidRDefault="00603F20" w:rsidP="00717100">
      <w:pPr>
        <w:spacing w:after="0" w:line="240" w:lineRule="auto"/>
        <w:jc w:val="center"/>
        <w:rPr>
          <w:rFonts w:ascii="Arial" w:hAnsi="Arial" w:cs="Arial"/>
          <w:b/>
          <w:bCs/>
          <w:sz w:val="20"/>
        </w:rPr>
      </w:pPr>
    </w:p>
    <w:p w:rsidR="00603F20" w:rsidRPr="004435C7" w:rsidRDefault="00603F20" w:rsidP="00717100">
      <w:pPr>
        <w:spacing w:after="0" w:line="240" w:lineRule="auto"/>
        <w:jc w:val="center"/>
        <w:rPr>
          <w:rFonts w:ascii="Arial" w:hAnsi="Arial" w:cs="Arial"/>
          <w:b/>
          <w:bCs/>
          <w:sz w:val="20"/>
        </w:rPr>
      </w:pPr>
    </w:p>
    <w:p w:rsidR="00603F20" w:rsidRPr="004435C7" w:rsidRDefault="00603F20" w:rsidP="00717100">
      <w:pPr>
        <w:spacing w:after="0" w:line="240" w:lineRule="auto"/>
        <w:jc w:val="center"/>
        <w:rPr>
          <w:rFonts w:ascii="Arial" w:hAnsi="Arial" w:cs="Arial"/>
          <w:b/>
          <w:bCs/>
          <w:sz w:val="20"/>
        </w:rPr>
      </w:pPr>
    </w:p>
    <w:p w:rsidR="00603F20" w:rsidRPr="004435C7" w:rsidRDefault="00603F20" w:rsidP="00717100">
      <w:pPr>
        <w:spacing w:after="0" w:line="240" w:lineRule="auto"/>
        <w:jc w:val="center"/>
        <w:rPr>
          <w:rFonts w:ascii="Arial" w:hAnsi="Arial" w:cs="Arial"/>
          <w:b/>
          <w:bCs/>
          <w:sz w:val="20"/>
        </w:rPr>
      </w:pPr>
    </w:p>
    <w:p w:rsidR="00603F20" w:rsidRPr="004435C7" w:rsidRDefault="00603F20" w:rsidP="00717100">
      <w:pPr>
        <w:spacing w:after="0" w:line="240" w:lineRule="auto"/>
        <w:jc w:val="center"/>
        <w:rPr>
          <w:rFonts w:ascii="Arial" w:hAnsi="Arial" w:cs="Arial"/>
          <w:b/>
          <w:bCs/>
          <w:sz w:val="20"/>
        </w:rPr>
      </w:pPr>
    </w:p>
    <w:p w:rsidR="00603F20" w:rsidRPr="004435C7" w:rsidRDefault="00603F20" w:rsidP="00717100">
      <w:pPr>
        <w:spacing w:after="0" w:line="240" w:lineRule="auto"/>
        <w:jc w:val="center"/>
        <w:rPr>
          <w:rFonts w:ascii="Arial" w:hAnsi="Arial" w:cs="Arial"/>
          <w:b/>
          <w:bCs/>
          <w:sz w:val="20"/>
        </w:rPr>
      </w:pPr>
    </w:p>
    <w:p w:rsidR="00603F20" w:rsidRPr="004435C7" w:rsidRDefault="00603F20" w:rsidP="00717100">
      <w:pPr>
        <w:spacing w:after="0" w:line="240" w:lineRule="auto"/>
        <w:jc w:val="center"/>
        <w:rPr>
          <w:rFonts w:ascii="Arial" w:hAnsi="Arial" w:cs="Arial"/>
          <w:b/>
          <w:bCs/>
          <w:sz w:val="20"/>
        </w:rPr>
      </w:pPr>
    </w:p>
    <w:p w:rsidR="00603F20" w:rsidRPr="004435C7" w:rsidRDefault="00603F20" w:rsidP="00234358">
      <w:pPr>
        <w:spacing w:after="0" w:line="240" w:lineRule="auto"/>
        <w:rPr>
          <w:rFonts w:ascii="Arial" w:hAnsi="Arial" w:cs="Arial"/>
          <w:b/>
          <w:bCs/>
          <w:sz w:val="20"/>
        </w:rPr>
      </w:pPr>
    </w:p>
    <w:p w:rsidR="00603F20" w:rsidRPr="004435C7" w:rsidRDefault="00603F20" w:rsidP="00717100">
      <w:pPr>
        <w:spacing w:after="0" w:line="240" w:lineRule="auto"/>
        <w:jc w:val="center"/>
        <w:rPr>
          <w:rFonts w:ascii="Arial" w:hAnsi="Arial" w:cs="Arial"/>
          <w:b/>
          <w:noProof/>
          <w:sz w:val="20"/>
        </w:rPr>
      </w:pPr>
      <w:r w:rsidRPr="004435C7">
        <w:rPr>
          <w:rFonts w:ascii="Arial" w:hAnsi="Arial" w:cs="Arial"/>
          <w:b/>
          <w:noProof/>
          <w:sz w:val="20"/>
        </w:rPr>
        <w:t>GEOGRAPHY</w:t>
      </w:r>
      <w:r w:rsidRPr="004435C7">
        <w:rPr>
          <w:rFonts w:ascii="Arial" w:hAnsi="Arial" w:cs="Arial"/>
          <w:b/>
          <w:noProof/>
          <w:sz w:val="20"/>
        </w:rPr>
        <w:br/>
      </w:r>
    </w:p>
    <w:tbl>
      <w:tblPr>
        <w:tblW w:w="912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48"/>
        <w:gridCol w:w="972"/>
        <w:gridCol w:w="1029"/>
        <w:gridCol w:w="1031"/>
        <w:gridCol w:w="841"/>
        <w:gridCol w:w="841"/>
        <w:gridCol w:w="855"/>
        <w:gridCol w:w="907"/>
        <w:gridCol w:w="907"/>
        <w:gridCol w:w="896"/>
      </w:tblGrid>
      <w:tr w:rsidR="00603F20" w:rsidRPr="004435C7">
        <w:trPr>
          <w:trHeight w:val="276"/>
        </w:trPr>
        <w:tc>
          <w:tcPr>
            <w:tcW w:w="900" w:type="dxa"/>
            <w:noWrap/>
            <w:vAlign w:val="center"/>
          </w:tcPr>
          <w:p w:rsidR="00603F20" w:rsidRPr="004435C7" w:rsidRDefault="00603F20" w:rsidP="00FF3268">
            <w:pPr>
              <w:spacing w:after="0" w:line="240" w:lineRule="auto"/>
              <w:rPr>
                <w:color w:val="000000"/>
                <w:sz w:val="20"/>
              </w:rPr>
            </w:pPr>
          </w:p>
        </w:tc>
        <w:tc>
          <w:tcPr>
            <w:tcW w:w="579" w:type="dxa"/>
            <w:noWrap/>
            <w:vAlign w:val="center"/>
          </w:tcPr>
          <w:p w:rsidR="00603F20" w:rsidRPr="004435C7" w:rsidRDefault="00603F20" w:rsidP="00FF3268">
            <w:pPr>
              <w:spacing w:after="0" w:line="240" w:lineRule="auto"/>
              <w:rPr>
                <w:color w:val="000000"/>
                <w:sz w:val="20"/>
              </w:rPr>
            </w:pPr>
            <w:r w:rsidRPr="004435C7">
              <w:rPr>
                <w:rFonts w:ascii="Arial" w:hAnsi="Arial"/>
                <w:color w:val="000000"/>
                <w:sz w:val="20"/>
              </w:rPr>
              <w:t xml:space="preserve">  FTES</w:t>
            </w:r>
          </w:p>
        </w:tc>
        <w:tc>
          <w:tcPr>
            <w:tcW w:w="1076" w:type="dxa"/>
            <w:noWrap/>
            <w:vAlign w:val="bottom"/>
          </w:tcPr>
          <w:p w:rsidR="00603F20" w:rsidRPr="004435C7" w:rsidRDefault="00603F20" w:rsidP="00FF3268">
            <w:pPr>
              <w:spacing w:after="0" w:line="240" w:lineRule="auto"/>
              <w:rPr>
                <w:rFonts w:ascii="Arial" w:hAnsi="Arial"/>
                <w:color w:val="000000"/>
                <w:sz w:val="20"/>
              </w:rPr>
            </w:pPr>
            <w:r w:rsidRPr="004435C7">
              <w:rPr>
                <w:rFonts w:ascii="Arial" w:hAnsi="Arial"/>
                <w:color w:val="000000"/>
                <w:sz w:val="20"/>
              </w:rPr>
              <w:t>Chart 1</w:t>
            </w:r>
          </w:p>
          <w:tbl>
            <w:tblPr>
              <w:tblW w:w="0" w:type="auto"/>
              <w:tblCellSpacing w:w="0" w:type="dxa"/>
              <w:tblCellMar>
                <w:left w:w="0" w:type="dxa"/>
                <w:right w:w="0" w:type="dxa"/>
              </w:tblCellMar>
              <w:tblLook w:val="00A0"/>
            </w:tblPr>
            <w:tblGrid>
              <w:gridCol w:w="797"/>
            </w:tblGrid>
            <w:tr w:rsidR="00603F20" w:rsidRPr="004435C7">
              <w:trPr>
                <w:trHeight w:val="276"/>
                <w:tblCellSpacing w:w="0" w:type="dxa"/>
              </w:trPr>
              <w:tc>
                <w:tcPr>
                  <w:tcW w:w="860" w:type="dxa"/>
                  <w:tcBorders>
                    <w:top w:val="nil"/>
                    <w:left w:val="nil"/>
                    <w:bottom w:val="nil"/>
                    <w:right w:val="nil"/>
                  </w:tcBorders>
                  <w:noWrap/>
                  <w:vAlign w:val="center"/>
                </w:tcPr>
                <w:p w:rsidR="00603F20" w:rsidRPr="004435C7" w:rsidRDefault="00603F20" w:rsidP="00FF3268">
                  <w:pPr>
                    <w:spacing w:after="0" w:line="240" w:lineRule="auto"/>
                    <w:rPr>
                      <w:color w:val="000000"/>
                      <w:sz w:val="20"/>
                    </w:rPr>
                  </w:pPr>
                </w:p>
              </w:tc>
            </w:tr>
          </w:tbl>
          <w:p w:rsidR="00603F20" w:rsidRPr="004435C7" w:rsidRDefault="00603F20" w:rsidP="00FF3268">
            <w:pPr>
              <w:spacing w:after="0" w:line="240" w:lineRule="auto"/>
              <w:rPr>
                <w:color w:val="000000"/>
                <w:sz w:val="20"/>
              </w:rPr>
            </w:pPr>
          </w:p>
        </w:tc>
        <w:tc>
          <w:tcPr>
            <w:tcW w:w="1076" w:type="dxa"/>
            <w:noWrap/>
            <w:vAlign w:val="center"/>
          </w:tcPr>
          <w:p w:rsidR="00603F20" w:rsidRPr="004435C7" w:rsidRDefault="00603F20" w:rsidP="00FF3268">
            <w:pPr>
              <w:spacing w:after="0" w:line="240" w:lineRule="auto"/>
              <w:rPr>
                <w:color w:val="000000"/>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margin-left:15.55pt;margin-top:-4.75pt;width:258.55pt;height:151.45pt;z-index:251658752;visibility:visible;mso-position-horizontal-relative:text;mso-position-vertical-relative:text">
                  <v:imagedata r:id="rId7" o:title=""/>
                  <v:textbox style="mso-rotate-with-shape:t"/>
                </v:shape>
              </w:pict>
            </w:r>
          </w:p>
        </w:tc>
        <w:tc>
          <w:tcPr>
            <w:tcW w:w="876" w:type="dxa"/>
            <w:noWrap/>
            <w:vAlign w:val="center"/>
          </w:tcPr>
          <w:p w:rsidR="00603F20" w:rsidRPr="004435C7" w:rsidRDefault="00603F20" w:rsidP="00FF3268">
            <w:pPr>
              <w:spacing w:after="0" w:line="240" w:lineRule="auto"/>
              <w:rPr>
                <w:color w:val="000000"/>
                <w:sz w:val="20"/>
              </w:rPr>
            </w:pPr>
          </w:p>
        </w:tc>
        <w:tc>
          <w:tcPr>
            <w:tcW w:w="876" w:type="dxa"/>
            <w:noWrap/>
            <w:vAlign w:val="center"/>
          </w:tcPr>
          <w:p w:rsidR="00603F20" w:rsidRPr="004435C7" w:rsidRDefault="00603F20" w:rsidP="00FF3268">
            <w:pPr>
              <w:spacing w:after="0" w:line="240" w:lineRule="auto"/>
              <w:rPr>
                <w:color w:val="000000"/>
                <w:sz w:val="20"/>
              </w:rPr>
            </w:pPr>
          </w:p>
        </w:tc>
        <w:tc>
          <w:tcPr>
            <w:tcW w:w="876" w:type="dxa"/>
            <w:noWrap/>
            <w:vAlign w:val="center"/>
          </w:tcPr>
          <w:p w:rsidR="00603F20" w:rsidRPr="004435C7" w:rsidRDefault="00603F20" w:rsidP="00FF3268">
            <w:pPr>
              <w:spacing w:after="0" w:line="240" w:lineRule="auto"/>
              <w:rPr>
                <w:color w:val="000000"/>
                <w:sz w:val="20"/>
              </w:rPr>
            </w:pPr>
          </w:p>
        </w:tc>
        <w:tc>
          <w:tcPr>
            <w:tcW w:w="936" w:type="dxa"/>
            <w:noWrap/>
            <w:vAlign w:val="center"/>
          </w:tcPr>
          <w:p w:rsidR="00603F20" w:rsidRPr="004435C7" w:rsidRDefault="00603F20" w:rsidP="00FF3268">
            <w:pPr>
              <w:spacing w:after="0" w:line="240" w:lineRule="auto"/>
              <w:rPr>
                <w:color w:val="000000"/>
                <w:sz w:val="20"/>
              </w:rPr>
            </w:pPr>
          </w:p>
        </w:tc>
        <w:tc>
          <w:tcPr>
            <w:tcW w:w="936" w:type="dxa"/>
            <w:noWrap/>
            <w:vAlign w:val="center"/>
          </w:tcPr>
          <w:p w:rsidR="00603F20" w:rsidRPr="004435C7" w:rsidRDefault="00603F20" w:rsidP="00FF3268">
            <w:pPr>
              <w:spacing w:after="0" w:line="240" w:lineRule="auto"/>
              <w:rPr>
                <w:color w:val="000000"/>
                <w:sz w:val="20"/>
              </w:rPr>
            </w:pPr>
          </w:p>
        </w:tc>
        <w:tc>
          <w:tcPr>
            <w:tcW w:w="996" w:type="dxa"/>
            <w:noWrap/>
            <w:vAlign w:val="center"/>
          </w:tcPr>
          <w:p w:rsidR="00603F20" w:rsidRPr="004435C7" w:rsidRDefault="00603F20" w:rsidP="00FF3268">
            <w:pPr>
              <w:spacing w:after="0" w:line="240" w:lineRule="auto"/>
              <w:rPr>
                <w:color w:val="000000"/>
                <w:sz w:val="20"/>
              </w:rPr>
            </w:pPr>
          </w:p>
        </w:tc>
      </w:tr>
      <w:tr w:rsidR="00603F20" w:rsidRPr="004435C7">
        <w:trPr>
          <w:trHeight w:val="276"/>
        </w:trPr>
        <w:tc>
          <w:tcPr>
            <w:tcW w:w="900" w:type="dxa"/>
            <w:noWrap/>
            <w:vAlign w:val="center"/>
          </w:tcPr>
          <w:p w:rsidR="00603F20" w:rsidRPr="004435C7" w:rsidRDefault="00603F20" w:rsidP="00FF3268">
            <w:pPr>
              <w:spacing w:after="0" w:line="240" w:lineRule="auto"/>
              <w:rPr>
                <w:color w:val="000000"/>
                <w:sz w:val="20"/>
              </w:rPr>
            </w:pPr>
            <w:r w:rsidRPr="004435C7">
              <w:rPr>
                <w:rFonts w:ascii="Arial" w:hAnsi="Arial"/>
                <w:color w:val="000000"/>
                <w:sz w:val="20"/>
              </w:rPr>
              <w:t>06-07</w:t>
            </w:r>
          </w:p>
        </w:tc>
        <w:tc>
          <w:tcPr>
            <w:tcW w:w="579" w:type="dxa"/>
            <w:noWrap/>
            <w:vAlign w:val="center"/>
          </w:tcPr>
          <w:p w:rsidR="00603F20" w:rsidRPr="004435C7" w:rsidRDefault="00603F20" w:rsidP="00FF3268">
            <w:pPr>
              <w:spacing w:after="0" w:line="240" w:lineRule="auto"/>
              <w:jc w:val="right"/>
              <w:rPr>
                <w:color w:val="000000"/>
                <w:sz w:val="20"/>
              </w:rPr>
            </w:pPr>
            <w:r w:rsidRPr="004435C7">
              <w:rPr>
                <w:rFonts w:ascii="Arial" w:hAnsi="Arial"/>
                <w:color w:val="000000"/>
                <w:sz w:val="20"/>
              </w:rPr>
              <w:t>99.04</w:t>
            </w:r>
          </w:p>
        </w:tc>
        <w:tc>
          <w:tcPr>
            <w:tcW w:w="1076" w:type="dxa"/>
            <w:noWrap/>
            <w:vAlign w:val="center"/>
          </w:tcPr>
          <w:p w:rsidR="00603F20" w:rsidRPr="004435C7" w:rsidRDefault="00603F20" w:rsidP="00FF3268">
            <w:pPr>
              <w:spacing w:after="0" w:line="240" w:lineRule="auto"/>
              <w:rPr>
                <w:color w:val="000000"/>
                <w:sz w:val="20"/>
              </w:rPr>
            </w:pPr>
          </w:p>
        </w:tc>
        <w:tc>
          <w:tcPr>
            <w:tcW w:w="1076" w:type="dxa"/>
            <w:noWrap/>
            <w:vAlign w:val="center"/>
          </w:tcPr>
          <w:p w:rsidR="00603F20" w:rsidRPr="004435C7" w:rsidRDefault="00603F20" w:rsidP="00FF3268">
            <w:pPr>
              <w:spacing w:after="0" w:line="240" w:lineRule="auto"/>
              <w:rPr>
                <w:color w:val="000000"/>
                <w:sz w:val="20"/>
              </w:rPr>
            </w:pPr>
          </w:p>
        </w:tc>
        <w:tc>
          <w:tcPr>
            <w:tcW w:w="876" w:type="dxa"/>
            <w:noWrap/>
            <w:vAlign w:val="center"/>
          </w:tcPr>
          <w:p w:rsidR="00603F20" w:rsidRPr="004435C7" w:rsidRDefault="00603F20" w:rsidP="00FF3268">
            <w:pPr>
              <w:spacing w:after="0" w:line="240" w:lineRule="auto"/>
              <w:rPr>
                <w:color w:val="000000"/>
                <w:sz w:val="20"/>
              </w:rPr>
            </w:pPr>
          </w:p>
        </w:tc>
        <w:tc>
          <w:tcPr>
            <w:tcW w:w="876" w:type="dxa"/>
            <w:noWrap/>
            <w:vAlign w:val="center"/>
          </w:tcPr>
          <w:p w:rsidR="00603F20" w:rsidRPr="004435C7" w:rsidRDefault="00603F20" w:rsidP="00FF3268">
            <w:pPr>
              <w:spacing w:after="0" w:line="240" w:lineRule="auto"/>
              <w:rPr>
                <w:color w:val="000000"/>
                <w:sz w:val="20"/>
              </w:rPr>
            </w:pPr>
          </w:p>
        </w:tc>
        <w:tc>
          <w:tcPr>
            <w:tcW w:w="876" w:type="dxa"/>
            <w:noWrap/>
            <w:vAlign w:val="center"/>
          </w:tcPr>
          <w:p w:rsidR="00603F20" w:rsidRPr="004435C7" w:rsidRDefault="00603F20" w:rsidP="00FF3268">
            <w:pPr>
              <w:spacing w:after="0" w:line="240" w:lineRule="auto"/>
              <w:rPr>
                <w:color w:val="000000"/>
                <w:sz w:val="20"/>
              </w:rPr>
            </w:pPr>
          </w:p>
        </w:tc>
        <w:tc>
          <w:tcPr>
            <w:tcW w:w="936" w:type="dxa"/>
            <w:noWrap/>
            <w:vAlign w:val="center"/>
          </w:tcPr>
          <w:p w:rsidR="00603F20" w:rsidRPr="004435C7" w:rsidRDefault="00603F20" w:rsidP="00FF3268">
            <w:pPr>
              <w:spacing w:after="0" w:line="240" w:lineRule="auto"/>
              <w:rPr>
                <w:color w:val="000000"/>
                <w:sz w:val="20"/>
              </w:rPr>
            </w:pPr>
          </w:p>
        </w:tc>
        <w:tc>
          <w:tcPr>
            <w:tcW w:w="936" w:type="dxa"/>
            <w:noWrap/>
            <w:vAlign w:val="center"/>
          </w:tcPr>
          <w:p w:rsidR="00603F20" w:rsidRPr="004435C7" w:rsidRDefault="00603F20" w:rsidP="00FF3268">
            <w:pPr>
              <w:spacing w:after="0" w:line="240" w:lineRule="auto"/>
              <w:rPr>
                <w:color w:val="000000"/>
                <w:sz w:val="20"/>
              </w:rPr>
            </w:pPr>
          </w:p>
        </w:tc>
        <w:tc>
          <w:tcPr>
            <w:tcW w:w="996" w:type="dxa"/>
            <w:noWrap/>
            <w:vAlign w:val="center"/>
          </w:tcPr>
          <w:p w:rsidR="00603F20" w:rsidRPr="004435C7" w:rsidRDefault="00603F20" w:rsidP="00FF3268">
            <w:pPr>
              <w:spacing w:after="0" w:line="240" w:lineRule="auto"/>
              <w:rPr>
                <w:color w:val="000000"/>
                <w:sz w:val="20"/>
              </w:rPr>
            </w:pPr>
          </w:p>
        </w:tc>
      </w:tr>
      <w:tr w:rsidR="00603F20" w:rsidRPr="004435C7">
        <w:trPr>
          <w:trHeight w:val="276"/>
        </w:trPr>
        <w:tc>
          <w:tcPr>
            <w:tcW w:w="900" w:type="dxa"/>
            <w:noWrap/>
            <w:vAlign w:val="center"/>
          </w:tcPr>
          <w:p w:rsidR="00603F20" w:rsidRPr="004435C7" w:rsidRDefault="00603F20" w:rsidP="00FF3268">
            <w:pPr>
              <w:spacing w:after="0" w:line="240" w:lineRule="auto"/>
              <w:rPr>
                <w:color w:val="000000"/>
                <w:sz w:val="20"/>
              </w:rPr>
            </w:pPr>
            <w:r w:rsidRPr="004435C7">
              <w:rPr>
                <w:rFonts w:ascii="Arial" w:hAnsi="Arial"/>
                <w:color w:val="000000"/>
                <w:sz w:val="20"/>
              </w:rPr>
              <w:t>07-08</w:t>
            </w:r>
          </w:p>
        </w:tc>
        <w:tc>
          <w:tcPr>
            <w:tcW w:w="579" w:type="dxa"/>
            <w:noWrap/>
            <w:vAlign w:val="center"/>
          </w:tcPr>
          <w:p w:rsidR="00603F20" w:rsidRPr="004435C7" w:rsidRDefault="00603F20" w:rsidP="00FF3268">
            <w:pPr>
              <w:spacing w:after="0" w:line="240" w:lineRule="auto"/>
              <w:jc w:val="right"/>
              <w:rPr>
                <w:color w:val="000000"/>
                <w:sz w:val="20"/>
              </w:rPr>
            </w:pPr>
            <w:r w:rsidRPr="004435C7">
              <w:rPr>
                <w:rFonts w:ascii="Arial" w:hAnsi="Arial"/>
                <w:color w:val="000000"/>
                <w:sz w:val="20"/>
              </w:rPr>
              <w:t>92.14</w:t>
            </w:r>
          </w:p>
        </w:tc>
        <w:tc>
          <w:tcPr>
            <w:tcW w:w="1076" w:type="dxa"/>
            <w:noWrap/>
            <w:vAlign w:val="center"/>
          </w:tcPr>
          <w:p w:rsidR="00603F20" w:rsidRPr="004435C7" w:rsidRDefault="00603F20" w:rsidP="00FF3268">
            <w:pPr>
              <w:spacing w:after="0" w:line="240" w:lineRule="auto"/>
              <w:rPr>
                <w:color w:val="000000"/>
                <w:sz w:val="20"/>
              </w:rPr>
            </w:pPr>
          </w:p>
        </w:tc>
        <w:tc>
          <w:tcPr>
            <w:tcW w:w="1076" w:type="dxa"/>
            <w:noWrap/>
            <w:vAlign w:val="center"/>
          </w:tcPr>
          <w:p w:rsidR="00603F20" w:rsidRPr="004435C7" w:rsidRDefault="00603F20" w:rsidP="00FF3268">
            <w:pPr>
              <w:spacing w:after="0" w:line="240" w:lineRule="auto"/>
              <w:rPr>
                <w:color w:val="000000"/>
                <w:sz w:val="20"/>
              </w:rPr>
            </w:pPr>
          </w:p>
        </w:tc>
        <w:tc>
          <w:tcPr>
            <w:tcW w:w="876" w:type="dxa"/>
            <w:noWrap/>
            <w:vAlign w:val="center"/>
          </w:tcPr>
          <w:p w:rsidR="00603F20" w:rsidRPr="004435C7" w:rsidRDefault="00603F20" w:rsidP="00FF3268">
            <w:pPr>
              <w:spacing w:after="0" w:line="240" w:lineRule="auto"/>
              <w:rPr>
                <w:color w:val="000000"/>
                <w:sz w:val="20"/>
              </w:rPr>
            </w:pPr>
          </w:p>
        </w:tc>
        <w:tc>
          <w:tcPr>
            <w:tcW w:w="876" w:type="dxa"/>
            <w:noWrap/>
            <w:vAlign w:val="center"/>
          </w:tcPr>
          <w:p w:rsidR="00603F20" w:rsidRPr="004435C7" w:rsidRDefault="00603F20" w:rsidP="00FF3268">
            <w:pPr>
              <w:spacing w:after="0" w:line="240" w:lineRule="auto"/>
              <w:rPr>
                <w:color w:val="000000"/>
                <w:sz w:val="20"/>
              </w:rPr>
            </w:pPr>
          </w:p>
        </w:tc>
        <w:tc>
          <w:tcPr>
            <w:tcW w:w="876" w:type="dxa"/>
            <w:noWrap/>
            <w:vAlign w:val="center"/>
          </w:tcPr>
          <w:p w:rsidR="00603F20" w:rsidRPr="004435C7" w:rsidRDefault="00603F20" w:rsidP="00FF3268">
            <w:pPr>
              <w:spacing w:after="0" w:line="240" w:lineRule="auto"/>
              <w:rPr>
                <w:color w:val="000000"/>
                <w:sz w:val="20"/>
              </w:rPr>
            </w:pPr>
          </w:p>
        </w:tc>
        <w:tc>
          <w:tcPr>
            <w:tcW w:w="936" w:type="dxa"/>
            <w:noWrap/>
            <w:vAlign w:val="center"/>
          </w:tcPr>
          <w:p w:rsidR="00603F20" w:rsidRPr="004435C7" w:rsidRDefault="00603F20" w:rsidP="00FF3268">
            <w:pPr>
              <w:spacing w:after="0" w:line="240" w:lineRule="auto"/>
              <w:rPr>
                <w:color w:val="000000"/>
                <w:sz w:val="20"/>
              </w:rPr>
            </w:pPr>
          </w:p>
        </w:tc>
        <w:tc>
          <w:tcPr>
            <w:tcW w:w="936" w:type="dxa"/>
            <w:noWrap/>
            <w:vAlign w:val="center"/>
          </w:tcPr>
          <w:p w:rsidR="00603F20" w:rsidRPr="004435C7" w:rsidRDefault="00603F20" w:rsidP="00FF3268">
            <w:pPr>
              <w:spacing w:after="0" w:line="240" w:lineRule="auto"/>
              <w:rPr>
                <w:color w:val="000000"/>
                <w:sz w:val="20"/>
              </w:rPr>
            </w:pPr>
          </w:p>
        </w:tc>
        <w:tc>
          <w:tcPr>
            <w:tcW w:w="996" w:type="dxa"/>
            <w:noWrap/>
            <w:vAlign w:val="center"/>
          </w:tcPr>
          <w:p w:rsidR="00603F20" w:rsidRPr="004435C7" w:rsidRDefault="00603F20" w:rsidP="00FF3268">
            <w:pPr>
              <w:spacing w:after="0" w:line="240" w:lineRule="auto"/>
              <w:rPr>
                <w:color w:val="000000"/>
                <w:sz w:val="20"/>
              </w:rPr>
            </w:pPr>
          </w:p>
        </w:tc>
      </w:tr>
      <w:tr w:rsidR="00603F20" w:rsidRPr="004435C7">
        <w:trPr>
          <w:trHeight w:val="276"/>
        </w:trPr>
        <w:tc>
          <w:tcPr>
            <w:tcW w:w="900" w:type="dxa"/>
            <w:noWrap/>
            <w:vAlign w:val="center"/>
          </w:tcPr>
          <w:p w:rsidR="00603F20" w:rsidRPr="004435C7" w:rsidRDefault="00603F20" w:rsidP="00FF3268">
            <w:pPr>
              <w:spacing w:after="0" w:line="240" w:lineRule="auto"/>
              <w:rPr>
                <w:color w:val="000000"/>
                <w:sz w:val="20"/>
              </w:rPr>
            </w:pPr>
            <w:r w:rsidRPr="004435C7">
              <w:rPr>
                <w:rFonts w:ascii="Arial" w:hAnsi="Arial"/>
                <w:color w:val="000000"/>
                <w:sz w:val="20"/>
              </w:rPr>
              <w:t>08-09</w:t>
            </w:r>
          </w:p>
        </w:tc>
        <w:tc>
          <w:tcPr>
            <w:tcW w:w="579" w:type="dxa"/>
            <w:noWrap/>
            <w:vAlign w:val="center"/>
          </w:tcPr>
          <w:p w:rsidR="00603F20" w:rsidRPr="004435C7" w:rsidRDefault="00603F20" w:rsidP="00FF3268">
            <w:pPr>
              <w:spacing w:after="0" w:line="240" w:lineRule="auto"/>
              <w:jc w:val="right"/>
              <w:rPr>
                <w:color w:val="000000"/>
                <w:sz w:val="20"/>
              </w:rPr>
            </w:pPr>
            <w:r w:rsidRPr="004435C7">
              <w:rPr>
                <w:rFonts w:ascii="Arial" w:hAnsi="Arial"/>
                <w:color w:val="000000"/>
                <w:sz w:val="20"/>
              </w:rPr>
              <w:t>106.85</w:t>
            </w:r>
          </w:p>
        </w:tc>
        <w:tc>
          <w:tcPr>
            <w:tcW w:w="1076" w:type="dxa"/>
            <w:noWrap/>
            <w:vAlign w:val="center"/>
          </w:tcPr>
          <w:p w:rsidR="00603F20" w:rsidRPr="004435C7" w:rsidRDefault="00603F20" w:rsidP="00FF3268">
            <w:pPr>
              <w:spacing w:after="0" w:line="240" w:lineRule="auto"/>
              <w:rPr>
                <w:color w:val="000000"/>
                <w:sz w:val="20"/>
              </w:rPr>
            </w:pPr>
          </w:p>
        </w:tc>
        <w:tc>
          <w:tcPr>
            <w:tcW w:w="1076" w:type="dxa"/>
            <w:noWrap/>
            <w:vAlign w:val="center"/>
          </w:tcPr>
          <w:p w:rsidR="00603F20" w:rsidRPr="004435C7" w:rsidRDefault="00603F20" w:rsidP="00FF3268">
            <w:pPr>
              <w:spacing w:after="0" w:line="240" w:lineRule="auto"/>
              <w:rPr>
                <w:color w:val="000000"/>
                <w:sz w:val="20"/>
              </w:rPr>
            </w:pPr>
          </w:p>
        </w:tc>
        <w:tc>
          <w:tcPr>
            <w:tcW w:w="876" w:type="dxa"/>
            <w:noWrap/>
            <w:vAlign w:val="center"/>
          </w:tcPr>
          <w:p w:rsidR="00603F20" w:rsidRPr="004435C7" w:rsidRDefault="00603F20" w:rsidP="00FF3268">
            <w:pPr>
              <w:spacing w:after="0" w:line="240" w:lineRule="auto"/>
              <w:rPr>
                <w:color w:val="000000"/>
                <w:sz w:val="20"/>
              </w:rPr>
            </w:pPr>
          </w:p>
        </w:tc>
        <w:tc>
          <w:tcPr>
            <w:tcW w:w="876" w:type="dxa"/>
            <w:noWrap/>
            <w:vAlign w:val="center"/>
          </w:tcPr>
          <w:p w:rsidR="00603F20" w:rsidRPr="004435C7" w:rsidRDefault="00603F20" w:rsidP="00FF3268">
            <w:pPr>
              <w:spacing w:after="0" w:line="240" w:lineRule="auto"/>
              <w:rPr>
                <w:color w:val="000000"/>
                <w:sz w:val="20"/>
              </w:rPr>
            </w:pPr>
          </w:p>
        </w:tc>
        <w:tc>
          <w:tcPr>
            <w:tcW w:w="876" w:type="dxa"/>
            <w:noWrap/>
            <w:vAlign w:val="center"/>
          </w:tcPr>
          <w:p w:rsidR="00603F20" w:rsidRPr="004435C7" w:rsidRDefault="00603F20" w:rsidP="00FF3268">
            <w:pPr>
              <w:spacing w:after="0" w:line="240" w:lineRule="auto"/>
              <w:rPr>
                <w:color w:val="000000"/>
                <w:sz w:val="20"/>
              </w:rPr>
            </w:pPr>
          </w:p>
        </w:tc>
        <w:tc>
          <w:tcPr>
            <w:tcW w:w="936" w:type="dxa"/>
            <w:noWrap/>
            <w:vAlign w:val="center"/>
          </w:tcPr>
          <w:p w:rsidR="00603F20" w:rsidRPr="004435C7" w:rsidRDefault="00603F20" w:rsidP="00FF3268">
            <w:pPr>
              <w:spacing w:after="0" w:line="240" w:lineRule="auto"/>
              <w:rPr>
                <w:color w:val="000000"/>
                <w:sz w:val="20"/>
              </w:rPr>
            </w:pPr>
          </w:p>
        </w:tc>
        <w:tc>
          <w:tcPr>
            <w:tcW w:w="936" w:type="dxa"/>
            <w:noWrap/>
            <w:vAlign w:val="center"/>
          </w:tcPr>
          <w:p w:rsidR="00603F20" w:rsidRPr="004435C7" w:rsidRDefault="00603F20" w:rsidP="00FF3268">
            <w:pPr>
              <w:spacing w:after="0" w:line="240" w:lineRule="auto"/>
              <w:rPr>
                <w:color w:val="000000"/>
                <w:sz w:val="20"/>
              </w:rPr>
            </w:pPr>
          </w:p>
        </w:tc>
        <w:tc>
          <w:tcPr>
            <w:tcW w:w="996" w:type="dxa"/>
            <w:noWrap/>
            <w:vAlign w:val="center"/>
          </w:tcPr>
          <w:p w:rsidR="00603F20" w:rsidRPr="004435C7" w:rsidRDefault="00603F20" w:rsidP="00FF3268">
            <w:pPr>
              <w:spacing w:after="0" w:line="240" w:lineRule="auto"/>
              <w:rPr>
                <w:color w:val="000000"/>
                <w:sz w:val="20"/>
              </w:rPr>
            </w:pPr>
          </w:p>
        </w:tc>
      </w:tr>
      <w:tr w:rsidR="00603F20" w:rsidRPr="004435C7">
        <w:trPr>
          <w:trHeight w:val="276"/>
        </w:trPr>
        <w:tc>
          <w:tcPr>
            <w:tcW w:w="900" w:type="dxa"/>
            <w:noWrap/>
            <w:vAlign w:val="center"/>
          </w:tcPr>
          <w:p w:rsidR="00603F20" w:rsidRPr="004435C7" w:rsidRDefault="00603F20" w:rsidP="00FF3268">
            <w:pPr>
              <w:spacing w:after="0" w:line="240" w:lineRule="auto"/>
              <w:rPr>
                <w:color w:val="000000"/>
                <w:sz w:val="20"/>
              </w:rPr>
            </w:pPr>
            <w:r w:rsidRPr="004435C7">
              <w:rPr>
                <w:rFonts w:ascii="Arial" w:hAnsi="Arial"/>
                <w:color w:val="000000"/>
                <w:sz w:val="20"/>
              </w:rPr>
              <w:t>09-10</w:t>
            </w:r>
          </w:p>
        </w:tc>
        <w:tc>
          <w:tcPr>
            <w:tcW w:w="579" w:type="dxa"/>
            <w:noWrap/>
            <w:vAlign w:val="center"/>
          </w:tcPr>
          <w:p w:rsidR="00603F20" w:rsidRPr="004435C7" w:rsidRDefault="00603F20" w:rsidP="00FF3268">
            <w:pPr>
              <w:spacing w:after="0" w:line="240" w:lineRule="auto"/>
              <w:jc w:val="right"/>
              <w:rPr>
                <w:color w:val="000000"/>
                <w:sz w:val="20"/>
              </w:rPr>
            </w:pPr>
            <w:r w:rsidRPr="004435C7">
              <w:rPr>
                <w:rFonts w:ascii="Arial" w:hAnsi="Arial"/>
                <w:color w:val="000000"/>
                <w:sz w:val="20"/>
              </w:rPr>
              <w:t>115.68</w:t>
            </w:r>
          </w:p>
        </w:tc>
        <w:tc>
          <w:tcPr>
            <w:tcW w:w="1076" w:type="dxa"/>
            <w:noWrap/>
            <w:vAlign w:val="center"/>
          </w:tcPr>
          <w:p w:rsidR="00603F20" w:rsidRPr="004435C7" w:rsidRDefault="00603F20" w:rsidP="00FF3268">
            <w:pPr>
              <w:spacing w:after="0" w:line="240" w:lineRule="auto"/>
              <w:rPr>
                <w:color w:val="000000"/>
                <w:sz w:val="20"/>
              </w:rPr>
            </w:pPr>
          </w:p>
        </w:tc>
        <w:tc>
          <w:tcPr>
            <w:tcW w:w="1076" w:type="dxa"/>
            <w:noWrap/>
            <w:vAlign w:val="center"/>
          </w:tcPr>
          <w:p w:rsidR="00603F20" w:rsidRPr="004435C7" w:rsidRDefault="00603F20" w:rsidP="00FF3268">
            <w:pPr>
              <w:spacing w:after="0" w:line="240" w:lineRule="auto"/>
              <w:rPr>
                <w:color w:val="000000"/>
                <w:sz w:val="20"/>
              </w:rPr>
            </w:pPr>
          </w:p>
        </w:tc>
        <w:tc>
          <w:tcPr>
            <w:tcW w:w="876" w:type="dxa"/>
            <w:noWrap/>
            <w:vAlign w:val="center"/>
          </w:tcPr>
          <w:p w:rsidR="00603F20" w:rsidRPr="004435C7" w:rsidRDefault="00603F20" w:rsidP="00FF3268">
            <w:pPr>
              <w:spacing w:after="0" w:line="240" w:lineRule="auto"/>
              <w:rPr>
                <w:color w:val="000000"/>
                <w:sz w:val="20"/>
              </w:rPr>
            </w:pPr>
          </w:p>
        </w:tc>
        <w:tc>
          <w:tcPr>
            <w:tcW w:w="876" w:type="dxa"/>
            <w:noWrap/>
            <w:vAlign w:val="center"/>
          </w:tcPr>
          <w:p w:rsidR="00603F20" w:rsidRPr="004435C7" w:rsidRDefault="00603F20" w:rsidP="00FF3268">
            <w:pPr>
              <w:spacing w:after="0" w:line="240" w:lineRule="auto"/>
              <w:rPr>
                <w:color w:val="000000"/>
                <w:sz w:val="20"/>
              </w:rPr>
            </w:pPr>
          </w:p>
        </w:tc>
        <w:tc>
          <w:tcPr>
            <w:tcW w:w="876" w:type="dxa"/>
            <w:noWrap/>
            <w:vAlign w:val="center"/>
          </w:tcPr>
          <w:p w:rsidR="00603F20" w:rsidRPr="004435C7" w:rsidRDefault="00603F20" w:rsidP="00FF3268">
            <w:pPr>
              <w:spacing w:after="0" w:line="240" w:lineRule="auto"/>
              <w:rPr>
                <w:color w:val="000000"/>
                <w:sz w:val="20"/>
              </w:rPr>
            </w:pPr>
          </w:p>
        </w:tc>
        <w:tc>
          <w:tcPr>
            <w:tcW w:w="936" w:type="dxa"/>
            <w:noWrap/>
            <w:vAlign w:val="center"/>
          </w:tcPr>
          <w:p w:rsidR="00603F20" w:rsidRPr="004435C7" w:rsidRDefault="00603F20" w:rsidP="00FF3268">
            <w:pPr>
              <w:spacing w:after="0" w:line="240" w:lineRule="auto"/>
              <w:rPr>
                <w:color w:val="000000"/>
                <w:sz w:val="20"/>
              </w:rPr>
            </w:pPr>
          </w:p>
        </w:tc>
        <w:tc>
          <w:tcPr>
            <w:tcW w:w="936" w:type="dxa"/>
            <w:noWrap/>
            <w:vAlign w:val="center"/>
          </w:tcPr>
          <w:p w:rsidR="00603F20" w:rsidRPr="004435C7" w:rsidRDefault="00603F20" w:rsidP="00FF3268">
            <w:pPr>
              <w:spacing w:after="0" w:line="240" w:lineRule="auto"/>
              <w:rPr>
                <w:color w:val="000000"/>
                <w:sz w:val="20"/>
              </w:rPr>
            </w:pPr>
          </w:p>
        </w:tc>
        <w:tc>
          <w:tcPr>
            <w:tcW w:w="996" w:type="dxa"/>
            <w:noWrap/>
            <w:vAlign w:val="center"/>
          </w:tcPr>
          <w:p w:rsidR="00603F20" w:rsidRPr="004435C7" w:rsidRDefault="00603F20" w:rsidP="00FF3268">
            <w:pPr>
              <w:spacing w:after="0" w:line="240" w:lineRule="auto"/>
              <w:rPr>
                <w:color w:val="000000"/>
                <w:sz w:val="20"/>
              </w:rPr>
            </w:pPr>
          </w:p>
        </w:tc>
      </w:tr>
      <w:tr w:rsidR="00603F20" w:rsidRPr="004435C7">
        <w:trPr>
          <w:trHeight w:val="276"/>
        </w:trPr>
        <w:tc>
          <w:tcPr>
            <w:tcW w:w="900" w:type="dxa"/>
            <w:noWrap/>
            <w:vAlign w:val="center"/>
          </w:tcPr>
          <w:p w:rsidR="00603F20" w:rsidRPr="004435C7" w:rsidRDefault="00603F20" w:rsidP="00FF3268">
            <w:pPr>
              <w:spacing w:after="0" w:line="240" w:lineRule="auto"/>
              <w:rPr>
                <w:color w:val="000000"/>
                <w:sz w:val="20"/>
              </w:rPr>
            </w:pPr>
            <w:r w:rsidRPr="004435C7">
              <w:rPr>
                <w:rFonts w:ascii="Arial" w:hAnsi="Arial"/>
                <w:color w:val="000000"/>
                <w:sz w:val="20"/>
              </w:rPr>
              <w:t>10-11</w:t>
            </w:r>
          </w:p>
        </w:tc>
        <w:tc>
          <w:tcPr>
            <w:tcW w:w="579" w:type="dxa"/>
            <w:noWrap/>
            <w:vAlign w:val="center"/>
          </w:tcPr>
          <w:p w:rsidR="00603F20" w:rsidRPr="004435C7" w:rsidRDefault="00603F20" w:rsidP="00FF3268">
            <w:pPr>
              <w:spacing w:after="0" w:line="240" w:lineRule="auto"/>
              <w:jc w:val="right"/>
              <w:rPr>
                <w:color w:val="000000"/>
                <w:sz w:val="20"/>
              </w:rPr>
            </w:pPr>
            <w:r w:rsidRPr="004435C7">
              <w:rPr>
                <w:rFonts w:ascii="Arial" w:hAnsi="Arial"/>
                <w:color w:val="000000"/>
                <w:sz w:val="20"/>
              </w:rPr>
              <w:t>110.44</w:t>
            </w:r>
          </w:p>
        </w:tc>
        <w:tc>
          <w:tcPr>
            <w:tcW w:w="1076" w:type="dxa"/>
            <w:noWrap/>
            <w:vAlign w:val="center"/>
          </w:tcPr>
          <w:p w:rsidR="00603F20" w:rsidRPr="004435C7" w:rsidRDefault="00603F20" w:rsidP="00FF3268">
            <w:pPr>
              <w:spacing w:after="0" w:line="240" w:lineRule="auto"/>
              <w:rPr>
                <w:color w:val="000000"/>
                <w:sz w:val="20"/>
              </w:rPr>
            </w:pPr>
          </w:p>
        </w:tc>
        <w:tc>
          <w:tcPr>
            <w:tcW w:w="1076" w:type="dxa"/>
            <w:noWrap/>
            <w:vAlign w:val="center"/>
          </w:tcPr>
          <w:p w:rsidR="00603F20" w:rsidRPr="004435C7" w:rsidRDefault="00603F20" w:rsidP="00FF3268">
            <w:pPr>
              <w:spacing w:after="0" w:line="240" w:lineRule="auto"/>
              <w:rPr>
                <w:color w:val="000000"/>
                <w:sz w:val="20"/>
              </w:rPr>
            </w:pPr>
          </w:p>
        </w:tc>
        <w:tc>
          <w:tcPr>
            <w:tcW w:w="876" w:type="dxa"/>
            <w:noWrap/>
            <w:vAlign w:val="center"/>
          </w:tcPr>
          <w:p w:rsidR="00603F20" w:rsidRPr="004435C7" w:rsidRDefault="00603F20" w:rsidP="00FF3268">
            <w:pPr>
              <w:spacing w:after="0" w:line="240" w:lineRule="auto"/>
              <w:rPr>
                <w:color w:val="000000"/>
                <w:sz w:val="20"/>
              </w:rPr>
            </w:pPr>
          </w:p>
        </w:tc>
        <w:tc>
          <w:tcPr>
            <w:tcW w:w="876" w:type="dxa"/>
            <w:noWrap/>
            <w:vAlign w:val="center"/>
          </w:tcPr>
          <w:p w:rsidR="00603F20" w:rsidRPr="004435C7" w:rsidRDefault="00603F20" w:rsidP="00FF3268">
            <w:pPr>
              <w:spacing w:after="0" w:line="240" w:lineRule="auto"/>
              <w:rPr>
                <w:color w:val="000000"/>
                <w:sz w:val="20"/>
              </w:rPr>
            </w:pPr>
          </w:p>
        </w:tc>
        <w:tc>
          <w:tcPr>
            <w:tcW w:w="876" w:type="dxa"/>
            <w:noWrap/>
            <w:vAlign w:val="center"/>
          </w:tcPr>
          <w:p w:rsidR="00603F20" w:rsidRPr="004435C7" w:rsidRDefault="00603F20" w:rsidP="00FF3268">
            <w:pPr>
              <w:spacing w:after="0" w:line="240" w:lineRule="auto"/>
              <w:rPr>
                <w:color w:val="000000"/>
                <w:sz w:val="20"/>
              </w:rPr>
            </w:pPr>
          </w:p>
        </w:tc>
        <w:tc>
          <w:tcPr>
            <w:tcW w:w="936" w:type="dxa"/>
            <w:noWrap/>
            <w:vAlign w:val="center"/>
          </w:tcPr>
          <w:p w:rsidR="00603F20" w:rsidRPr="004435C7" w:rsidRDefault="00603F20" w:rsidP="00FF3268">
            <w:pPr>
              <w:spacing w:after="0" w:line="240" w:lineRule="auto"/>
              <w:rPr>
                <w:color w:val="000000"/>
                <w:sz w:val="20"/>
              </w:rPr>
            </w:pPr>
          </w:p>
        </w:tc>
        <w:tc>
          <w:tcPr>
            <w:tcW w:w="936" w:type="dxa"/>
            <w:noWrap/>
            <w:vAlign w:val="center"/>
          </w:tcPr>
          <w:p w:rsidR="00603F20" w:rsidRPr="004435C7" w:rsidRDefault="00603F20" w:rsidP="00FF3268">
            <w:pPr>
              <w:spacing w:after="0" w:line="240" w:lineRule="auto"/>
              <w:rPr>
                <w:color w:val="000000"/>
                <w:sz w:val="20"/>
              </w:rPr>
            </w:pPr>
          </w:p>
        </w:tc>
        <w:tc>
          <w:tcPr>
            <w:tcW w:w="996" w:type="dxa"/>
            <w:noWrap/>
            <w:vAlign w:val="center"/>
          </w:tcPr>
          <w:p w:rsidR="00603F20" w:rsidRPr="004435C7" w:rsidRDefault="00603F20" w:rsidP="00FF3268">
            <w:pPr>
              <w:spacing w:after="0" w:line="240" w:lineRule="auto"/>
              <w:rPr>
                <w:color w:val="000000"/>
                <w:sz w:val="20"/>
              </w:rPr>
            </w:pPr>
          </w:p>
        </w:tc>
      </w:tr>
      <w:tr w:rsidR="00603F20" w:rsidRPr="004435C7">
        <w:trPr>
          <w:trHeight w:val="276"/>
        </w:trPr>
        <w:tc>
          <w:tcPr>
            <w:tcW w:w="900" w:type="dxa"/>
            <w:noWrap/>
            <w:vAlign w:val="center"/>
          </w:tcPr>
          <w:p w:rsidR="00603F20" w:rsidRPr="004435C7" w:rsidRDefault="00603F20" w:rsidP="00FF3268">
            <w:pPr>
              <w:spacing w:after="0" w:line="240" w:lineRule="auto"/>
              <w:rPr>
                <w:color w:val="000000"/>
                <w:sz w:val="20"/>
              </w:rPr>
            </w:pPr>
          </w:p>
        </w:tc>
        <w:tc>
          <w:tcPr>
            <w:tcW w:w="579" w:type="dxa"/>
            <w:noWrap/>
            <w:vAlign w:val="center"/>
          </w:tcPr>
          <w:p w:rsidR="00603F20" w:rsidRPr="004435C7" w:rsidRDefault="00603F20" w:rsidP="00FF3268">
            <w:pPr>
              <w:spacing w:after="0" w:line="240" w:lineRule="auto"/>
              <w:rPr>
                <w:color w:val="000000"/>
                <w:sz w:val="20"/>
              </w:rPr>
            </w:pPr>
          </w:p>
        </w:tc>
        <w:tc>
          <w:tcPr>
            <w:tcW w:w="1076" w:type="dxa"/>
            <w:noWrap/>
            <w:vAlign w:val="center"/>
          </w:tcPr>
          <w:p w:rsidR="00603F20" w:rsidRPr="004435C7" w:rsidRDefault="00603F20" w:rsidP="00FF3268">
            <w:pPr>
              <w:spacing w:after="0" w:line="240" w:lineRule="auto"/>
              <w:rPr>
                <w:color w:val="000000"/>
                <w:sz w:val="20"/>
              </w:rPr>
            </w:pPr>
          </w:p>
        </w:tc>
        <w:tc>
          <w:tcPr>
            <w:tcW w:w="1076" w:type="dxa"/>
            <w:noWrap/>
            <w:vAlign w:val="center"/>
          </w:tcPr>
          <w:p w:rsidR="00603F20" w:rsidRPr="004435C7" w:rsidRDefault="00603F20" w:rsidP="00FF3268">
            <w:pPr>
              <w:spacing w:after="0" w:line="240" w:lineRule="auto"/>
              <w:rPr>
                <w:color w:val="000000"/>
                <w:sz w:val="20"/>
              </w:rPr>
            </w:pPr>
          </w:p>
        </w:tc>
        <w:tc>
          <w:tcPr>
            <w:tcW w:w="876" w:type="dxa"/>
            <w:noWrap/>
            <w:vAlign w:val="center"/>
          </w:tcPr>
          <w:p w:rsidR="00603F20" w:rsidRPr="004435C7" w:rsidRDefault="00603F20" w:rsidP="00FF3268">
            <w:pPr>
              <w:spacing w:after="0" w:line="240" w:lineRule="auto"/>
              <w:rPr>
                <w:color w:val="000000"/>
                <w:sz w:val="20"/>
              </w:rPr>
            </w:pPr>
          </w:p>
        </w:tc>
        <w:tc>
          <w:tcPr>
            <w:tcW w:w="876" w:type="dxa"/>
            <w:noWrap/>
            <w:vAlign w:val="center"/>
          </w:tcPr>
          <w:p w:rsidR="00603F20" w:rsidRPr="004435C7" w:rsidRDefault="00603F20" w:rsidP="00FF3268">
            <w:pPr>
              <w:spacing w:after="0" w:line="240" w:lineRule="auto"/>
              <w:rPr>
                <w:color w:val="000000"/>
                <w:sz w:val="20"/>
              </w:rPr>
            </w:pPr>
          </w:p>
        </w:tc>
        <w:tc>
          <w:tcPr>
            <w:tcW w:w="876" w:type="dxa"/>
            <w:noWrap/>
            <w:vAlign w:val="center"/>
          </w:tcPr>
          <w:p w:rsidR="00603F20" w:rsidRPr="004435C7" w:rsidRDefault="00603F20" w:rsidP="00FF3268">
            <w:pPr>
              <w:spacing w:after="0" w:line="240" w:lineRule="auto"/>
              <w:rPr>
                <w:color w:val="000000"/>
                <w:sz w:val="20"/>
              </w:rPr>
            </w:pPr>
          </w:p>
        </w:tc>
        <w:tc>
          <w:tcPr>
            <w:tcW w:w="936" w:type="dxa"/>
            <w:noWrap/>
            <w:vAlign w:val="center"/>
          </w:tcPr>
          <w:p w:rsidR="00603F20" w:rsidRPr="004435C7" w:rsidRDefault="00603F20" w:rsidP="00FF3268">
            <w:pPr>
              <w:spacing w:after="0" w:line="240" w:lineRule="auto"/>
              <w:rPr>
                <w:color w:val="000000"/>
                <w:sz w:val="20"/>
              </w:rPr>
            </w:pPr>
          </w:p>
        </w:tc>
        <w:tc>
          <w:tcPr>
            <w:tcW w:w="936" w:type="dxa"/>
            <w:noWrap/>
            <w:vAlign w:val="center"/>
          </w:tcPr>
          <w:p w:rsidR="00603F20" w:rsidRPr="004435C7" w:rsidRDefault="00603F20" w:rsidP="00FF3268">
            <w:pPr>
              <w:spacing w:after="0" w:line="240" w:lineRule="auto"/>
              <w:rPr>
                <w:color w:val="000000"/>
                <w:sz w:val="20"/>
              </w:rPr>
            </w:pPr>
          </w:p>
        </w:tc>
        <w:tc>
          <w:tcPr>
            <w:tcW w:w="996" w:type="dxa"/>
            <w:noWrap/>
            <w:vAlign w:val="center"/>
          </w:tcPr>
          <w:p w:rsidR="00603F20" w:rsidRPr="004435C7" w:rsidRDefault="00603F20" w:rsidP="00FF3268">
            <w:pPr>
              <w:spacing w:after="0" w:line="240" w:lineRule="auto"/>
              <w:rPr>
                <w:color w:val="000000"/>
                <w:sz w:val="20"/>
              </w:rPr>
            </w:pPr>
          </w:p>
        </w:tc>
      </w:tr>
      <w:tr w:rsidR="00603F20" w:rsidRPr="004435C7">
        <w:trPr>
          <w:trHeight w:val="276"/>
        </w:trPr>
        <w:tc>
          <w:tcPr>
            <w:tcW w:w="900" w:type="dxa"/>
            <w:noWrap/>
            <w:vAlign w:val="center"/>
          </w:tcPr>
          <w:p w:rsidR="00603F20" w:rsidRPr="004435C7" w:rsidRDefault="00603F20" w:rsidP="00FF3268">
            <w:pPr>
              <w:spacing w:after="0" w:line="240" w:lineRule="auto"/>
              <w:rPr>
                <w:color w:val="000000"/>
                <w:sz w:val="20"/>
              </w:rPr>
            </w:pPr>
          </w:p>
        </w:tc>
        <w:tc>
          <w:tcPr>
            <w:tcW w:w="579" w:type="dxa"/>
            <w:noWrap/>
            <w:vAlign w:val="center"/>
          </w:tcPr>
          <w:p w:rsidR="00603F20" w:rsidRPr="004435C7" w:rsidRDefault="00603F20" w:rsidP="00FF3268">
            <w:pPr>
              <w:spacing w:after="0" w:line="240" w:lineRule="auto"/>
              <w:rPr>
                <w:color w:val="000000"/>
                <w:sz w:val="20"/>
              </w:rPr>
            </w:pPr>
          </w:p>
        </w:tc>
        <w:tc>
          <w:tcPr>
            <w:tcW w:w="1076" w:type="dxa"/>
            <w:noWrap/>
            <w:vAlign w:val="center"/>
          </w:tcPr>
          <w:p w:rsidR="00603F20" w:rsidRPr="004435C7" w:rsidRDefault="00603F20" w:rsidP="00FF3268">
            <w:pPr>
              <w:spacing w:after="0" w:line="240" w:lineRule="auto"/>
              <w:rPr>
                <w:color w:val="000000"/>
                <w:sz w:val="20"/>
              </w:rPr>
            </w:pPr>
          </w:p>
        </w:tc>
        <w:tc>
          <w:tcPr>
            <w:tcW w:w="1076" w:type="dxa"/>
            <w:noWrap/>
            <w:vAlign w:val="center"/>
          </w:tcPr>
          <w:p w:rsidR="00603F20" w:rsidRPr="004435C7" w:rsidRDefault="00603F20" w:rsidP="00FF3268">
            <w:pPr>
              <w:spacing w:after="0" w:line="240" w:lineRule="auto"/>
              <w:rPr>
                <w:color w:val="000000"/>
                <w:sz w:val="20"/>
              </w:rPr>
            </w:pPr>
          </w:p>
        </w:tc>
        <w:tc>
          <w:tcPr>
            <w:tcW w:w="876" w:type="dxa"/>
            <w:noWrap/>
            <w:vAlign w:val="center"/>
          </w:tcPr>
          <w:p w:rsidR="00603F20" w:rsidRPr="004435C7" w:rsidRDefault="00603F20" w:rsidP="00FF3268">
            <w:pPr>
              <w:spacing w:after="0" w:line="240" w:lineRule="auto"/>
              <w:rPr>
                <w:color w:val="000000"/>
                <w:sz w:val="20"/>
              </w:rPr>
            </w:pPr>
          </w:p>
        </w:tc>
        <w:tc>
          <w:tcPr>
            <w:tcW w:w="876" w:type="dxa"/>
            <w:noWrap/>
            <w:vAlign w:val="center"/>
          </w:tcPr>
          <w:p w:rsidR="00603F20" w:rsidRPr="004435C7" w:rsidRDefault="00603F20" w:rsidP="00FF3268">
            <w:pPr>
              <w:spacing w:after="0" w:line="240" w:lineRule="auto"/>
              <w:rPr>
                <w:color w:val="000000"/>
                <w:sz w:val="20"/>
              </w:rPr>
            </w:pPr>
          </w:p>
        </w:tc>
        <w:tc>
          <w:tcPr>
            <w:tcW w:w="876" w:type="dxa"/>
            <w:noWrap/>
            <w:vAlign w:val="center"/>
          </w:tcPr>
          <w:p w:rsidR="00603F20" w:rsidRPr="004435C7" w:rsidRDefault="00603F20" w:rsidP="00FF3268">
            <w:pPr>
              <w:spacing w:after="0" w:line="240" w:lineRule="auto"/>
              <w:rPr>
                <w:color w:val="000000"/>
                <w:sz w:val="20"/>
              </w:rPr>
            </w:pPr>
          </w:p>
        </w:tc>
        <w:tc>
          <w:tcPr>
            <w:tcW w:w="936" w:type="dxa"/>
            <w:noWrap/>
            <w:vAlign w:val="center"/>
          </w:tcPr>
          <w:p w:rsidR="00603F20" w:rsidRPr="004435C7" w:rsidRDefault="00603F20" w:rsidP="00FF3268">
            <w:pPr>
              <w:spacing w:after="0" w:line="240" w:lineRule="auto"/>
              <w:rPr>
                <w:color w:val="000000"/>
                <w:sz w:val="20"/>
              </w:rPr>
            </w:pPr>
          </w:p>
        </w:tc>
        <w:tc>
          <w:tcPr>
            <w:tcW w:w="936" w:type="dxa"/>
            <w:noWrap/>
            <w:vAlign w:val="center"/>
          </w:tcPr>
          <w:p w:rsidR="00603F20" w:rsidRPr="004435C7" w:rsidRDefault="00603F20" w:rsidP="00FF3268">
            <w:pPr>
              <w:spacing w:after="0" w:line="240" w:lineRule="auto"/>
              <w:rPr>
                <w:color w:val="000000"/>
                <w:sz w:val="20"/>
              </w:rPr>
            </w:pPr>
          </w:p>
        </w:tc>
        <w:tc>
          <w:tcPr>
            <w:tcW w:w="996" w:type="dxa"/>
            <w:noWrap/>
            <w:vAlign w:val="center"/>
          </w:tcPr>
          <w:p w:rsidR="00603F20" w:rsidRPr="004435C7" w:rsidRDefault="00603F20" w:rsidP="00FF3268">
            <w:pPr>
              <w:spacing w:after="0" w:line="240" w:lineRule="auto"/>
              <w:rPr>
                <w:color w:val="000000"/>
                <w:sz w:val="20"/>
              </w:rPr>
            </w:pPr>
          </w:p>
        </w:tc>
      </w:tr>
      <w:tr w:rsidR="00603F20" w:rsidRPr="004435C7">
        <w:trPr>
          <w:trHeight w:val="276"/>
        </w:trPr>
        <w:tc>
          <w:tcPr>
            <w:tcW w:w="900" w:type="dxa"/>
            <w:noWrap/>
            <w:vAlign w:val="center"/>
          </w:tcPr>
          <w:p w:rsidR="00603F20" w:rsidRPr="004435C7" w:rsidRDefault="00603F20" w:rsidP="00FF3268">
            <w:pPr>
              <w:spacing w:after="0" w:line="240" w:lineRule="auto"/>
              <w:rPr>
                <w:color w:val="000000"/>
                <w:sz w:val="20"/>
              </w:rPr>
            </w:pPr>
          </w:p>
        </w:tc>
        <w:tc>
          <w:tcPr>
            <w:tcW w:w="579" w:type="dxa"/>
            <w:noWrap/>
            <w:vAlign w:val="center"/>
          </w:tcPr>
          <w:p w:rsidR="00603F20" w:rsidRPr="004435C7" w:rsidRDefault="00603F20" w:rsidP="00FF3268">
            <w:pPr>
              <w:spacing w:after="0" w:line="240" w:lineRule="auto"/>
              <w:rPr>
                <w:color w:val="000000"/>
                <w:sz w:val="20"/>
              </w:rPr>
            </w:pPr>
          </w:p>
        </w:tc>
        <w:tc>
          <w:tcPr>
            <w:tcW w:w="1076" w:type="dxa"/>
            <w:noWrap/>
            <w:vAlign w:val="center"/>
          </w:tcPr>
          <w:p w:rsidR="00603F20" w:rsidRPr="004435C7" w:rsidRDefault="00603F20" w:rsidP="00FF3268">
            <w:pPr>
              <w:spacing w:after="0" w:line="240" w:lineRule="auto"/>
              <w:rPr>
                <w:color w:val="000000"/>
                <w:sz w:val="20"/>
              </w:rPr>
            </w:pPr>
          </w:p>
        </w:tc>
        <w:tc>
          <w:tcPr>
            <w:tcW w:w="1076" w:type="dxa"/>
            <w:noWrap/>
            <w:vAlign w:val="center"/>
          </w:tcPr>
          <w:p w:rsidR="00603F20" w:rsidRPr="004435C7" w:rsidRDefault="00603F20" w:rsidP="00FF3268">
            <w:pPr>
              <w:spacing w:after="0" w:line="240" w:lineRule="auto"/>
              <w:rPr>
                <w:color w:val="000000"/>
                <w:sz w:val="20"/>
              </w:rPr>
            </w:pPr>
          </w:p>
        </w:tc>
        <w:tc>
          <w:tcPr>
            <w:tcW w:w="876" w:type="dxa"/>
            <w:noWrap/>
            <w:vAlign w:val="center"/>
          </w:tcPr>
          <w:p w:rsidR="00603F20" w:rsidRPr="004435C7" w:rsidRDefault="00603F20" w:rsidP="00FF3268">
            <w:pPr>
              <w:spacing w:after="0" w:line="240" w:lineRule="auto"/>
              <w:rPr>
                <w:color w:val="000000"/>
                <w:sz w:val="20"/>
              </w:rPr>
            </w:pPr>
          </w:p>
        </w:tc>
        <w:tc>
          <w:tcPr>
            <w:tcW w:w="876" w:type="dxa"/>
            <w:noWrap/>
            <w:vAlign w:val="center"/>
          </w:tcPr>
          <w:p w:rsidR="00603F20" w:rsidRPr="004435C7" w:rsidRDefault="00603F20" w:rsidP="00FF3268">
            <w:pPr>
              <w:spacing w:after="0" w:line="240" w:lineRule="auto"/>
              <w:rPr>
                <w:color w:val="000000"/>
                <w:sz w:val="20"/>
              </w:rPr>
            </w:pPr>
          </w:p>
        </w:tc>
        <w:tc>
          <w:tcPr>
            <w:tcW w:w="876" w:type="dxa"/>
            <w:noWrap/>
            <w:vAlign w:val="center"/>
          </w:tcPr>
          <w:p w:rsidR="00603F20" w:rsidRPr="004435C7" w:rsidRDefault="00603F20" w:rsidP="00FF3268">
            <w:pPr>
              <w:spacing w:after="0" w:line="240" w:lineRule="auto"/>
              <w:rPr>
                <w:color w:val="000000"/>
                <w:sz w:val="20"/>
              </w:rPr>
            </w:pPr>
          </w:p>
        </w:tc>
        <w:tc>
          <w:tcPr>
            <w:tcW w:w="936" w:type="dxa"/>
            <w:noWrap/>
            <w:vAlign w:val="center"/>
          </w:tcPr>
          <w:p w:rsidR="00603F20" w:rsidRPr="004435C7" w:rsidRDefault="00603F20" w:rsidP="00FF3268">
            <w:pPr>
              <w:spacing w:after="0" w:line="240" w:lineRule="auto"/>
              <w:rPr>
                <w:color w:val="000000"/>
                <w:sz w:val="20"/>
              </w:rPr>
            </w:pPr>
          </w:p>
        </w:tc>
        <w:tc>
          <w:tcPr>
            <w:tcW w:w="936" w:type="dxa"/>
            <w:noWrap/>
            <w:vAlign w:val="center"/>
          </w:tcPr>
          <w:p w:rsidR="00603F20" w:rsidRPr="004435C7" w:rsidRDefault="00603F20" w:rsidP="00FF3268">
            <w:pPr>
              <w:spacing w:after="0" w:line="240" w:lineRule="auto"/>
              <w:rPr>
                <w:color w:val="000000"/>
                <w:sz w:val="20"/>
              </w:rPr>
            </w:pPr>
          </w:p>
        </w:tc>
        <w:tc>
          <w:tcPr>
            <w:tcW w:w="996" w:type="dxa"/>
            <w:noWrap/>
            <w:vAlign w:val="center"/>
          </w:tcPr>
          <w:p w:rsidR="00603F20" w:rsidRPr="004435C7" w:rsidRDefault="00603F20" w:rsidP="00FF3268">
            <w:pPr>
              <w:spacing w:after="0" w:line="240" w:lineRule="auto"/>
              <w:rPr>
                <w:color w:val="000000"/>
                <w:sz w:val="20"/>
              </w:rPr>
            </w:pPr>
          </w:p>
        </w:tc>
      </w:tr>
      <w:tr w:rsidR="00603F20" w:rsidRPr="004435C7">
        <w:trPr>
          <w:trHeight w:val="276"/>
        </w:trPr>
        <w:tc>
          <w:tcPr>
            <w:tcW w:w="900" w:type="dxa"/>
            <w:noWrap/>
            <w:vAlign w:val="center"/>
          </w:tcPr>
          <w:p w:rsidR="00603F20" w:rsidRPr="004435C7" w:rsidRDefault="00603F20" w:rsidP="00FF3268">
            <w:pPr>
              <w:spacing w:after="0" w:line="240" w:lineRule="auto"/>
              <w:rPr>
                <w:color w:val="000000"/>
                <w:sz w:val="20"/>
              </w:rPr>
            </w:pPr>
          </w:p>
        </w:tc>
        <w:tc>
          <w:tcPr>
            <w:tcW w:w="579" w:type="dxa"/>
            <w:noWrap/>
            <w:vAlign w:val="center"/>
          </w:tcPr>
          <w:p w:rsidR="00603F20" w:rsidRPr="004435C7" w:rsidRDefault="00603F20" w:rsidP="00FF3268">
            <w:pPr>
              <w:spacing w:after="0" w:line="240" w:lineRule="auto"/>
              <w:rPr>
                <w:color w:val="000000"/>
                <w:sz w:val="20"/>
              </w:rPr>
            </w:pPr>
          </w:p>
        </w:tc>
        <w:tc>
          <w:tcPr>
            <w:tcW w:w="1076" w:type="dxa"/>
            <w:noWrap/>
            <w:vAlign w:val="center"/>
          </w:tcPr>
          <w:p w:rsidR="00603F20" w:rsidRPr="004435C7" w:rsidRDefault="00603F20" w:rsidP="00FF3268">
            <w:pPr>
              <w:spacing w:after="0" w:line="240" w:lineRule="auto"/>
              <w:rPr>
                <w:color w:val="000000"/>
                <w:sz w:val="20"/>
              </w:rPr>
            </w:pPr>
            <w:r w:rsidRPr="004435C7">
              <w:rPr>
                <w:rFonts w:ascii="Arial" w:hAnsi="Arial"/>
                <w:color w:val="000000"/>
                <w:sz w:val="20"/>
              </w:rPr>
              <w:t>Chart 2</w:t>
            </w:r>
          </w:p>
        </w:tc>
        <w:tc>
          <w:tcPr>
            <w:tcW w:w="1076" w:type="dxa"/>
            <w:noWrap/>
            <w:vAlign w:val="center"/>
          </w:tcPr>
          <w:p w:rsidR="00603F20" w:rsidRPr="004435C7" w:rsidRDefault="00603F20" w:rsidP="00FF3268">
            <w:pPr>
              <w:spacing w:after="0" w:line="240" w:lineRule="auto"/>
              <w:rPr>
                <w:color w:val="000000"/>
                <w:sz w:val="20"/>
              </w:rPr>
            </w:pPr>
          </w:p>
        </w:tc>
        <w:tc>
          <w:tcPr>
            <w:tcW w:w="876" w:type="dxa"/>
            <w:noWrap/>
            <w:vAlign w:val="center"/>
          </w:tcPr>
          <w:p w:rsidR="00603F20" w:rsidRPr="004435C7" w:rsidRDefault="00603F20" w:rsidP="00FF3268">
            <w:pPr>
              <w:spacing w:after="0" w:line="240" w:lineRule="auto"/>
              <w:rPr>
                <w:color w:val="000000"/>
                <w:sz w:val="20"/>
              </w:rPr>
            </w:pPr>
          </w:p>
        </w:tc>
        <w:tc>
          <w:tcPr>
            <w:tcW w:w="876" w:type="dxa"/>
            <w:noWrap/>
            <w:vAlign w:val="center"/>
          </w:tcPr>
          <w:p w:rsidR="00603F20" w:rsidRPr="004435C7" w:rsidRDefault="00603F20" w:rsidP="00FF3268">
            <w:pPr>
              <w:spacing w:after="0" w:line="240" w:lineRule="auto"/>
              <w:rPr>
                <w:color w:val="000000"/>
                <w:sz w:val="20"/>
              </w:rPr>
            </w:pPr>
          </w:p>
        </w:tc>
        <w:tc>
          <w:tcPr>
            <w:tcW w:w="876" w:type="dxa"/>
            <w:noWrap/>
            <w:vAlign w:val="center"/>
          </w:tcPr>
          <w:p w:rsidR="00603F20" w:rsidRPr="004435C7" w:rsidRDefault="00603F20" w:rsidP="00FF3268">
            <w:pPr>
              <w:spacing w:after="0" w:line="240" w:lineRule="auto"/>
              <w:rPr>
                <w:color w:val="000000"/>
                <w:sz w:val="20"/>
              </w:rPr>
            </w:pPr>
          </w:p>
        </w:tc>
        <w:tc>
          <w:tcPr>
            <w:tcW w:w="936" w:type="dxa"/>
            <w:noWrap/>
            <w:vAlign w:val="center"/>
          </w:tcPr>
          <w:p w:rsidR="00603F20" w:rsidRPr="004435C7" w:rsidRDefault="00603F20" w:rsidP="00FF3268">
            <w:pPr>
              <w:spacing w:after="0" w:line="240" w:lineRule="auto"/>
              <w:rPr>
                <w:color w:val="000000"/>
                <w:sz w:val="20"/>
              </w:rPr>
            </w:pPr>
          </w:p>
        </w:tc>
        <w:tc>
          <w:tcPr>
            <w:tcW w:w="936" w:type="dxa"/>
            <w:noWrap/>
            <w:vAlign w:val="center"/>
          </w:tcPr>
          <w:p w:rsidR="00603F20" w:rsidRPr="004435C7" w:rsidRDefault="00603F20" w:rsidP="00FF3268">
            <w:pPr>
              <w:spacing w:after="0" w:line="240" w:lineRule="auto"/>
              <w:rPr>
                <w:color w:val="000000"/>
                <w:sz w:val="20"/>
              </w:rPr>
            </w:pPr>
          </w:p>
        </w:tc>
        <w:tc>
          <w:tcPr>
            <w:tcW w:w="996" w:type="dxa"/>
            <w:noWrap/>
            <w:vAlign w:val="center"/>
          </w:tcPr>
          <w:p w:rsidR="00603F20" w:rsidRPr="004435C7" w:rsidRDefault="00603F20" w:rsidP="00FF3268">
            <w:pPr>
              <w:spacing w:after="0" w:line="240" w:lineRule="auto"/>
              <w:rPr>
                <w:color w:val="000000"/>
                <w:sz w:val="20"/>
              </w:rPr>
            </w:pPr>
          </w:p>
        </w:tc>
      </w:tr>
      <w:tr w:rsidR="00603F20" w:rsidRPr="004435C7">
        <w:trPr>
          <w:trHeight w:val="276"/>
        </w:trPr>
        <w:tc>
          <w:tcPr>
            <w:tcW w:w="1479" w:type="dxa"/>
            <w:gridSpan w:val="2"/>
            <w:shd w:val="clear" w:color="000000" w:fill="DBE5F1"/>
            <w:noWrap/>
            <w:vAlign w:val="center"/>
          </w:tcPr>
          <w:p w:rsidR="00603F20" w:rsidRPr="004435C7" w:rsidRDefault="00603F20" w:rsidP="00FF3268">
            <w:pPr>
              <w:spacing w:after="0" w:line="240" w:lineRule="auto"/>
              <w:jc w:val="center"/>
              <w:rPr>
                <w:color w:val="000000"/>
                <w:sz w:val="20"/>
              </w:rPr>
            </w:pPr>
            <w:r w:rsidRPr="004435C7">
              <w:rPr>
                <w:rFonts w:ascii="Arial" w:hAnsi="Arial"/>
                <w:color w:val="000000"/>
                <w:sz w:val="20"/>
              </w:rPr>
              <w:t> </w:t>
            </w:r>
          </w:p>
        </w:tc>
        <w:tc>
          <w:tcPr>
            <w:tcW w:w="1076" w:type="dxa"/>
            <w:shd w:val="clear" w:color="000000" w:fill="DBE5F1"/>
            <w:noWrap/>
            <w:vAlign w:val="center"/>
          </w:tcPr>
          <w:p w:rsidR="00603F20" w:rsidRPr="004435C7" w:rsidRDefault="00603F20" w:rsidP="00FF3268">
            <w:pPr>
              <w:spacing w:after="0" w:line="240" w:lineRule="auto"/>
              <w:jc w:val="center"/>
              <w:rPr>
                <w:color w:val="000000"/>
                <w:sz w:val="20"/>
              </w:rPr>
            </w:pPr>
            <w:r w:rsidRPr="004435C7">
              <w:rPr>
                <w:rFonts w:ascii="Arial" w:hAnsi="Arial"/>
                <w:color w:val="000000"/>
                <w:sz w:val="20"/>
              </w:rPr>
              <w:t>04-05</w:t>
            </w:r>
          </w:p>
        </w:tc>
        <w:tc>
          <w:tcPr>
            <w:tcW w:w="1076" w:type="dxa"/>
            <w:shd w:val="clear" w:color="000000" w:fill="DBE5F1"/>
            <w:noWrap/>
            <w:vAlign w:val="center"/>
          </w:tcPr>
          <w:p w:rsidR="00603F20" w:rsidRPr="004435C7" w:rsidRDefault="00603F20" w:rsidP="00FF3268">
            <w:pPr>
              <w:spacing w:after="0" w:line="240" w:lineRule="auto"/>
              <w:jc w:val="center"/>
              <w:rPr>
                <w:color w:val="000000"/>
                <w:sz w:val="20"/>
              </w:rPr>
            </w:pPr>
            <w:r w:rsidRPr="004435C7">
              <w:rPr>
                <w:rFonts w:ascii="Arial" w:hAnsi="Arial"/>
                <w:color w:val="000000"/>
                <w:sz w:val="20"/>
              </w:rPr>
              <w:t>05-06</w:t>
            </w:r>
          </w:p>
        </w:tc>
        <w:tc>
          <w:tcPr>
            <w:tcW w:w="876" w:type="dxa"/>
            <w:shd w:val="clear" w:color="000000" w:fill="DBE5F1"/>
            <w:noWrap/>
            <w:vAlign w:val="center"/>
          </w:tcPr>
          <w:p w:rsidR="00603F20" w:rsidRPr="004435C7" w:rsidRDefault="00603F20" w:rsidP="00FF3268">
            <w:pPr>
              <w:spacing w:after="0" w:line="240" w:lineRule="auto"/>
              <w:jc w:val="center"/>
              <w:rPr>
                <w:color w:val="000000"/>
                <w:sz w:val="20"/>
              </w:rPr>
            </w:pPr>
            <w:r w:rsidRPr="004435C7">
              <w:rPr>
                <w:rFonts w:ascii="Arial" w:hAnsi="Arial"/>
                <w:color w:val="000000"/>
                <w:sz w:val="20"/>
              </w:rPr>
              <w:t>06-07</w:t>
            </w:r>
          </w:p>
        </w:tc>
        <w:tc>
          <w:tcPr>
            <w:tcW w:w="876" w:type="dxa"/>
            <w:shd w:val="clear" w:color="000000" w:fill="DBE5F1"/>
            <w:noWrap/>
            <w:vAlign w:val="center"/>
          </w:tcPr>
          <w:p w:rsidR="00603F20" w:rsidRPr="004435C7" w:rsidRDefault="00603F20" w:rsidP="00FF3268">
            <w:pPr>
              <w:spacing w:after="0" w:line="240" w:lineRule="auto"/>
              <w:jc w:val="center"/>
              <w:rPr>
                <w:color w:val="000000"/>
                <w:sz w:val="20"/>
              </w:rPr>
            </w:pPr>
            <w:r w:rsidRPr="004435C7">
              <w:rPr>
                <w:rFonts w:ascii="Arial" w:hAnsi="Arial"/>
                <w:color w:val="000000"/>
                <w:sz w:val="20"/>
              </w:rPr>
              <w:t>07-08</w:t>
            </w:r>
          </w:p>
        </w:tc>
        <w:tc>
          <w:tcPr>
            <w:tcW w:w="876" w:type="dxa"/>
            <w:shd w:val="clear" w:color="000000" w:fill="DBE5F1"/>
            <w:noWrap/>
            <w:vAlign w:val="center"/>
          </w:tcPr>
          <w:p w:rsidR="00603F20" w:rsidRPr="004435C7" w:rsidRDefault="00603F20" w:rsidP="00FF3268">
            <w:pPr>
              <w:spacing w:after="0" w:line="240" w:lineRule="auto"/>
              <w:jc w:val="center"/>
              <w:rPr>
                <w:color w:val="000000"/>
                <w:sz w:val="20"/>
              </w:rPr>
            </w:pPr>
            <w:r w:rsidRPr="004435C7">
              <w:rPr>
                <w:rFonts w:ascii="Arial" w:hAnsi="Arial"/>
                <w:color w:val="000000"/>
                <w:sz w:val="20"/>
              </w:rPr>
              <w:t>08-09</w:t>
            </w:r>
          </w:p>
        </w:tc>
        <w:tc>
          <w:tcPr>
            <w:tcW w:w="936" w:type="dxa"/>
            <w:shd w:val="clear" w:color="000000" w:fill="DBE5F1"/>
            <w:noWrap/>
            <w:vAlign w:val="center"/>
          </w:tcPr>
          <w:p w:rsidR="00603F20" w:rsidRPr="004435C7" w:rsidRDefault="00603F20" w:rsidP="00FF3268">
            <w:pPr>
              <w:spacing w:after="0" w:line="240" w:lineRule="auto"/>
              <w:jc w:val="center"/>
              <w:rPr>
                <w:color w:val="000000"/>
                <w:sz w:val="20"/>
              </w:rPr>
            </w:pPr>
            <w:r w:rsidRPr="004435C7">
              <w:rPr>
                <w:rFonts w:ascii="Arial" w:hAnsi="Arial"/>
                <w:color w:val="000000"/>
                <w:sz w:val="20"/>
              </w:rPr>
              <w:t>09-10</w:t>
            </w:r>
          </w:p>
        </w:tc>
        <w:tc>
          <w:tcPr>
            <w:tcW w:w="936" w:type="dxa"/>
            <w:shd w:val="clear" w:color="000000" w:fill="DBE5F1"/>
            <w:noWrap/>
            <w:vAlign w:val="center"/>
          </w:tcPr>
          <w:p w:rsidR="00603F20" w:rsidRPr="004435C7" w:rsidRDefault="00603F20" w:rsidP="00FF3268">
            <w:pPr>
              <w:spacing w:after="0" w:line="240" w:lineRule="auto"/>
              <w:jc w:val="center"/>
              <w:rPr>
                <w:color w:val="000000"/>
                <w:sz w:val="20"/>
              </w:rPr>
            </w:pPr>
            <w:r w:rsidRPr="004435C7">
              <w:rPr>
                <w:rFonts w:ascii="Arial" w:hAnsi="Arial"/>
                <w:color w:val="000000"/>
                <w:sz w:val="20"/>
              </w:rPr>
              <w:t>10-11</w:t>
            </w:r>
          </w:p>
        </w:tc>
        <w:tc>
          <w:tcPr>
            <w:tcW w:w="996" w:type="dxa"/>
            <w:noWrap/>
            <w:vAlign w:val="center"/>
          </w:tcPr>
          <w:p w:rsidR="00603F20" w:rsidRPr="004435C7" w:rsidRDefault="00603F20" w:rsidP="00FF3268">
            <w:pPr>
              <w:spacing w:after="0" w:line="240" w:lineRule="auto"/>
              <w:rPr>
                <w:color w:val="000000"/>
                <w:sz w:val="20"/>
              </w:rPr>
            </w:pPr>
          </w:p>
        </w:tc>
      </w:tr>
      <w:tr w:rsidR="00603F20" w:rsidRPr="004435C7">
        <w:trPr>
          <w:trHeight w:val="645"/>
        </w:trPr>
        <w:tc>
          <w:tcPr>
            <w:tcW w:w="1479" w:type="dxa"/>
            <w:gridSpan w:val="2"/>
            <w:vAlign w:val="center"/>
          </w:tcPr>
          <w:p w:rsidR="00603F20" w:rsidRPr="004435C7" w:rsidRDefault="00603F20" w:rsidP="00FF3268">
            <w:pPr>
              <w:spacing w:after="0" w:line="240" w:lineRule="auto"/>
              <w:rPr>
                <w:color w:val="000000"/>
                <w:sz w:val="20"/>
              </w:rPr>
            </w:pPr>
            <w:r w:rsidRPr="004435C7">
              <w:rPr>
                <w:rFonts w:ascii="Arial" w:hAnsi="Arial"/>
                <w:color w:val="000000"/>
                <w:sz w:val="20"/>
              </w:rPr>
              <w:t>Duplicated Enrollment</w:t>
            </w:r>
          </w:p>
        </w:tc>
        <w:tc>
          <w:tcPr>
            <w:tcW w:w="1076" w:type="dxa"/>
            <w:noWrap/>
            <w:vAlign w:val="center"/>
          </w:tcPr>
          <w:p w:rsidR="00603F20" w:rsidRPr="004435C7" w:rsidRDefault="00603F20" w:rsidP="00FF3268">
            <w:pPr>
              <w:spacing w:after="0" w:line="240" w:lineRule="auto"/>
              <w:rPr>
                <w:color w:val="000000"/>
                <w:sz w:val="20"/>
              </w:rPr>
            </w:pPr>
            <w:r w:rsidRPr="004435C7">
              <w:rPr>
                <w:rFonts w:ascii="Arial" w:hAnsi="Arial"/>
                <w:color w:val="000000"/>
                <w:sz w:val="20"/>
              </w:rPr>
              <w:t xml:space="preserve">     1,102 </w:t>
            </w:r>
          </w:p>
        </w:tc>
        <w:tc>
          <w:tcPr>
            <w:tcW w:w="1076" w:type="dxa"/>
            <w:noWrap/>
            <w:vAlign w:val="center"/>
          </w:tcPr>
          <w:p w:rsidR="00603F20" w:rsidRPr="004435C7" w:rsidRDefault="00603F20" w:rsidP="00FF3268">
            <w:pPr>
              <w:spacing w:after="0" w:line="240" w:lineRule="auto"/>
              <w:rPr>
                <w:color w:val="000000"/>
                <w:sz w:val="20"/>
              </w:rPr>
            </w:pPr>
            <w:r w:rsidRPr="004435C7">
              <w:rPr>
                <w:rFonts w:ascii="Arial" w:hAnsi="Arial"/>
                <w:color w:val="000000"/>
                <w:sz w:val="20"/>
              </w:rPr>
              <w:t xml:space="preserve">     1,013 </w:t>
            </w:r>
          </w:p>
        </w:tc>
        <w:tc>
          <w:tcPr>
            <w:tcW w:w="876" w:type="dxa"/>
            <w:noWrap/>
            <w:vAlign w:val="center"/>
          </w:tcPr>
          <w:p w:rsidR="00603F20" w:rsidRPr="004435C7" w:rsidRDefault="00603F20" w:rsidP="00FF3268">
            <w:pPr>
              <w:spacing w:after="0" w:line="240" w:lineRule="auto"/>
              <w:rPr>
                <w:color w:val="000000"/>
                <w:sz w:val="20"/>
              </w:rPr>
            </w:pPr>
            <w:r w:rsidRPr="004435C7">
              <w:rPr>
                <w:rFonts w:ascii="Arial" w:hAnsi="Arial"/>
                <w:color w:val="000000"/>
                <w:sz w:val="20"/>
              </w:rPr>
              <w:t xml:space="preserve">        963 </w:t>
            </w:r>
          </w:p>
        </w:tc>
        <w:tc>
          <w:tcPr>
            <w:tcW w:w="876" w:type="dxa"/>
            <w:noWrap/>
            <w:vAlign w:val="center"/>
          </w:tcPr>
          <w:p w:rsidR="00603F20" w:rsidRPr="004435C7" w:rsidRDefault="00603F20" w:rsidP="00FF3268">
            <w:pPr>
              <w:spacing w:after="0" w:line="240" w:lineRule="auto"/>
              <w:rPr>
                <w:color w:val="000000"/>
                <w:sz w:val="20"/>
              </w:rPr>
            </w:pPr>
            <w:r w:rsidRPr="004435C7">
              <w:rPr>
                <w:rFonts w:ascii="Arial" w:hAnsi="Arial"/>
                <w:color w:val="000000"/>
                <w:sz w:val="20"/>
              </w:rPr>
              <w:t xml:space="preserve">        952 </w:t>
            </w:r>
          </w:p>
        </w:tc>
        <w:tc>
          <w:tcPr>
            <w:tcW w:w="876" w:type="dxa"/>
            <w:noWrap/>
            <w:vAlign w:val="center"/>
          </w:tcPr>
          <w:p w:rsidR="00603F20" w:rsidRPr="004435C7" w:rsidRDefault="00603F20" w:rsidP="00FF3268">
            <w:pPr>
              <w:spacing w:after="0" w:line="240" w:lineRule="auto"/>
              <w:rPr>
                <w:color w:val="000000"/>
                <w:sz w:val="20"/>
              </w:rPr>
            </w:pPr>
            <w:r w:rsidRPr="004435C7">
              <w:rPr>
                <w:rFonts w:ascii="Arial" w:hAnsi="Arial"/>
                <w:color w:val="000000"/>
                <w:sz w:val="20"/>
              </w:rPr>
              <w:t xml:space="preserve">     1,118 </w:t>
            </w:r>
          </w:p>
        </w:tc>
        <w:tc>
          <w:tcPr>
            <w:tcW w:w="936" w:type="dxa"/>
            <w:noWrap/>
            <w:vAlign w:val="center"/>
          </w:tcPr>
          <w:p w:rsidR="00603F20" w:rsidRPr="004435C7" w:rsidRDefault="00603F20" w:rsidP="00FF3268">
            <w:pPr>
              <w:spacing w:after="0" w:line="240" w:lineRule="auto"/>
              <w:rPr>
                <w:color w:val="000000"/>
                <w:sz w:val="20"/>
              </w:rPr>
            </w:pPr>
            <w:r w:rsidRPr="004435C7">
              <w:rPr>
                <w:rFonts w:ascii="Arial" w:hAnsi="Arial"/>
                <w:color w:val="000000"/>
                <w:sz w:val="20"/>
              </w:rPr>
              <w:t xml:space="preserve">      1,183 </w:t>
            </w:r>
          </w:p>
        </w:tc>
        <w:tc>
          <w:tcPr>
            <w:tcW w:w="936" w:type="dxa"/>
            <w:noWrap/>
            <w:vAlign w:val="center"/>
          </w:tcPr>
          <w:p w:rsidR="00603F20" w:rsidRPr="004435C7" w:rsidRDefault="00603F20" w:rsidP="00FF3268">
            <w:pPr>
              <w:spacing w:after="0" w:line="240" w:lineRule="auto"/>
              <w:rPr>
                <w:color w:val="000000"/>
                <w:sz w:val="20"/>
              </w:rPr>
            </w:pPr>
            <w:r w:rsidRPr="004435C7">
              <w:rPr>
                <w:rFonts w:ascii="Arial" w:hAnsi="Arial"/>
                <w:color w:val="000000"/>
                <w:sz w:val="20"/>
              </w:rPr>
              <w:t xml:space="preserve">      1,124 </w:t>
            </w:r>
          </w:p>
        </w:tc>
        <w:tc>
          <w:tcPr>
            <w:tcW w:w="996" w:type="dxa"/>
            <w:noWrap/>
            <w:vAlign w:val="center"/>
          </w:tcPr>
          <w:p w:rsidR="00603F20" w:rsidRPr="004435C7" w:rsidRDefault="00603F20" w:rsidP="00FF3268">
            <w:pPr>
              <w:spacing w:after="0" w:line="240" w:lineRule="auto"/>
              <w:rPr>
                <w:color w:val="000000"/>
                <w:sz w:val="20"/>
              </w:rPr>
            </w:pPr>
          </w:p>
        </w:tc>
      </w:tr>
      <w:tr w:rsidR="00603F20" w:rsidRPr="004435C7">
        <w:trPr>
          <w:trHeight w:val="276"/>
        </w:trPr>
        <w:tc>
          <w:tcPr>
            <w:tcW w:w="1479" w:type="dxa"/>
            <w:gridSpan w:val="2"/>
            <w:shd w:val="clear" w:color="000000" w:fill="DBE5F1"/>
            <w:vAlign w:val="center"/>
          </w:tcPr>
          <w:p w:rsidR="00603F20" w:rsidRPr="004435C7" w:rsidRDefault="00603F20" w:rsidP="00FF3268">
            <w:pPr>
              <w:spacing w:after="0" w:line="240" w:lineRule="auto"/>
              <w:rPr>
                <w:color w:val="000000"/>
                <w:sz w:val="20"/>
              </w:rPr>
            </w:pPr>
            <w:r w:rsidRPr="004435C7">
              <w:rPr>
                <w:rFonts w:ascii="Arial" w:hAnsi="Arial"/>
                <w:color w:val="000000"/>
                <w:sz w:val="20"/>
              </w:rPr>
              <w:t>FTEF</w:t>
            </w:r>
          </w:p>
        </w:tc>
        <w:tc>
          <w:tcPr>
            <w:tcW w:w="1076" w:type="dxa"/>
            <w:shd w:val="clear" w:color="000000" w:fill="DBE5F1"/>
            <w:noWrap/>
            <w:vAlign w:val="center"/>
          </w:tcPr>
          <w:p w:rsidR="00603F20" w:rsidRPr="004435C7" w:rsidRDefault="00603F20" w:rsidP="00FF3268">
            <w:pPr>
              <w:spacing w:after="0" w:line="240" w:lineRule="auto"/>
              <w:jc w:val="right"/>
              <w:rPr>
                <w:color w:val="000000"/>
                <w:sz w:val="20"/>
              </w:rPr>
            </w:pPr>
            <w:r w:rsidRPr="004435C7">
              <w:rPr>
                <w:rFonts w:ascii="Arial" w:hAnsi="Arial"/>
                <w:color w:val="000000"/>
                <w:sz w:val="20"/>
              </w:rPr>
              <w:t>6.68</w:t>
            </w:r>
          </w:p>
        </w:tc>
        <w:tc>
          <w:tcPr>
            <w:tcW w:w="1076" w:type="dxa"/>
            <w:shd w:val="clear" w:color="000000" w:fill="DBE5F1"/>
            <w:noWrap/>
            <w:vAlign w:val="center"/>
          </w:tcPr>
          <w:p w:rsidR="00603F20" w:rsidRPr="004435C7" w:rsidRDefault="00603F20" w:rsidP="00FF3268">
            <w:pPr>
              <w:spacing w:after="0" w:line="240" w:lineRule="auto"/>
              <w:jc w:val="right"/>
              <w:rPr>
                <w:color w:val="000000"/>
                <w:sz w:val="20"/>
              </w:rPr>
            </w:pPr>
            <w:r w:rsidRPr="004435C7">
              <w:rPr>
                <w:rFonts w:ascii="Arial" w:hAnsi="Arial"/>
                <w:color w:val="000000"/>
                <w:sz w:val="20"/>
              </w:rPr>
              <w:t>6.06</w:t>
            </w:r>
          </w:p>
        </w:tc>
        <w:tc>
          <w:tcPr>
            <w:tcW w:w="876" w:type="dxa"/>
            <w:shd w:val="clear" w:color="000000" w:fill="DBE5F1"/>
            <w:noWrap/>
            <w:vAlign w:val="center"/>
          </w:tcPr>
          <w:p w:rsidR="00603F20" w:rsidRPr="004435C7" w:rsidRDefault="00603F20" w:rsidP="00FF3268">
            <w:pPr>
              <w:spacing w:after="0" w:line="240" w:lineRule="auto"/>
              <w:jc w:val="right"/>
              <w:rPr>
                <w:color w:val="000000"/>
                <w:sz w:val="20"/>
              </w:rPr>
            </w:pPr>
            <w:r w:rsidRPr="004435C7">
              <w:rPr>
                <w:rFonts w:ascii="Arial" w:hAnsi="Arial"/>
                <w:color w:val="000000"/>
                <w:sz w:val="20"/>
              </w:rPr>
              <w:t>5.80</w:t>
            </w:r>
          </w:p>
        </w:tc>
        <w:tc>
          <w:tcPr>
            <w:tcW w:w="876" w:type="dxa"/>
            <w:shd w:val="clear" w:color="000000" w:fill="DBE5F1"/>
            <w:noWrap/>
            <w:vAlign w:val="center"/>
          </w:tcPr>
          <w:p w:rsidR="00603F20" w:rsidRPr="004435C7" w:rsidRDefault="00603F20" w:rsidP="00FF3268">
            <w:pPr>
              <w:spacing w:after="0" w:line="240" w:lineRule="auto"/>
              <w:jc w:val="right"/>
              <w:rPr>
                <w:color w:val="000000"/>
                <w:sz w:val="20"/>
              </w:rPr>
            </w:pPr>
            <w:r w:rsidRPr="004435C7">
              <w:rPr>
                <w:rFonts w:ascii="Arial" w:hAnsi="Arial"/>
                <w:color w:val="000000"/>
                <w:sz w:val="20"/>
              </w:rPr>
              <w:t>5.00</w:t>
            </w:r>
          </w:p>
        </w:tc>
        <w:tc>
          <w:tcPr>
            <w:tcW w:w="876" w:type="dxa"/>
            <w:shd w:val="clear" w:color="000000" w:fill="DBE5F1"/>
            <w:noWrap/>
            <w:vAlign w:val="center"/>
          </w:tcPr>
          <w:p w:rsidR="00603F20" w:rsidRPr="004435C7" w:rsidRDefault="00603F20" w:rsidP="00FF3268">
            <w:pPr>
              <w:spacing w:after="0" w:line="240" w:lineRule="auto"/>
              <w:jc w:val="right"/>
              <w:rPr>
                <w:color w:val="000000"/>
                <w:sz w:val="20"/>
              </w:rPr>
            </w:pPr>
            <w:r w:rsidRPr="004435C7">
              <w:rPr>
                <w:rFonts w:ascii="Arial" w:hAnsi="Arial"/>
                <w:color w:val="000000"/>
                <w:sz w:val="20"/>
              </w:rPr>
              <w:t>6.54</w:t>
            </w:r>
          </w:p>
        </w:tc>
        <w:tc>
          <w:tcPr>
            <w:tcW w:w="936" w:type="dxa"/>
            <w:shd w:val="clear" w:color="000000" w:fill="DBE5F1"/>
            <w:noWrap/>
            <w:vAlign w:val="center"/>
          </w:tcPr>
          <w:p w:rsidR="00603F20" w:rsidRPr="004435C7" w:rsidRDefault="00603F20" w:rsidP="00FF3268">
            <w:pPr>
              <w:spacing w:after="0" w:line="240" w:lineRule="auto"/>
              <w:jc w:val="right"/>
              <w:rPr>
                <w:color w:val="000000"/>
                <w:sz w:val="20"/>
              </w:rPr>
            </w:pPr>
            <w:r w:rsidRPr="004435C7">
              <w:rPr>
                <w:rFonts w:ascii="Arial" w:hAnsi="Arial"/>
                <w:color w:val="000000"/>
                <w:sz w:val="20"/>
              </w:rPr>
              <w:t>6.14</w:t>
            </w:r>
          </w:p>
        </w:tc>
        <w:tc>
          <w:tcPr>
            <w:tcW w:w="936" w:type="dxa"/>
            <w:shd w:val="clear" w:color="000000" w:fill="DBE5F1"/>
            <w:noWrap/>
            <w:vAlign w:val="center"/>
          </w:tcPr>
          <w:p w:rsidR="00603F20" w:rsidRPr="004435C7" w:rsidRDefault="00603F20" w:rsidP="00FF3268">
            <w:pPr>
              <w:spacing w:after="0" w:line="240" w:lineRule="auto"/>
              <w:jc w:val="right"/>
              <w:rPr>
                <w:color w:val="000000"/>
                <w:sz w:val="20"/>
              </w:rPr>
            </w:pPr>
            <w:r w:rsidRPr="004435C7">
              <w:rPr>
                <w:rFonts w:ascii="Arial" w:hAnsi="Arial"/>
                <w:color w:val="000000"/>
                <w:sz w:val="20"/>
              </w:rPr>
              <w:t>5.94</w:t>
            </w:r>
          </w:p>
        </w:tc>
        <w:tc>
          <w:tcPr>
            <w:tcW w:w="996" w:type="dxa"/>
            <w:noWrap/>
            <w:vAlign w:val="center"/>
          </w:tcPr>
          <w:p w:rsidR="00603F20" w:rsidRPr="004435C7" w:rsidRDefault="00603F20" w:rsidP="00FF3268">
            <w:pPr>
              <w:spacing w:after="0" w:line="240" w:lineRule="auto"/>
              <w:rPr>
                <w:color w:val="000000"/>
                <w:sz w:val="20"/>
              </w:rPr>
            </w:pPr>
          </w:p>
        </w:tc>
      </w:tr>
      <w:tr w:rsidR="00603F20" w:rsidRPr="004435C7">
        <w:trPr>
          <w:trHeight w:val="615"/>
        </w:trPr>
        <w:tc>
          <w:tcPr>
            <w:tcW w:w="1479" w:type="dxa"/>
            <w:gridSpan w:val="2"/>
            <w:vAlign w:val="center"/>
          </w:tcPr>
          <w:p w:rsidR="00603F20" w:rsidRPr="004435C7" w:rsidRDefault="00603F20" w:rsidP="00FF3268">
            <w:pPr>
              <w:spacing w:after="0" w:line="240" w:lineRule="auto"/>
              <w:rPr>
                <w:color w:val="000000"/>
                <w:sz w:val="20"/>
              </w:rPr>
            </w:pPr>
            <w:r w:rsidRPr="004435C7">
              <w:rPr>
                <w:rFonts w:ascii="Arial" w:hAnsi="Arial"/>
                <w:color w:val="000000"/>
                <w:sz w:val="20"/>
              </w:rPr>
              <w:t>WSCH per FTEF</w:t>
            </w:r>
          </w:p>
        </w:tc>
        <w:tc>
          <w:tcPr>
            <w:tcW w:w="1076" w:type="dxa"/>
            <w:noWrap/>
            <w:vAlign w:val="center"/>
          </w:tcPr>
          <w:p w:rsidR="00603F20" w:rsidRPr="004435C7" w:rsidRDefault="00603F20" w:rsidP="00FF3268">
            <w:pPr>
              <w:spacing w:after="0" w:line="240" w:lineRule="auto"/>
              <w:jc w:val="right"/>
              <w:rPr>
                <w:color w:val="000000"/>
                <w:sz w:val="20"/>
              </w:rPr>
            </w:pPr>
            <w:r w:rsidRPr="004435C7">
              <w:rPr>
                <w:rFonts w:ascii="Arial" w:hAnsi="Arial"/>
                <w:color w:val="000000"/>
                <w:sz w:val="20"/>
              </w:rPr>
              <w:t>515</w:t>
            </w:r>
          </w:p>
        </w:tc>
        <w:tc>
          <w:tcPr>
            <w:tcW w:w="1076" w:type="dxa"/>
            <w:noWrap/>
            <w:vAlign w:val="center"/>
          </w:tcPr>
          <w:p w:rsidR="00603F20" w:rsidRPr="004435C7" w:rsidRDefault="00603F20" w:rsidP="00FF3268">
            <w:pPr>
              <w:spacing w:after="0" w:line="240" w:lineRule="auto"/>
              <w:jc w:val="right"/>
              <w:rPr>
                <w:color w:val="000000"/>
                <w:sz w:val="20"/>
              </w:rPr>
            </w:pPr>
            <w:r w:rsidRPr="004435C7">
              <w:rPr>
                <w:rFonts w:ascii="Arial" w:hAnsi="Arial"/>
                <w:color w:val="000000"/>
                <w:sz w:val="20"/>
              </w:rPr>
              <w:t>475</w:t>
            </w:r>
          </w:p>
        </w:tc>
        <w:tc>
          <w:tcPr>
            <w:tcW w:w="876" w:type="dxa"/>
            <w:noWrap/>
            <w:vAlign w:val="center"/>
          </w:tcPr>
          <w:p w:rsidR="00603F20" w:rsidRPr="004435C7" w:rsidRDefault="00603F20" w:rsidP="00FF3268">
            <w:pPr>
              <w:spacing w:after="0" w:line="240" w:lineRule="auto"/>
              <w:jc w:val="right"/>
              <w:rPr>
                <w:color w:val="000000"/>
                <w:sz w:val="20"/>
              </w:rPr>
            </w:pPr>
            <w:r w:rsidRPr="004435C7">
              <w:rPr>
                <w:rFonts w:ascii="Arial" w:hAnsi="Arial"/>
                <w:color w:val="000000"/>
                <w:sz w:val="20"/>
              </w:rPr>
              <w:t>512</w:t>
            </w:r>
          </w:p>
        </w:tc>
        <w:tc>
          <w:tcPr>
            <w:tcW w:w="876" w:type="dxa"/>
            <w:noWrap/>
            <w:vAlign w:val="center"/>
          </w:tcPr>
          <w:p w:rsidR="00603F20" w:rsidRPr="004435C7" w:rsidRDefault="00603F20" w:rsidP="00FF3268">
            <w:pPr>
              <w:spacing w:after="0" w:line="240" w:lineRule="auto"/>
              <w:jc w:val="right"/>
              <w:rPr>
                <w:color w:val="000000"/>
                <w:sz w:val="20"/>
              </w:rPr>
            </w:pPr>
            <w:r w:rsidRPr="004435C7">
              <w:rPr>
                <w:rFonts w:ascii="Arial" w:hAnsi="Arial"/>
                <w:color w:val="000000"/>
                <w:sz w:val="20"/>
              </w:rPr>
              <w:t>494</w:t>
            </w:r>
          </w:p>
        </w:tc>
        <w:tc>
          <w:tcPr>
            <w:tcW w:w="876" w:type="dxa"/>
            <w:noWrap/>
            <w:vAlign w:val="center"/>
          </w:tcPr>
          <w:p w:rsidR="00603F20" w:rsidRPr="004435C7" w:rsidRDefault="00603F20" w:rsidP="00FF3268">
            <w:pPr>
              <w:spacing w:after="0" w:line="240" w:lineRule="auto"/>
              <w:jc w:val="right"/>
              <w:rPr>
                <w:color w:val="000000"/>
                <w:sz w:val="20"/>
              </w:rPr>
            </w:pPr>
            <w:r w:rsidRPr="004435C7">
              <w:rPr>
                <w:rFonts w:ascii="Arial" w:hAnsi="Arial"/>
                <w:color w:val="000000"/>
                <w:sz w:val="20"/>
              </w:rPr>
              <w:t>490</w:t>
            </w:r>
          </w:p>
        </w:tc>
        <w:tc>
          <w:tcPr>
            <w:tcW w:w="936" w:type="dxa"/>
            <w:noWrap/>
            <w:vAlign w:val="center"/>
          </w:tcPr>
          <w:p w:rsidR="00603F20" w:rsidRPr="004435C7" w:rsidRDefault="00603F20" w:rsidP="00FF3268">
            <w:pPr>
              <w:spacing w:after="0" w:line="240" w:lineRule="auto"/>
              <w:jc w:val="right"/>
              <w:rPr>
                <w:color w:val="000000"/>
                <w:sz w:val="20"/>
              </w:rPr>
            </w:pPr>
            <w:r w:rsidRPr="004435C7">
              <w:rPr>
                <w:rFonts w:ascii="Arial" w:hAnsi="Arial"/>
                <w:color w:val="000000"/>
                <w:sz w:val="20"/>
              </w:rPr>
              <w:t>565</w:t>
            </w:r>
          </w:p>
        </w:tc>
        <w:tc>
          <w:tcPr>
            <w:tcW w:w="936" w:type="dxa"/>
            <w:noWrap/>
            <w:vAlign w:val="center"/>
          </w:tcPr>
          <w:p w:rsidR="00603F20" w:rsidRPr="004435C7" w:rsidRDefault="00603F20" w:rsidP="00FF3268">
            <w:pPr>
              <w:spacing w:after="0" w:line="240" w:lineRule="auto"/>
              <w:jc w:val="right"/>
              <w:rPr>
                <w:color w:val="000000"/>
                <w:sz w:val="20"/>
              </w:rPr>
            </w:pPr>
            <w:r w:rsidRPr="004435C7">
              <w:rPr>
                <w:rFonts w:ascii="Arial" w:hAnsi="Arial"/>
                <w:color w:val="000000"/>
                <w:sz w:val="20"/>
              </w:rPr>
              <w:t>558</w:t>
            </w:r>
          </w:p>
        </w:tc>
        <w:tc>
          <w:tcPr>
            <w:tcW w:w="996" w:type="dxa"/>
            <w:noWrap/>
            <w:vAlign w:val="center"/>
          </w:tcPr>
          <w:p w:rsidR="00603F20" w:rsidRPr="004435C7" w:rsidRDefault="00603F20" w:rsidP="00FF3268">
            <w:pPr>
              <w:spacing w:after="0" w:line="240" w:lineRule="auto"/>
              <w:rPr>
                <w:color w:val="000000"/>
                <w:sz w:val="20"/>
              </w:rPr>
            </w:pPr>
          </w:p>
        </w:tc>
      </w:tr>
      <w:tr w:rsidR="00603F20" w:rsidRPr="004435C7">
        <w:trPr>
          <w:trHeight w:val="276"/>
        </w:trPr>
        <w:tc>
          <w:tcPr>
            <w:tcW w:w="900" w:type="dxa"/>
            <w:noWrap/>
            <w:vAlign w:val="center"/>
          </w:tcPr>
          <w:p w:rsidR="00603F20" w:rsidRPr="004435C7" w:rsidRDefault="00603F20" w:rsidP="00FF3268">
            <w:pPr>
              <w:spacing w:after="0" w:line="240" w:lineRule="auto"/>
              <w:rPr>
                <w:color w:val="000000"/>
                <w:sz w:val="20"/>
              </w:rPr>
            </w:pPr>
          </w:p>
        </w:tc>
        <w:tc>
          <w:tcPr>
            <w:tcW w:w="579" w:type="dxa"/>
            <w:noWrap/>
            <w:vAlign w:val="center"/>
          </w:tcPr>
          <w:p w:rsidR="00603F20" w:rsidRPr="004435C7" w:rsidRDefault="00603F20" w:rsidP="00FF3268">
            <w:pPr>
              <w:spacing w:after="0" w:line="240" w:lineRule="auto"/>
              <w:rPr>
                <w:color w:val="000000"/>
                <w:sz w:val="20"/>
              </w:rPr>
            </w:pPr>
          </w:p>
        </w:tc>
        <w:tc>
          <w:tcPr>
            <w:tcW w:w="1076" w:type="dxa"/>
            <w:noWrap/>
            <w:vAlign w:val="center"/>
          </w:tcPr>
          <w:p w:rsidR="00603F20" w:rsidRPr="004435C7" w:rsidRDefault="00603F20" w:rsidP="00FF3268">
            <w:pPr>
              <w:spacing w:after="0" w:line="240" w:lineRule="auto"/>
              <w:rPr>
                <w:color w:val="000000"/>
                <w:sz w:val="20"/>
              </w:rPr>
            </w:pPr>
            <w:r w:rsidRPr="004435C7">
              <w:rPr>
                <w:rFonts w:ascii="Arial" w:hAnsi="Arial"/>
                <w:color w:val="000000"/>
                <w:sz w:val="20"/>
              </w:rPr>
              <w:t xml:space="preserve"> </w:t>
            </w:r>
          </w:p>
        </w:tc>
        <w:tc>
          <w:tcPr>
            <w:tcW w:w="1076" w:type="dxa"/>
            <w:noWrap/>
            <w:vAlign w:val="bottom"/>
          </w:tcPr>
          <w:p w:rsidR="00603F20" w:rsidRPr="004435C7" w:rsidRDefault="00603F20" w:rsidP="00FF3268">
            <w:pPr>
              <w:spacing w:after="0" w:line="240" w:lineRule="auto"/>
              <w:rPr>
                <w:rFonts w:ascii="Arial" w:hAnsi="Arial"/>
                <w:color w:val="000000"/>
                <w:sz w:val="20"/>
              </w:rPr>
            </w:pPr>
            <w:r>
              <w:rPr>
                <w:noProof/>
              </w:rPr>
              <w:pict>
                <v:shape id="Chart 2" o:spid="_x0000_s1027" type="#_x0000_t75" style="position:absolute;margin-left:47.75pt;margin-top:7.3pt;width:267.45pt;height:149.05pt;z-index:251659776;visibility:visible;mso-position-horizontal-relative:text;mso-position-vertical-relative:text">
                  <v:imagedata r:id="rId8" o:title=""/>
                  <v:textbox style="mso-rotate-with-shape:t"/>
                </v:shape>
              </w:pict>
            </w:r>
          </w:p>
          <w:tbl>
            <w:tblPr>
              <w:tblW w:w="0" w:type="auto"/>
              <w:tblCellSpacing w:w="0" w:type="dxa"/>
              <w:tblCellMar>
                <w:left w:w="0" w:type="dxa"/>
                <w:right w:w="0" w:type="dxa"/>
              </w:tblCellMar>
              <w:tblLook w:val="00A0"/>
            </w:tblPr>
            <w:tblGrid>
              <w:gridCol w:w="815"/>
            </w:tblGrid>
            <w:tr w:rsidR="00603F20" w:rsidRPr="004435C7">
              <w:trPr>
                <w:trHeight w:val="276"/>
                <w:tblCellSpacing w:w="0" w:type="dxa"/>
              </w:trPr>
              <w:tc>
                <w:tcPr>
                  <w:tcW w:w="860" w:type="dxa"/>
                  <w:noWrap/>
                  <w:vAlign w:val="center"/>
                </w:tcPr>
                <w:p w:rsidR="00603F20" w:rsidRPr="004435C7" w:rsidRDefault="00603F20" w:rsidP="00FF3268">
                  <w:pPr>
                    <w:spacing w:after="0" w:line="240" w:lineRule="auto"/>
                    <w:rPr>
                      <w:color w:val="000000"/>
                      <w:sz w:val="20"/>
                    </w:rPr>
                  </w:pPr>
                  <w:r w:rsidRPr="004435C7">
                    <w:rPr>
                      <w:rFonts w:ascii="Arial" w:hAnsi="Arial"/>
                      <w:color w:val="000000"/>
                      <w:sz w:val="20"/>
                    </w:rPr>
                    <w:t>Chart 3</w:t>
                  </w:r>
                </w:p>
              </w:tc>
            </w:tr>
          </w:tbl>
          <w:p w:rsidR="00603F20" w:rsidRPr="004435C7" w:rsidRDefault="00603F20" w:rsidP="00FF3268">
            <w:pPr>
              <w:spacing w:after="0" w:line="240" w:lineRule="auto"/>
              <w:rPr>
                <w:color w:val="000000"/>
                <w:sz w:val="20"/>
              </w:rPr>
            </w:pPr>
          </w:p>
        </w:tc>
        <w:tc>
          <w:tcPr>
            <w:tcW w:w="876" w:type="dxa"/>
            <w:noWrap/>
            <w:vAlign w:val="center"/>
          </w:tcPr>
          <w:p w:rsidR="00603F20" w:rsidRPr="004435C7" w:rsidRDefault="00603F20" w:rsidP="00FF3268">
            <w:pPr>
              <w:spacing w:after="0" w:line="240" w:lineRule="auto"/>
              <w:rPr>
                <w:color w:val="000000"/>
                <w:sz w:val="20"/>
              </w:rPr>
            </w:pPr>
          </w:p>
        </w:tc>
        <w:tc>
          <w:tcPr>
            <w:tcW w:w="876" w:type="dxa"/>
            <w:noWrap/>
            <w:vAlign w:val="center"/>
          </w:tcPr>
          <w:p w:rsidR="00603F20" w:rsidRPr="004435C7" w:rsidRDefault="00603F20" w:rsidP="00FF3268">
            <w:pPr>
              <w:spacing w:after="0" w:line="240" w:lineRule="auto"/>
              <w:rPr>
                <w:color w:val="000000"/>
                <w:sz w:val="20"/>
              </w:rPr>
            </w:pPr>
          </w:p>
        </w:tc>
        <w:tc>
          <w:tcPr>
            <w:tcW w:w="876" w:type="dxa"/>
            <w:noWrap/>
            <w:vAlign w:val="center"/>
          </w:tcPr>
          <w:p w:rsidR="00603F20" w:rsidRPr="004435C7" w:rsidRDefault="00603F20" w:rsidP="00FF3268">
            <w:pPr>
              <w:spacing w:after="0" w:line="240" w:lineRule="auto"/>
              <w:rPr>
                <w:color w:val="000000"/>
                <w:sz w:val="20"/>
              </w:rPr>
            </w:pPr>
          </w:p>
        </w:tc>
        <w:tc>
          <w:tcPr>
            <w:tcW w:w="936" w:type="dxa"/>
            <w:noWrap/>
            <w:vAlign w:val="center"/>
          </w:tcPr>
          <w:p w:rsidR="00603F20" w:rsidRPr="004435C7" w:rsidRDefault="00603F20" w:rsidP="00FF3268">
            <w:pPr>
              <w:spacing w:after="0" w:line="240" w:lineRule="auto"/>
              <w:rPr>
                <w:color w:val="000000"/>
                <w:sz w:val="20"/>
              </w:rPr>
            </w:pPr>
          </w:p>
        </w:tc>
        <w:tc>
          <w:tcPr>
            <w:tcW w:w="936" w:type="dxa"/>
            <w:noWrap/>
            <w:vAlign w:val="center"/>
          </w:tcPr>
          <w:p w:rsidR="00603F20" w:rsidRPr="004435C7" w:rsidRDefault="00603F20" w:rsidP="00FF3268">
            <w:pPr>
              <w:spacing w:after="0" w:line="240" w:lineRule="auto"/>
              <w:rPr>
                <w:color w:val="000000"/>
                <w:sz w:val="20"/>
              </w:rPr>
            </w:pPr>
          </w:p>
        </w:tc>
        <w:tc>
          <w:tcPr>
            <w:tcW w:w="996" w:type="dxa"/>
            <w:noWrap/>
            <w:vAlign w:val="center"/>
          </w:tcPr>
          <w:p w:rsidR="00603F20" w:rsidRPr="004435C7" w:rsidRDefault="00603F20" w:rsidP="00FF3268">
            <w:pPr>
              <w:spacing w:after="0" w:line="240" w:lineRule="auto"/>
              <w:rPr>
                <w:color w:val="000000"/>
                <w:sz w:val="20"/>
              </w:rPr>
            </w:pPr>
          </w:p>
        </w:tc>
      </w:tr>
      <w:tr w:rsidR="00603F20" w:rsidRPr="004435C7">
        <w:trPr>
          <w:trHeight w:val="276"/>
        </w:trPr>
        <w:tc>
          <w:tcPr>
            <w:tcW w:w="900" w:type="dxa"/>
            <w:noWrap/>
            <w:vAlign w:val="center"/>
          </w:tcPr>
          <w:p w:rsidR="00603F20" w:rsidRPr="004435C7" w:rsidRDefault="00603F20" w:rsidP="00FF3268">
            <w:pPr>
              <w:spacing w:after="0" w:line="240" w:lineRule="auto"/>
              <w:rPr>
                <w:color w:val="000000"/>
                <w:sz w:val="20"/>
              </w:rPr>
            </w:pPr>
          </w:p>
        </w:tc>
        <w:tc>
          <w:tcPr>
            <w:tcW w:w="579" w:type="dxa"/>
            <w:noWrap/>
            <w:vAlign w:val="center"/>
          </w:tcPr>
          <w:p w:rsidR="00603F20" w:rsidRPr="004435C7" w:rsidRDefault="00603F20" w:rsidP="00FF3268">
            <w:pPr>
              <w:spacing w:after="0" w:line="240" w:lineRule="auto"/>
              <w:rPr>
                <w:color w:val="000000"/>
                <w:sz w:val="20"/>
              </w:rPr>
            </w:pPr>
          </w:p>
        </w:tc>
        <w:tc>
          <w:tcPr>
            <w:tcW w:w="1076" w:type="dxa"/>
            <w:noWrap/>
            <w:vAlign w:val="center"/>
          </w:tcPr>
          <w:p w:rsidR="00603F20" w:rsidRPr="004435C7" w:rsidRDefault="00603F20" w:rsidP="00FF3268">
            <w:pPr>
              <w:spacing w:after="0" w:line="240" w:lineRule="auto"/>
              <w:rPr>
                <w:color w:val="000000"/>
                <w:sz w:val="20"/>
              </w:rPr>
            </w:pPr>
          </w:p>
        </w:tc>
        <w:tc>
          <w:tcPr>
            <w:tcW w:w="1076" w:type="dxa"/>
            <w:noWrap/>
            <w:vAlign w:val="center"/>
          </w:tcPr>
          <w:p w:rsidR="00603F20" w:rsidRPr="004435C7" w:rsidRDefault="00603F20" w:rsidP="00FF3268">
            <w:pPr>
              <w:spacing w:after="0" w:line="240" w:lineRule="auto"/>
              <w:rPr>
                <w:color w:val="000000"/>
                <w:sz w:val="20"/>
              </w:rPr>
            </w:pPr>
          </w:p>
        </w:tc>
        <w:tc>
          <w:tcPr>
            <w:tcW w:w="876" w:type="dxa"/>
            <w:noWrap/>
            <w:vAlign w:val="center"/>
          </w:tcPr>
          <w:p w:rsidR="00603F20" w:rsidRPr="004435C7" w:rsidRDefault="00603F20" w:rsidP="00FF3268">
            <w:pPr>
              <w:spacing w:after="0" w:line="240" w:lineRule="auto"/>
              <w:rPr>
                <w:color w:val="000000"/>
                <w:sz w:val="20"/>
              </w:rPr>
            </w:pPr>
          </w:p>
        </w:tc>
        <w:tc>
          <w:tcPr>
            <w:tcW w:w="876" w:type="dxa"/>
            <w:noWrap/>
            <w:vAlign w:val="center"/>
          </w:tcPr>
          <w:p w:rsidR="00603F20" w:rsidRPr="004435C7" w:rsidRDefault="00603F20" w:rsidP="00FF3268">
            <w:pPr>
              <w:spacing w:after="0" w:line="240" w:lineRule="auto"/>
              <w:rPr>
                <w:color w:val="000000"/>
                <w:sz w:val="20"/>
              </w:rPr>
            </w:pPr>
          </w:p>
        </w:tc>
        <w:tc>
          <w:tcPr>
            <w:tcW w:w="876" w:type="dxa"/>
            <w:noWrap/>
            <w:vAlign w:val="center"/>
          </w:tcPr>
          <w:p w:rsidR="00603F20" w:rsidRPr="004435C7" w:rsidRDefault="00603F20" w:rsidP="00FF3268">
            <w:pPr>
              <w:spacing w:after="0" w:line="240" w:lineRule="auto"/>
              <w:rPr>
                <w:color w:val="000000"/>
                <w:sz w:val="20"/>
              </w:rPr>
            </w:pPr>
            <w:r w:rsidRPr="004435C7">
              <w:rPr>
                <w:rFonts w:ascii="Arial" w:hAnsi="Arial"/>
                <w:color w:val="000000"/>
                <w:sz w:val="20"/>
              </w:rPr>
              <w:t xml:space="preserve"> </w:t>
            </w:r>
          </w:p>
        </w:tc>
        <w:tc>
          <w:tcPr>
            <w:tcW w:w="936" w:type="dxa"/>
            <w:noWrap/>
            <w:vAlign w:val="center"/>
          </w:tcPr>
          <w:p w:rsidR="00603F20" w:rsidRPr="004435C7" w:rsidRDefault="00603F20" w:rsidP="00FF3268">
            <w:pPr>
              <w:spacing w:after="0" w:line="240" w:lineRule="auto"/>
              <w:rPr>
                <w:color w:val="000000"/>
                <w:sz w:val="20"/>
              </w:rPr>
            </w:pPr>
            <w:r w:rsidRPr="004435C7">
              <w:rPr>
                <w:rFonts w:ascii="Arial" w:hAnsi="Arial"/>
                <w:color w:val="000000"/>
                <w:sz w:val="20"/>
              </w:rPr>
              <w:t xml:space="preserve"> </w:t>
            </w:r>
          </w:p>
        </w:tc>
        <w:tc>
          <w:tcPr>
            <w:tcW w:w="936" w:type="dxa"/>
            <w:noWrap/>
            <w:vAlign w:val="center"/>
          </w:tcPr>
          <w:p w:rsidR="00603F20" w:rsidRPr="004435C7" w:rsidRDefault="00603F20" w:rsidP="00FF3268">
            <w:pPr>
              <w:spacing w:after="0" w:line="240" w:lineRule="auto"/>
              <w:rPr>
                <w:color w:val="000000"/>
                <w:sz w:val="20"/>
              </w:rPr>
            </w:pPr>
          </w:p>
        </w:tc>
        <w:tc>
          <w:tcPr>
            <w:tcW w:w="996" w:type="dxa"/>
            <w:noWrap/>
            <w:vAlign w:val="center"/>
          </w:tcPr>
          <w:p w:rsidR="00603F20" w:rsidRPr="004435C7" w:rsidRDefault="00603F20" w:rsidP="00FF3268">
            <w:pPr>
              <w:spacing w:after="0" w:line="240" w:lineRule="auto"/>
              <w:rPr>
                <w:color w:val="000000"/>
                <w:sz w:val="20"/>
              </w:rPr>
            </w:pPr>
          </w:p>
        </w:tc>
      </w:tr>
      <w:tr w:rsidR="00603F20" w:rsidRPr="004435C7">
        <w:trPr>
          <w:trHeight w:val="276"/>
        </w:trPr>
        <w:tc>
          <w:tcPr>
            <w:tcW w:w="900" w:type="dxa"/>
            <w:noWrap/>
            <w:vAlign w:val="center"/>
          </w:tcPr>
          <w:p w:rsidR="00603F20" w:rsidRPr="004435C7" w:rsidRDefault="00603F20" w:rsidP="00FF3268">
            <w:pPr>
              <w:spacing w:after="0" w:line="240" w:lineRule="auto"/>
              <w:rPr>
                <w:color w:val="000000"/>
                <w:sz w:val="20"/>
              </w:rPr>
            </w:pPr>
          </w:p>
        </w:tc>
        <w:tc>
          <w:tcPr>
            <w:tcW w:w="579" w:type="dxa"/>
            <w:noWrap/>
            <w:vAlign w:val="center"/>
          </w:tcPr>
          <w:p w:rsidR="00603F20" w:rsidRPr="004435C7" w:rsidRDefault="00603F20" w:rsidP="00FF3268">
            <w:pPr>
              <w:spacing w:after="0" w:line="240" w:lineRule="auto"/>
              <w:rPr>
                <w:color w:val="000000"/>
                <w:sz w:val="20"/>
              </w:rPr>
            </w:pPr>
          </w:p>
        </w:tc>
        <w:tc>
          <w:tcPr>
            <w:tcW w:w="1076" w:type="dxa"/>
            <w:noWrap/>
            <w:vAlign w:val="center"/>
          </w:tcPr>
          <w:p w:rsidR="00603F20" w:rsidRPr="004435C7" w:rsidRDefault="00603F20" w:rsidP="00FF3268">
            <w:pPr>
              <w:spacing w:after="0" w:line="240" w:lineRule="auto"/>
              <w:rPr>
                <w:color w:val="000000"/>
                <w:sz w:val="20"/>
              </w:rPr>
            </w:pPr>
          </w:p>
        </w:tc>
        <w:tc>
          <w:tcPr>
            <w:tcW w:w="1076" w:type="dxa"/>
            <w:noWrap/>
            <w:vAlign w:val="center"/>
          </w:tcPr>
          <w:p w:rsidR="00603F20" w:rsidRPr="004435C7" w:rsidRDefault="00603F20" w:rsidP="00FF3268">
            <w:pPr>
              <w:spacing w:after="0" w:line="240" w:lineRule="auto"/>
              <w:rPr>
                <w:color w:val="000000"/>
                <w:sz w:val="20"/>
              </w:rPr>
            </w:pPr>
          </w:p>
        </w:tc>
        <w:tc>
          <w:tcPr>
            <w:tcW w:w="876" w:type="dxa"/>
            <w:noWrap/>
            <w:vAlign w:val="center"/>
          </w:tcPr>
          <w:p w:rsidR="00603F20" w:rsidRPr="004435C7" w:rsidRDefault="00603F20" w:rsidP="00FF3268">
            <w:pPr>
              <w:spacing w:after="0" w:line="240" w:lineRule="auto"/>
              <w:rPr>
                <w:color w:val="000000"/>
                <w:sz w:val="20"/>
              </w:rPr>
            </w:pPr>
          </w:p>
        </w:tc>
        <w:tc>
          <w:tcPr>
            <w:tcW w:w="876" w:type="dxa"/>
            <w:noWrap/>
            <w:vAlign w:val="center"/>
          </w:tcPr>
          <w:p w:rsidR="00603F20" w:rsidRPr="004435C7" w:rsidRDefault="00603F20" w:rsidP="00FF3268">
            <w:pPr>
              <w:spacing w:after="0" w:line="240" w:lineRule="auto"/>
              <w:rPr>
                <w:color w:val="000000"/>
                <w:sz w:val="20"/>
              </w:rPr>
            </w:pPr>
          </w:p>
        </w:tc>
        <w:tc>
          <w:tcPr>
            <w:tcW w:w="876" w:type="dxa"/>
            <w:noWrap/>
            <w:vAlign w:val="center"/>
          </w:tcPr>
          <w:p w:rsidR="00603F20" w:rsidRPr="004435C7" w:rsidRDefault="00603F20" w:rsidP="00FF3268">
            <w:pPr>
              <w:spacing w:after="0" w:line="240" w:lineRule="auto"/>
              <w:rPr>
                <w:color w:val="000000"/>
                <w:sz w:val="20"/>
              </w:rPr>
            </w:pPr>
          </w:p>
        </w:tc>
        <w:tc>
          <w:tcPr>
            <w:tcW w:w="936" w:type="dxa"/>
            <w:noWrap/>
            <w:vAlign w:val="center"/>
          </w:tcPr>
          <w:p w:rsidR="00603F20" w:rsidRPr="004435C7" w:rsidRDefault="00603F20" w:rsidP="00FF3268">
            <w:pPr>
              <w:spacing w:after="0" w:line="240" w:lineRule="auto"/>
              <w:rPr>
                <w:color w:val="000000"/>
                <w:sz w:val="20"/>
              </w:rPr>
            </w:pPr>
          </w:p>
        </w:tc>
        <w:tc>
          <w:tcPr>
            <w:tcW w:w="936" w:type="dxa"/>
            <w:noWrap/>
            <w:vAlign w:val="center"/>
          </w:tcPr>
          <w:p w:rsidR="00603F20" w:rsidRPr="004435C7" w:rsidRDefault="00603F20" w:rsidP="00FF3268">
            <w:pPr>
              <w:spacing w:after="0" w:line="240" w:lineRule="auto"/>
              <w:rPr>
                <w:color w:val="000000"/>
                <w:sz w:val="20"/>
              </w:rPr>
            </w:pPr>
          </w:p>
        </w:tc>
        <w:tc>
          <w:tcPr>
            <w:tcW w:w="996" w:type="dxa"/>
            <w:noWrap/>
            <w:vAlign w:val="center"/>
          </w:tcPr>
          <w:p w:rsidR="00603F20" w:rsidRPr="004435C7" w:rsidRDefault="00603F20" w:rsidP="00FF3268">
            <w:pPr>
              <w:spacing w:after="0" w:line="240" w:lineRule="auto"/>
              <w:rPr>
                <w:color w:val="000000"/>
                <w:sz w:val="20"/>
              </w:rPr>
            </w:pPr>
          </w:p>
        </w:tc>
      </w:tr>
      <w:tr w:rsidR="00603F20" w:rsidRPr="004435C7">
        <w:trPr>
          <w:trHeight w:val="276"/>
        </w:trPr>
        <w:tc>
          <w:tcPr>
            <w:tcW w:w="900" w:type="dxa"/>
            <w:noWrap/>
            <w:vAlign w:val="center"/>
          </w:tcPr>
          <w:p w:rsidR="00603F20" w:rsidRPr="004435C7" w:rsidRDefault="00603F20" w:rsidP="00FF3268">
            <w:pPr>
              <w:spacing w:after="0" w:line="240" w:lineRule="auto"/>
              <w:rPr>
                <w:color w:val="000000"/>
                <w:sz w:val="20"/>
              </w:rPr>
            </w:pPr>
          </w:p>
        </w:tc>
        <w:tc>
          <w:tcPr>
            <w:tcW w:w="579" w:type="dxa"/>
            <w:noWrap/>
            <w:vAlign w:val="center"/>
          </w:tcPr>
          <w:p w:rsidR="00603F20" w:rsidRPr="004435C7" w:rsidRDefault="00603F20" w:rsidP="00FF3268">
            <w:pPr>
              <w:spacing w:after="0" w:line="240" w:lineRule="auto"/>
              <w:rPr>
                <w:color w:val="000000"/>
                <w:sz w:val="20"/>
              </w:rPr>
            </w:pPr>
          </w:p>
        </w:tc>
        <w:tc>
          <w:tcPr>
            <w:tcW w:w="1076" w:type="dxa"/>
            <w:noWrap/>
            <w:vAlign w:val="center"/>
          </w:tcPr>
          <w:p w:rsidR="00603F20" w:rsidRPr="004435C7" w:rsidRDefault="00603F20" w:rsidP="00FF3268">
            <w:pPr>
              <w:spacing w:after="0" w:line="240" w:lineRule="auto"/>
              <w:rPr>
                <w:color w:val="000000"/>
                <w:sz w:val="20"/>
              </w:rPr>
            </w:pPr>
          </w:p>
        </w:tc>
        <w:tc>
          <w:tcPr>
            <w:tcW w:w="1076" w:type="dxa"/>
            <w:noWrap/>
            <w:vAlign w:val="center"/>
          </w:tcPr>
          <w:p w:rsidR="00603F20" w:rsidRPr="004435C7" w:rsidRDefault="00603F20" w:rsidP="00FF3268">
            <w:pPr>
              <w:spacing w:after="0" w:line="240" w:lineRule="auto"/>
              <w:rPr>
                <w:color w:val="000000"/>
                <w:sz w:val="20"/>
              </w:rPr>
            </w:pPr>
          </w:p>
        </w:tc>
        <w:tc>
          <w:tcPr>
            <w:tcW w:w="876" w:type="dxa"/>
            <w:noWrap/>
            <w:vAlign w:val="center"/>
          </w:tcPr>
          <w:p w:rsidR="00603F20" w:rsidRPr="004435C7" w:rsidRDefault="00603F20" w:rsidP="00FF3268">
            <w:pPr>
              <w:spacing w:after="0" w:line="240" w:lineRule="auto"/>
              <w:rPr>
                <w:color w:val="000000"/>
                <w:sz w:val="20"/>
              </w:rPr>
            </w:pPr>
          </w:p>
        </w:tc>
        <w:tc>
          <w:tcPr>
            <w:tcW w:w="876" w:type="dxa"/>
            <w:noWrap/>
            <w:vAlign w:val="center"/>
          </w:tcPr>
          <w:p w:rsidR="00603F20" w:rsidRPr="004435C7" w:rsidRDefault="00603F20" w:rsidP="00FF3268">
            <w:pPr>
              <w:spacing w:after="0" w:line="240" w:lineRule="auto"/>
              <w:rPr>
                <w:color w:val="000000"/>
                <w:sz w:val="20"/>
              </w:rPr>
            </w:pPr>
          </w:p>
        </w:tc>
        <w:tc>
          <w:tcPr>
            <w:tcW w:w="876" w:type="dxa"/>
            <w:noWrap/>
            <w:vAlign w:val="center"/>
          </w:tcPr>
          <w:p w:rsidR="00603F20" w:rsidRPr="004435C7" w:rsidRDefault="00603F20" w:rsidP="00FF3268">
            <w:pPr>
              <w:spacing w:after="0" w:line="240" w:lineRule="auto"/>
              <w:rPr>
                <w:color w:val="000000"/>
                <w:sz w:val="20"/>
              </w:rPr>
            </w:pPr>
          </w:p>
        </w:tc>
        <w:tc>
          <w:tcPr>
            <w:tcW w:w="936" w:type="dxa"/>
            <w:noWrap/>
            <w:vAlign w:val="center"/>
          </w:tcPr>
          <w:p w:rsidR="00603F20" w:rsidRPr="004435C7" w:rsidRDefault="00603F20" w:rsidP="00FF3268">
            <w:pPr>
              <w:spacing w:after="0" w:line="240" w:lineRule="auto"/>
              <w:rPr>
                <w:color w:val="000000"/>
                <w:sz w:val="20"/>
              </w:rPr>
            </w:pPr>
          </w:p>
        </w:tc>
        <w:tc>
          <w:tcPr>
            <w:tcW w:w="936" w:type="dxa"/>
            <w:noWrap/>
            <w:vAlign w:val="center"/>
          </w:tcPr>
          <w:p w:rsidR="00603F20" w:rsidRPr="004435C7" w:rsidRDefault="00603F20" w:rsidP="00FF3268">
            <w:pPr>
              <w:spacing w:after="0" w:line="240" w:lineRule="auto"/>
              <w:rPr>
                <w:color w:val="000000"/>
                <w:sz w:val="20"/>
              </w:rPr>
            </w:pPr>
          </w:p>
        </w:tc>
        <w:tc>
          <w:tcPr>
            <w:tcW w:w="996" w:type="dxa"/>
            <w:noWrap/>
            <w:vAlign w:val="center"/>
          </w:tcPr>
          <w:p w:rsidR="00603F20" w:rsidRPr="004435C7" w:rsidRDefault="00603F20" w:rsidP="00FF3268">
            <w:pPr>
              <w:spacing w:after="0" w:line="240" w:lineRule="auto"/>
              <w:rPr>
                <w:color w:val="000000"/>
                <w:sz w:val="20"/>
              </w:rPr>
            </w:pPr>
          </w:p>
        </w:tc>
      </w:tr>
      <w:tr w:rsidR="00603F20" w:rsidRPr="004435C7">
        <w:trPr>
          <w:trHeight w:val="276"/>
        </w:trPr>
        <w:tc>
          <w:tcPr>
            <w:tcW w:w="900" w:type="dxa"/>
            <w:noWrap/>
            <w:vAlign w:val="center"/>
          </w:tcPr>
          <w:p w:rsidR="00603F20" w:rsidRPr="004435C7" w:rsidRDefault="00603F20" w:rsidP="00FF3268">
            <w:pPr>
              <w:spacing w:after="0" w:line="240" w:lineRule="auto"/>
              <w:rPr>
                <w:color w:val="000000"/>
                <w:sz w:val="20"/>
              </w:rPr>
            </w:pPr>
          </w:p>
        </w:tc>
        <w:tc>
          <w:tcPr>
            <w:tcW w:w="579" w:type="dxa"/>
            <w:noWrap/>
            <w:vAlign w:val="center"/>
          </w:tcPr>
          <w:p w:rsidR="00603F20" w:rsidRPr="004435C7" w:rsidRDefault="00603F20" w:rsidP="00FF3268">
            <w:pPr>
              <w:spacing w:after="0" w:line="240" w:lineRule="auto"/>
              <w:rPr>
                <w:color w:val="000000"/>
                <w:sz w:val="20"/>
              </w:rPr>
            </w:pPr>
            <w:r w:rsidRPr="004435C7">
              <w:rPr>
                <w:rFonts w:ascii="Arial" w:hAnsi="Arial"/>
                <w:color w:val="000000"/>
                <w:sz w:val="20"/>
              </w:rPr>
              <w:t>Success</w:t>
            </w:r>
          </w:p>
        </w:tc>
        <w:tc>
          <w:tcPr>
            <w:tcW w:w="2152" w:type="dxa"/>
            <w:gridSpan w:val="2"/>
            <w:noWrap/>
            <w:vAlign w:val="center"/>
          </w:tcPr>
          <w:p w:rsidR="00603F20" w:rsidRPr="004435C7" w:rsidRDefault="00603F20" w:rsidP="00FF3268">
            <w:pPr>
              <w:spacing w:after="0" w:line="240" w:lineRule="auto"/>
              <w:rPr>
                <w:color w:val="000000"/>
                <w:sz w:val="20"/>
              </w:rPr>
            </w:pPr>
            <w:r w:rsidRPr="004435C7">
              <w:rPr>
                <w:rFonts w:ascii="Arial" w:hAnsi="Arial"/>
                <w:color w:val="000000"/>
                <w:sz w:val="20"/>
              </w:rPr>
              <w:t>Retention</w:t>
            </w:r>
          </w:p>
        </w:tc>
        <w:tc>
          <w:tcPr>
            <w:tcW w:w="876" w:type="dxa"/>
            <w:noWrap/>
            <w:vAlign w:val="center"/>
          </w:tcPr>
          <w:p w:rsidR="00603F20" w:rsidRPr="004435C7" w:rsidRDefault="00603F20" w:rsidP="00FF3268">
            <w:pPr>
              <w:spacing w:after="0" w:line="240" w:lineRule="auto"/>
              <w:rPr>
                <w:color w:val="000000"/>
                <w:sz w:val="20"/>
              </w:rPr>
            </w:pPr>
          </w:p>
        </w:tc>
        <w:tc>
          <w:tcPr>
            <w:tcW w:w="876" w:type="dxa"/>
            <w:noWrap/>
            <w:vAlign w:val="center"/>
          </w:tcPr>
          <w:p w:rsidR="00603F20" w:rsidRPr="004435C7" w:rsidRDefault="00603F20" w:rsidP="00FF3268">
            <w:pPr>
              <w:spacing w:after="0" w:line="240" w:lineRule="auto"/>
              <w:rPr>
                <w:color w:val="000000"/>
                <w:sz w:val="20"/>
              </w:rPr>
            </w:pPr>
          </w:p>
        </w:tc>
        <w:tc>
          <w:tcPr>
            <w:tcW w:w="876" w:type="dxa"/>
            <w:noWrap/>
            <w:vAlign w:val="center"/>
          </w:tcPr>
          <w:p w:rsidR="00603F20" w:rsidRPr="004435C7" w:rsidRDefault="00603F20" w:rsidP="00FF3268">
            <w:pPr>
              <w:spacing w:after="0" w:line="240" w:lineRule="auto"/>
              <w:rPr>
                <w:color w:val="000000"/>
                <w:sz w:val="20"/>
              </w:rPr>
            </w:pPr>
          </w:p>
        </w:tc>
        <w:tc>
          <w:tcPr>
            <w:tcW w:w="936" w:type="dxa"/>
            <w:noWrap/>
            <w:vAlign w:val="center"/>
          </w:tcPr>
          <w:p w:rsidR="00603F20" w:rsidRPr="004435C7" w:rsidRDefault="00603F20" w:rsidP="00FF3268">
            <w:pPr>
              <w:spacing w:after="0" w:line="240" w:lineRule="auto"/>
              <w:rPr>
                <w:color w:val="000000"/>
                <w:sz w:val="20"/>
              </w:rPr>
            </w:pPr>
          </w:p>
        </w:tc>
        <w:tc>
          <w:tcPr>
            <w:tcW w:w="936" w:type="dxa"/>
            <w:noWrap/>
            <w:vAlign w:val="center"/>
          </w:tcPr>
          <w:p w:rsidR="00603F20" w:rsidRPr="004435C7" w:rsidRDefault="00603F20" w:rsidP="00FF3268">
            <w:pPr>
              <w:spacing w:after="0" w:line="240" w:lineRule="auto"/>
              <w:rPr>
                <w:color w:val="000000"/>
                <w:sz w:val="20"/>
              </w:rPr>
            </w:pPr>
          </w:p>
        </w:tc>
        <w:tc>
          <w:tcPr>
            <w:tcW w:w="996" w:type="dxa"/>
            <w:noWrap/>
            <w:vAlign w:val="center"/>
          </w:tcPr>
          <w:p w:rsidR="00603F20" w:rsidRPr="004435C7" w:rsidRDefault="00603F20" w:rsidP="00FF3268">
            <w:pPr>
              <w:spacing w:after="0" w:line="240" w:lineRule="auto"/>
              <w:rPr>
                <w:color w:val="000000"/>
                <w:sz w:val="20"/>
              </w:rPr>
            </w:pPr>
          </w:p>
        </w:tc>
      </w:tr>
      <w:tr w:rsidR="00603F20" w:rsidRPr="004435C7">
        <w:trPr>
          <w:trHeight w:val="276"/>
        </w:trPr>
        <w:tc>
          <w:tcPr>
            <w:tcW w:w="900" w:type="dxa"/>
            <w:noWrap/>
            <w:vAlign w:val="center"/>
          </w:tcPr>
          <w:p w:rsidR="00603F20" w:rsidRPr="004435C7" w:rsidRDefault="00603F20" w:rsidP="00FF3268">
            <w:pPr>
              <w:spacing w:after="0" w:line="240" w:lineRule="auto"/>
              <w:rPr>
                <w:color w:val="000000"/>
                <w:sz w:val="20"/>
              </w:rPr>
            </w:pPr>
            <w:r w:rsidRPr="004435C7">
              <w:rPr>
                <w:rFonts w:ascii="Arial" w:hAnsi="Arial"/>
                <w:color w:val="000000"/>
                <w:sz w:val="20"/>
              </w:rPr>
              <w:t>06-07</w:t>
            </w:r>
          </w:p>
        </w:tc>
        <w:tc>
          <w:tcPr>
            <w:tcW w:w="579" w:type="dxa"/>
            <w:noWrap/>
            <w:vAlign w:val="center"/>
          </w:tcPr>
          <w:p w:rsidR="00603F20" w:rsidRPr="004435C7" w:rsidRDefault="00603F20" w:rsidP="00FF3268">
            <w:pPr>
              <w:spacing w:after="0" w:line="240" w:lineRule="auto"/>
              <w:jc w:val="right"/>
              <w:rPr>
                <w:color w:val="000000"/>
                <w:sz w:val="20"/>
              </w:rPr>
            </w:pPr>
            <w:r w:rsidRPr="004435C7">
              <w:rPr>
                <w:rFonts w:ascii="Arial" w:hAnsi="Arial"/>
                <w:color w:val="000000"/>
                <w:sz w:val="20"/>
              </w:rPr>
              <w:t>62%</w:t>
            </w:r>
          </w:p>
        </w:tc>
        <w:tc>
          <w:tcPr>
            <w:tcW w:w="1076" w:type="dxa"/>
            <w:noWrap/>
            <w:vAlign w:val="center"/>
          </w:tcPr>
          <w:p w:rsidR="00603F20" w:rsidRPr="004435C7" w:rsidRDefault="00603F20" w:rsidP="00FF3268">
            <w:pPr>
              <w:spacing w:after="0" w:line="240" w:lineRule="auto"/>
              <w:jc w:val="right"/>
              <w:rPr>
                <w:color w:val="000000"/>
                <w:sz w:val="20"/>
              </w:rPr>
            </w:pPr>
            <w:r w:rsidRPr="004435C7">
              <w:rPr>
                <w:rFonts w:ascii="Arial" w:hAnsi="Arial"/>
                <w:color w:val="000000"/>
                <w:sz w:val="20"/>
              </w:rPr>
              <w:t>79%</w:t>
            </w:r>
          </w:p>
        </w:tc>
        <w:tc>
          <w:tcPr>
            <w:tcW w:w="1076" w:type="dxa"/>
            <w:noWrap/>
            <w:vAlign w:val="center"/>
          </w:tcPr>
          <w:p w:rsidR="00603F20" w:rsidRPr="004435C7" w:rsidRDefault="00603F20" w:rsidP="00FF3268">
            <w:pPr>
              <w:spacing w:after="0" w:line="240" w:lineRule="auto"/>
              <w:rPr>
                <w:color w:val="000000"/>
                <w:sz w:val="20"/>
              </w:rPr>
            </w:pPr>
          </w:p>
        </w:tc>
        <w:tc>
          <w:tcPr>
            <w:tcW w:w="876" w:type="dxa"/>
            <w:noWrap/>
            <w:vAlign w:val="center"/>
          </w:tcPr>
          <w:p w:rsidR="00603F20" w:rsidRPr="004435C7" w:rsidRDefault="00603F20" w:rsidP="00FF3268">
            <w:pPr>
              <w:spacing w:after="0" w:line="240" w:lineRule="auto"/>
              <w:rPr>
                <w:color w:val="000000"/>
                <w:sz w:val="20"/>
              </w:rPr>
            </w:pPr>
          </w:p>
        </w:tc>
        <w:tc>
          <w:tcPr>
            <w:tcW w:w="876" w:type="dxa"/>
            <w:noWrap/>
            <w:vAlign w:val="center"/>
          </w:tcPr>
          <w:p w:rsidR="00603F20" w:rsidRPr="004435C7" w:rsidRDefault="00603F20" w:rsidP="00FF3268">
            <w:pPr>
              <w:spacing w:after="0" w:line="240" w:lineRule="auto"/>
              <w:rPr>
                <w:color w:val="000000"/>
                <w:sz w:val="20"/>
              </w:rPr>
            </w:pPr>
          </w:p>
        </w:tc>
        <w:tc>
          <w:tcPr>
            <w:tcW w:w="876" w:type="dxa"/>
            <w:noWrap/>
            <w:vAlign w:val="center"/>
          </w:tcPr>
          <w:p w:rsidR="00603F20" w:rsidRPr="004435C7" w:rsidRDefault="00603F20" w:rsidP="00FF3268">
            <w:pPr>
              <w:spacing w:after="0" w:line="240" w:lineRule="auto"/>
              <w:rPr>
                <w:color w:val="000000"/>
                <w:sz w:val="20"/>
              </w:rPr>
            </w:pPr>
          </w:p>
        </w:tc>
        <w:tc>
          <w:tcPr>
            <w:tcW w:w="936" w:type="dxa"/>
            <w:noWrap/>
            <w:vAlign w:val="center"/>
          </w:tcPr>
          <w:p w:rsidR="00603F20" w:rsidRPr="004435C7" w:rsidRDefault="00603F20" w:rsidP="00FF3268">
            <w:pPr>
              <w:spacing w:after="0" w:line="240" w:lineRule="auto"/>
              <w:rPr>
                <w:color w:val="000000"/>
                <w:sz w:val="20"/>
              </w:rPr>
            </w:pPr>
          </w:p>
        </w:tc>
        <w:tc>
          <w:tcPr>
            <w:tcW w:w="936" w:type="dxa"/>
            <w:noWrap/>
            <w:vAlign w:val="center"/>
          </w:tcPr>
          <w:p w:rsidR="00603F20" w:rsidRPr="004435C7" w:rsidRDefault="00603F20" w:rsidP="00FF3268">
            <w:pPr>
              <w:spacing w:after="0" w:line="240" w:lineRule="auto"/>
              <w:rPr>
                <w:color w:val="000000"/>
                <w:sz w:val="20"/>
              </w:rPr>
            </w:pPr>
          </w:p>
        </w:tc>
        <w:tc>
          <w:tcPr>
            <w:tcW w:w="996" w:type="dxa"/>
            <w:noWrap/>
            <w:vAlign w:val="center"/>
          </w:tcPr>
          <w:p w:rsidR="00603F20" w:rsidRPr="004435C7" w:rsidRDefault="00603F20" w:rsidP="00FF3268">
            <w:pPr>
              <w:spacing w:after="0" w:line="240" w:lineRule="auto"/>
              <w:rPr>
                <w:color w:val="000000"/>
                <w:sz w:val="20"/>
              </w:rPr>
            </w:pPr>
          </w:p>
        </w:tc>
      </w:tr>
      <w:tr w:rsidR="00603F20" w:rsidRPr="004435C7">
        <w:trPr>
          <w:trHeight w:val="276"/>
        </w:trPr>
        <w:tc>
          <w:tcPr>
            <w:tcW w:w="900" w:type="dxa"/>
            <w:noWrap/>
            <w:vAlign w:val="center"/>
          </w:tcPr>
          <w:p w:rsidR="00603F20" w:rsidRPr="004435C7" w:rsidRDefault="00603F20" w:rsidP="00FF3268">
            <w:pPr>
              <w:spacing w:after="0" w:line="240" w:lineRule="auto"/>
              <w:rPr>
                <w:color w:val="000000"/>
                <w:sz w:val="20"/>
              </w:rPr>
            </w:pPr>
            <w:r w:rsidRPr="004435C7">
              <w:rPr>
                <w:rFonts w:ascii="Arial" w:hAnsi="Arial"/>
                <w:color w:val="000000"/>
                <w:sz w:val="20"/>
              </w:rPr>
              <w:t>07-08</w:t>
            </w:r>
          </w:p>
        </w:tc>
        <w:tc>
          <w:tcPr>
            <w:tcW w:w="579" w:type="dxa"/>
            <w:noWrap/>
            <w:vAlign w:val="center"/>
          </w:tcPr>
          <w:p w:rsidR="00603F20" w:rsidRPr="004435C7" w:rsidRDefault="00603F20" w:rsidP="00FF3268">
            <w:pPr>
              <w:spacing w:after="0" w:line="240" w:lineRule="auto"/>
              <w:jc w:val="right"/>
              <w:rPr>
                <w:color w:val="000000"/>
                <w:sz w:val="20"/>
              </w:rPr>
            </w:pPr>
            <w:r w:rsidRPr="004435C7">
              <w:rPr>
                <w:rFonts w:ascii="Arial" w:hAnsi="Arial"/>
                <w:color w:val="000000"/>
                <w:sz w:val="20"/>
              </w:rPr>
              <w:t>63%</w:t>
            </w:r>
          </w:p>
        </w:tc>
        <w:tc>
          <w:tcPr>
            <w:tcW w:w="1076" w:type="dxa"/>
            <w:noWrap/>
            <w:vAlign w:val="center"/>
          </w:tcPr>
          <w:p w:rsidR="00603F20" w:rsidRPr="004435C7" w:rsidRDefault="00603F20" w:rsidP="00FF3268">
            <w:pPr>
              <w:spacing w:after="0" w:line="240" w:lineRule="auto"/>
              <w:jc w:val="right"/>
              <w:rPr>
                <w:color w:val="000000"/>
                <w:sz w:val="20"/>
              </w:rPr>
            </w:pPr>
            <w:r w:rsidRPr="004435C7">
              <w:rPr>
                <w:rFonts w:ascii="Arial" w:hAnsi="Arial"/>
                <w:color w:val="000000"/>
                <w:sz w:val="20"/>
              </w:rPr>
              <w:t>76%</w:t>
            </w:r>
          </w:p>
        </w:tc>
        <w:tc>
          <w:tcPr>
            <w:tcW w:w="1076" w:type="dxa"/>
            <w:noWrap/>
            <w:vAlign w:val="center"/>
          </w:tcPr>
          <w:p w:rsidR="00603F20" w:rsidRPr="004435C7" w:rsidRDefault="00603F20" w:rsidP="00FF3268">
            <w:pPr>
              <w:spacing w:after="0" w:line="240" w:lineRule="auto"/>
              <w:rPr>
                <w:color w:val="000000"/>
                <w:sz w:val="20"/>
              </w:rPr>
            </w:pPr>
          </w:p>
        </w:tc>
        <w:tc>
          <w:tcPr>
            <w:tcW w:w="876" w:type="dxa"/>
            <w:noWrap/>
            <w:vAlign w:val="center"/>
          </w:tcPr>
          <w:p w:rsidR="00603F20" w:rsidRPr="004435C7" w:rsidRDefault="00603F20" w:rsidP="00FF3268">
            <w:pPr>
              <w:spacing w:after="0" w:line="240" w:lineRule="auto"/>
              <w:rPr>
                <w:color w:val="000000"/>
                <w:sz w:val="20"/>
              </w:rPr>
            </w:pPr>
            <w:r w:rsidRPr="004435C7">
              <w:rPr>
                <w:rFonts w:ascii="Arial" w:hAnsi="Arial"/>
                <w:color w:val="000000"/>
                <w:sz w:val="20"/>
              </w:rPr>
              <w:t xml:space="preserve"> </w:t>
            </w:r>
          </w:p>
        </w:tc>
        <w:tc>
          <w:tcPr>
            <w:tcW w:w="876" w:type="dxa"/>
            <w:noWrap/>
            <w:vAlign w:val="center"/>
          </w:tcPr>
          <w:p w:rsidR="00603F20" w:rsidRPr="004435C7" w:rsidRDefault="00603F20" w:rsidP="00FF3268">
            <w:pPr>
              <w:spacing w:after="0" w:line="240" w:lineRule="auto"/>
              <w:rPr>
                <w:color w:val="000000"/>
                <w:sz w:val="20"/>
              </w:rPr>
            </w:pPr>
          </w:p>
        </w:tc>
        <w:tc>
          <w:tcPr>
            <w:tcW w:w="876" w:type="dxa"/>
            <w:noWrap/>
            <w:vAlign w:val="center"/>
          </w:tcPr>
          <w:p w:rsidR="00603F20" w:rsidRPr="004435C7" w:rsidRDefault="00603F20" w:rsidP="00FF3268">
            <w:pPr>
              <w:spacing w:after="0" w:line="240" w:lineRule="auto"/>
              <w:rPr>
                <w:color w:val="000000"/>
                <w:sz w:val="20"/>
              </w:rPr>
            </w:pPr>
          </w:p>
        </w:tc>
        <w:tc>
          <w:tcPr>
            <w:tcW w:w="936" w:type="dxa"/>
            <w:noWrap/>
            <w:vAlign w:val="center"/>
          </w:tcPr>
          <w:p w:rsidR="00603F20" w:rsidRPr="004435C7" w:rsidRDefault="00603F20" w:rsidP="00FF3268">
            <w:pPr>
              <w:spacing w:after="0" w:line="240" w:lineRule="auto"/>
              <w:rPr>
                <w:color w:val="000000"/>
                <w:sz w:val="20"/>
              </w:rPr>
            </w:pPr>
          </w:p>
        </w:tc>
        <w:tc>
          <w:tcPr>
            <w:tcW w:w="936" w:type="dxa"/>
            <w:noWrap/>
            <w:vAlign w:val="center"/>
          </w:tcPr>
          <w:p w:rsidR="00603F20" w:rsidRPr="004435C7" w:rsidRDefault="00603F20" w:rsidP="00FF3268">
            <w:pPr>
              <w:spacing w:after="0" w:line="240" w:lineRule="auto"/>
              <w:rPr>
                <w:color w:val="000000"/>
                <w:sz w:val="20"/>
              </w:rPr>
            </w:pPr>
          </w:p>
        </w:tc>
        <w:tc>
          <w:tcPr>
            <w:tcW w:w="996" w:type="dxa"/>
            <w:noWrap/>
            <w:vAlign w:val="center"/>
          </w:tcPr>
          <w:p w:rsidR="00603F20" w:rsidRPr="004435C7" w:rsidRDefault="00603F20" w:rsidP="00FF3268">
            <w:pPr>
              <w:spacing w:after="0" w:line="240" w:lineRule="auto"/>
              <w:rPr>
                <w:color w:val="000000"/>
                <w:sz w:val="20"/>
              </w:rPr>
            </w:pPr>
          </w:p>
        </w:tc>
      </w:tr>
      <w:tr w:rsidR="00603F20" w:rsidRPr="004435C7">
        <w:trPr>
          <w:trHeight w:val="276"/>
        </w:trPr>
        <w:tc>
          <w:tcPr>
            <w:tcW w:w="900" w:type="dxa"/>
            <w:noWrap/>
            <w:vAlign w:val="center"/>
          </w:tcPr>
          <w:p w:rsidR="00603F20" w:rsidRPr="004435C7" w:rsidRDefault="00603F20" w:rsidP="00FF3268">
            <w:pPr>
              <w:spacing w:after="0" w:line="240" w:lineRule="auto"/>
              <w:rPr>
                <w:color w:val="000000"/>
                <w:sz w:val="20"/>
              </w:rPr>
            </w:pPr>
            <w:r w:rsidRPr="004435C7">
              <w:rPr>
                <w:rFonts w:ascii="Arial" w:hAnsi="Arial"/>
                <w:color w:val="000000"/>
                <w:sz w:val="20"/>
              </w:rPr>
              <w:t>08-09</w:t>
            </w:r>
          </w:p>
        </w:tc>
        <w:tc>
          <w:tcPr>
            <w:tcW w:w="579" w:type="dxa"/>
            <w:noWrap/>
            <w:vAlign w:val="center"/>
          </w:tcPr>
          <w:p w:rsidR="00603F20" w:rsidRPr="004435C7" w:rsidRDefault="00603F20" w:rsidP="00FF3268">
            <w:pPr>
              <w:spacing w:after="0" w:line="240" w:lineRule="auto"/>
              <w:jc w:val="right"/>
              <w:rPr>
                <w:color w:val="000000"/>
                <w:sz w:val="20"/>
              </w:rPr>
            </w:pPr>
            <w:r w:rsidRPr="004435C7">
              <w:rPr>
                <w:rFonts w:ascii="Arial" w:hAnsi="Arial"/>
                <w:color w:val="000000"/>
                <w:sz w:val="20"/>
              </w:rPr>
              <w:t>61%</w:t>
            </w:r>
          </w:p>
        </w:tc>
        <w:tc>
          <w:tcPr>
            <w:tcW w:w="1076" w:type="dxa"/>
            <w:noWrap/>
            <w:vAlign w:val="center"/>
          </w:tcPr>
          <w:p w:rsidR="00603F20" w:rsidRPr="004435C7" w:rsidRDefault="00603F20" w:rsidP="00FF3268">
            <w:pPr>
              <w:spacing w:after="0" w:line="240" w:lineRule="auto"/>
              <w:jc w:val="right"/>
              <w:rPr>
                <w:color w:val="000000"/>
                <w:sz w:val="20"/>
              </w:rPr>
            </w:pPr>
            <w:r w:rsidRPr="004435C7">
              <w:rPr>
                <w:rFonts w:ascii="Arial" w:hAnsi="Arial"/>
                <w:color w:val="000000"/>
                <w:sz w:val="20"/>
              </w:rPr>
              <w:t>84%</w:t>
            </w:r>
          </w:p>
        </w:tc>
        <w:tc>
          <w:tcPr>
            <w:tcW w:w="1076" w:type="dxa"/>
            <w:noWrap/>
            <w:vAlign w:val="center"/>
          </w:tcPr>
          <w:p w:rsidR="00603F20" w:rsidRPr="004435C7" w:rsidRDefault="00603F20" w:rsidP="00FF3268">
            <w:pPr>
              <w:spacing w:after="0" w:line="240" w:lineRule="auto"/>
              <w:rPr>
                <w:color w:val="000000"/>
                <w:sz w:val="20"/>
              </w:rPr>
            </w:pPr>
          </w:p>
        </w:tc>
        <w:tc>
          <w:tcPr>
            <w:tcW w:w="876" w:type="dxa"/>
            <w:noWrap/>
            <w:vAlign w:val="center"/>
          </w:tcPr>
          <w:p w:rsidR="00603F20" w:rsidRPr="004435C7" w:rsidRDefault="00603F20" w:rsidP="00FF3268">
            <w:pPr>
              <w:spacing w:after="0" w:line="240" w:lineRule="auto"/>
              <w:rPr>
                <w:color w:val="000000"/>
                <w:sz w:val="20"/>
              </w:rPr>
            </w:pPr>
          </w:p>
        </w:tc>
        <w:tc>
          <w:tcPr>
            <w:tcW w:w="876" w:type="dxa"/>
            <w:noWrap/>
            <w:vAlign w:val="center"/>
          </w:tcPr>
          <w:p w:rsidR="00603F20" w:rsidRPr="004435C7" w:rsidRDefault="00603F20" w:rsidP="00FF3268">
            <w:pPr>
              <w:spacing w:after="0" w:line="240" w:lineRule="auto"/>
              <w:rPr>
                <w:color w:val="000000"/>
                <w:sz w:val="20"/>
              </w:rPr>
            </w:pPr>
          </w:p>
        </w:tc>
        <w:tc>
          <w:tcPr>
            <w:tcW w:w="876" w:type="dxa"/>
            <w:noWrap/>
            <w:vAlign w:val="center"/>
          </w:tcPr>
          <w:p w:rsidR="00603F20" w:rsidRPr="004435C7" w:rsidRDefault="00603F20" w:rsidP="00FF3268">
            <w:pPr>
              <w:spacing w:after="0" w:line="240" w:lineRule="auto"/>
              <w:rPr>
                <w:color w:val="000000"/>
                <w:sz w:val="20"/>
              </w:rPr>
            </w:pPr>
          </w:p>
        </w:tc>
        <w:tc>
          <w:tcPr>
            <w:tcW w:w="936" w:type="dxa"/>
            <w:noWrap/>
            <w:vAlign w:val="center"/>
          </w:tcPr>
          <w:p w:rsidR="00603F20" w:rsidRPr="004435C7" w:rsidRDefault="00603F20" w:rsidP="00FF3268">
            <w:pPr>
              <w:spacing w:after="0" w:line="240" w:lineRule="auto"/>
              <w:rPr>
                <w:color w:val="000000"/>
                <w:sz w:val="20"/>
              </w:rPr>
            </w:pPr>
          </w:p>
        </w:tc>
        <w:tc>
          <w:tcPr>
            <w:tcW w:w="936" w:type="dxa"/>
            <w:noWrap/>
            <w:vAlign w:val="center"/>
          </w:tcPr>
          <w:p w:rsidR="00603F20" w:rsidRPr="004435C7" w:rsidRDefault="00603F20" w:rsidP="00FF3268">
            <w:pPr>
              <w:spacing w:after="0" w:line="240" w:lineRule="auto"/>
              <w:rPr>
                <w:color w:val="000000"/>
                <w:sz w:val="20"/>
              </w:rPr>
            </w:pPr>
          </w:p>
        </w:tc>
        <w:tc>
          <w:tcPr>
            <w:tcW w:w="996" w:type="dxa"/>
            <w:noWrap/>
            <w:vAlign w:val="center"/>
          </w:tcPr>
          <w:p w:rsidR="00603F20" w:rsidRPr="004435C7" w:rsidRDefault="00603F20" w:rsidP="00FF3268">
            <w:pPr>
              <w:spacing w:after="0" w:line="240" w:lineRule="auto"/>
              <w:rPr>
                <w:color w:val="000000"/>
                <w:sz w:val="20"/>
              </w:rPr>
            </w:pPr>
          </w:p>
        </w:tc>
      </w:tr>
      <w:tr w:rsidR="00603F20" w:rsidRPr="004435C7">
        <w:trPr>
          <w:trHeight w:val="276"/>
        </w:trPr>
        <w:tc>
          <w:tcPr>
            <w:tcW w:w="900" w:type="dxa"/>
            <w:noWrap/>
            <w:vAlign w:val="center"/>
          </w:tcPr>
          <w:p w:rsidR="00603F20" w:rsidRPr="004435C7" w:rsidRDefault="00603F20" w:rsidP="00FF3268">
            <w:pPr>
              <w:spacing w:after="0" w:line="240" w:lineRule="auto"/>
              <w:rPr>
                <w:color w:val="000000"/>
                <w:sz w:val="20"/>
              </w:rPr>
            </w:pPr>
            <w:r w:rsidRPr="004435C7">
              <w:rPr>
                <w:rFonts w:ascii="Arial" w:hAnsi="Arial"/>
                <w:color w:val="000000"/>
                <w:sz w:val="20"/>
              </w:rPr>
              <w:t>09-10</w:t>
            </w:r>
          </w:p>
        </w:tc>
        <w:tc>
          <w:tcPr>
            <w:tcW w:w="579" w:type="dxa"/>
            <w:noWrap/>
            <w:vAlign w:val="center"/>
          </w:tcPr>
          <w:p w:rsidR="00603F20" w:rsidRPr="004435C7" w:rsidRDefault="00603F20" w:rsidP="00FF3268">
            <w:pPr>
              <w:spacing w:after="0" w:line="240" w:lineRule="auto"/>
              <w:jc w:val="right"/>
              <w:rPr>
                <w:color w:val="000000"/>
                <w:sz w:val="20"/>
              </w:rPr>
            </w:pPr>
            <w:r w:rsidRPr="004435C7">
              <w:rPr>
                <w:rFonts w:ascii="Arial" w:hAnsi="Arial"/>
                <w:color w:val="000000"/>
                <w:sz w:val="20"/>
              </w:rPr>
              <w:t>61%</w:t>
            </w:r>
          </w:p>
        </w:tc>
        <w:tc>
          <w:tcPr>
            <w:tcW w:w="1076" w:type="dxa"/>
            <w:noWrap/>
            <w:vAlign w:val="center"/>
          </w:tcPr>
          <w:p w:rsidR="00603F20" w:rsidRPr="004435C7" w:rsidRDefault="00603F20" w:rsidP="00FF3268">
            <w:pPr>
              <w:spacing w:after="0" w:line="240" w:lineRule="auto"/>
              <w:jc w:val="right"/>
              <w:rPr>
                <w:color w:val="000000"/>
                <w:sz w:val="20"/>
              </w:rPr>
            </w:pPr>
            <w:r w:rsidRPr="004435C7">
              <w:rPr>
                <w:rFonts w:ascii="Arial" w:hAnsi="Arial"/>
                <w:color w:val="000000"/>
                <w:sz w:val="20"/>
              </w:rPr>
              <w:t>78%</w:t>
            </w:r>
          </w:p>
        </w:tc>
        <w:tc>
          <w:tcPr>
            <w:tcW w:w="1076" w:type="dxa"/>
            <w:noWrap/>
            <w:vAlign w:val="center"/>
          </w:tcPr>
          <w:p w:rsidR="00603F20" w:rsidRPr="004435C7" w:rsidRDefault="00603F20" w:rsidP="00FF3268">
            <w:pPr>
              <w:spacing w:after="0" w:line="240" w:lineRule="auto"/>
              <w:rPr>
                <w:color w:val="000000"/>
                <w:sz w:val="20"/>
              </w:rPr>
            </w:pPr>
          </w:p>
        </w:tc>
        <w:tc>
          <w:tcPr>
            <w:tcW w:w="876" w:type="dxa"/>
            <w:noWrap/>
            <w:vAlign w:val="center"/>
          </w:tcPr>
          <w:p w:rsidR="00603F20" w:rsidRPr="004435C7" w:rsidRDefault="00603F20" w:rsidP="00FF3268">
            <w:pPr>
              <w:spacing w:after="0" w:line="240" w:lineRule="auto"/>
              <w:rPr>
                <w:color w:val="000000"/>
                <w:sz w:val="20"/>
              </w:rPr>
            </w:pPr>
          </w:p>
        </w:tc>
        <w:tc>
          <w:tcPr>
            <w:tcW w:w="876" w:type="dxa"/>
            <w:noWrap/>
            <w:vAlign w:val="center"/>
          </w:tcPr>
          <w:p w:rsidR="00603F20" w:rsidRPr="004435C7" w:rsidRDefault="00603F20" w:rsidP="00FF3268">
            <w:pPr>
              <w:spacing w:after="0" w:line="240" w:lineRule="auto"/>
              <w:rPr>
                <w:color w:val="000000"/>
                <w:sz w:val="20"/>
              </w:rPr>
            </w:pPr>
          </w:p>
        </w:tc>
        <w:tc>
          <w:tcPr>
            <w:tcW w:w="876" w:type="dxa"/>
            <w:noWrap/>
            <w:vAlign w:val="center"/>
          </w:tcPr>
          <w:p w:rsidR="00603F20" w:rsidRPr="004435C7" w:rsidRDefault="00603F20" w:rsidP="00FF3268">
            <w:pPr>
              <w:spacing w:after="0" w:line="240" w:lineRule="auto"/>
              <w:rPr>
                <w:color w:val="000000"/>
                <w:sz w:val="20"/>
              </w:rPr>
            </w:pPr>
          </w:p>
        </w:tc>
        <w:tc>
          <w:tcPr>
            <w:tcW w:w="936" w:type="dxa"/>
            <w:noWrap/>
            <w:vAlign w:val="center"/>
          </w:tcPr>
          <w:p w:rsidR="00603F20" w:rsidRPr="004435C7" w:rsidRDefault="00603F20" w:rsidP="00FF3268">
            <w:pPr>
              <w:spacing w:after="0" w:line="240" w:lineRule="auto"/>
              <w:rPr>
                <w:color w:val="000000"/>
                <w:sz w:val="20"/>
              </w:rPr>
            </w:pPr>
          </w:p>
        </w:tc>
        <w:tc>
          <w:tcPr>
            <w:tcW w:w="936" w:type="dxa"/>
            <w:noWrap/>
            <w:vAlign w:val="center"/>
          </w:tcPr>
          <w:p w:rsidR="00603F20" w:rsidRPr="004435C7" w:rsidRDefault="00603F20" w:rsidP="00FF3268">
            <w:pPr>
              <w:spacing w:after="0" w:line="240" w:lineRule="auto"/>
              <w:rPr>
                <w:color w:val="000000"/>
                <w:sz w:val="20"/>
              </w:rPr>
            </w:pPr>
          </w:p>
        </w:tc>
        <w:tc>
          <w:tcPr>
            <w:tcW w:w="996" w:type="dxa"/>
            <w:noWrap/>
            <w:vAlign w:val="center"/>
          </w:tcPr>
          <w:p w:rsidR="00603F20" w:rsidRPr="004435C7" w:rsidRDefault="00603F20" w:rsidP="00FF3268">
            <w:pPr>
              <w:spacing w:after="0" w:line="240" w:lineRule="auto"/>
              <w:rPr>
                <w:color w:val="000000"/>
                <w:sz w:val="20"/>
              </w:rPr>
            </w:pPr>
          </w:p>
        </w:tc>
      </w:tr>
      <w:tr w:rsidR="00603F20" w:rsidRPr="004435C7">
        <w:trPr>
          <w:trHeight w:val="276"/>
        </w:trPr>
        <w:tc>
          <w:tcPr>
            <w:tcW w:w="900" w:type="dxa"/>
            <w:noWrap/>
            <w:vAlign w:val="center"/>
          </w:tcPr>
          <w:p w:rsidR="00603F20" w:rsidRPr="004435C7" w:rsidRDefault="00603F20" w:rsidP="00FF3268">
            <w:pPr>
              <w:spacing w:after="0" w:line="240" w:lineRule="auto"/>
              <w:rPr>
                <w:color w:val="000000"/>
                <w:sz w:val="20"/>
              </w:rPr>
            </w:pPr>
            <w:r w:rsidRPr="004435C7">
              <w:rPr>
                <w:rFonts w:ascii="Arial" w:hAnsi="Arial"/>
                <w:color w:val="000000"/>
                <w:sz w:val="20"/>
              </w:rPr>
              <w:t>10-11</w:t>
            </w:r>
          </w:p>
        </w:tc>
        <w:tc>
          <w:tcPr>
            <w:tcW w:w="579" w:type="dxa"/>
            <w:noWrap/>
            <w:vAlign w:val="center"/>
          </w:tcPr>
          <w:p w:rsidR="00603F20" w:rsidRPr="004435C7" w:rsidRDefault="00603F20" w:rsidP="00FF3268">
            <w:pPr>
              <w:spacing w:after="0" w:line="240" w:lineRule="auto"/>
              <w:jc w:val="right"/>
              <w:rPr>
                <w:color w:val="000000"/>
                <w:sz w:val="20"/>
              </w:rPr>
            </w:pPr>
            <w:r w:rsidRPr="004435C7">
              <w:rPr>
                <w:rFonts w:ascii="Arial" w:hAnsi="Arial"/>
                <w:color w:val="000000"/>
                <w:sz w:val="20"/>
              </w:rPr>
              <w:t>63%</w:t>
            </w:r>
          </w:p>
        </w:tc>
        <w:tc>
          <w:tcPr>
            <w:tcW w:w="1076" w:type="dxa"/>
            <w:noWrap/>
            <w:vAlign w:val="center"/>
          </w:tcPr>
          <w:p w:rsidR="00603F20" w:rsidRPr="004435C7" w:rsidRDefault="00603F20" w:rsidP="00FF3268">
            <w:pPr>
              <w:spacing w:after="0" w:line="240" w:lineRule="auto"/>
              <w:jc w:val="right"/>
              <w:rPr>
                <w:color w:val="000000"/>
                <w:sz w:val="20"/>
              </w:rPr>
            </w:pPr>
            <w:r w:rsidRPr="004435C7">
              <w:rPr>
                <w:rFonts w:ascii="Arial" w:hAnsi="Arial"/>
                <w:color w:val="000000"/>
                <w:sz w:val="20"/>
              </w:rPr>
              <w:t>79%</w:t>
            </w:r>
          </w:p>
        </w:tc>
        <w:tc>
          <w:tcPr>
            <w:tcW w:w="1076" w:type="dxa"/>
            <w:noWrap/>
            <w:vAlign w:val="center"/>
          </w:tcPr>
          <w:p w:rsidR="00603F20" w:rsidRPr="004435C7" w:rsidRDefault="00603F20" w:rsidP="00FF3268">
            <w:pPr>
              <w:spacing w:after="0" w:line="240" w:lineRule="auto"/>
              <w:rPr>
                <w:color w:val="000000"/>
                <w:sz w:val="20"/>
              </w:rPr>
            </w:pPr>
          </w:p>
        </w:tc>
        <w:tc>
          <w:tcPr>
            <w:tcW w:w="876" w:type="dxa"/>
            <w:noWrap/>
            <w:vAlign w:val="center"/>
          </w:tcPr>
          <w:p w:rsidR="00603F20" w:rsidRPr="004435C7" w:rsidRDefault="00603F20" w:rsidP="00FF3268">
            <w:pPr>
              <w:spacing w:after="0" w:line="240" w:lineRule="auto"/>
              <w:rPr>
                <w:color w:val="000000"/>
                <w:sz w:val="20"/>
              </w:rPr>
            </w:pPr>
          </w:p>
        </w:tc>
        <w:tc>
          <w:tcPr>
            <w:tcW w:w="876" w:type="dxa"/>
            <w:noWrap/>
            <w:vAlign w:val="center"/>
          </w:tcPr>
          <w:p w:rsidR="00603F20" w:rsidRPr="004435C7" w:rsidRDefault="00603F20" w:rsidP="00FF3268">
            <w:pPr>
              <w:spacing w:after="0" w:line="240" w:lineRule="auto"/>
              <w:rPr>
                <w:color w:val="000000"/>
                <w:sz w:val="20"/>
              </w:rPr>
            </w:pPr>
          </w:p>
        </w:tc>
        <w:tc>
          <w:tcPr>
            <w:tcW w:w="876" w:type="dxa"/>
            <w:noWrap/>
            <w:vAlign w:val="center"/>
          </w:tcPr>
          <w:p w:rsidR="00603F20" w:rsidRPr="004435C7" w:rsidRDefault="00603F20" w:rsidP="00FF3268">
            <w:pPr>
              <w:spacing w:after="0" w:line="240" w:lineRule="auto"/>
              <w:rPr>
                <w:color w:val="000000"/>
                <w:sz w:val="20"/>
              </w:rPr>
            </w:pPr>
          </w:p>
        </w:tc>
        <w:tc>
          <w:tcPr>
            <w:tcW w:w="936" w:type="dxa"/>
            <w:noWrap/>
            <w:vAlign w:val="center"/>
          </w:tcPr>
          <w:p w:rsidR="00603F20" w:rsidRPr="004435C7" w:rsidRDefault="00603F20" w:rsidP="00FF3268">
            <w:pPr>
              <w:spacing w:after="0" w:line="240" w:lineRule="auto"/>
              <w:rPr>
                <w:color w:val="000000"/>
                <w:sz w:val="20"/>
              </w:rPr>
            </w:pPr>
          </w:p>
        </w:tc>
        <w:tc>
          <w:tcPr>
            <w:tcW w:w="936" w:type="dxa"/>
            <w:noWrap/>
            <w:vAlign w:val="center"/>
          </w:tcPr>
          <w:p w:rsidR="00603F20" w:rsidRPr="004435C7" w:rsidRDefault="00603F20" w:rsidP="00FF3268">
            <w:pPr>
              <w:spacing w:after="0" w:line="240" w:lineRule="auto"/>
              <w:rPr>
                <w:color w:val="000000"/>
                <w:sz w:val="20"/>
              </w:rPr>
            </w:pPr>
          </w:p>
        </w:tc>
        <w:tc>
          <w:tcPr>
            <w:tcW w:w="996" w:type="dxa"/>
            <w:noWrap/>
            <w:vAlign w:val="center"/>
          </w:tcPr>
          <w:p w:rsidR="00603F20" w:rsidRPr="004435C7" w:rsidRDefault="00603F20" w:rsidP="00FF3268">
            <w:pPr>
              <w:spacing w:after="0" w:line="240" w:lineRule="auto"/>
              <w:rPr>
                <w:color w:val="000000"/>
                <w:sz w:val="20"/>
              </w:rPr>
            </w:pPr>
          </w:p>
        </w:tc>
      </w:tr>
      <w:tr w:rsidR="00603F20" w:rsidRPr="004435C7">
        <w:trPr>
          <w:trHeight w:val="276"/>
        </w:trPr>
        <w:tc>
          <w:tcPr>
            <w:tcW w:w="900" w:type="dxa"/>
            <w:noWrap/>
            <w:vAlign w:val="center"/>
          </w:tcPr>
          <w:p w:rsidR="00603F20" w:rsidRPr="004435C7" w:rsidRDefault="00603F20" w:rsidP="00FF3268">
            <w:pPr>
              <w:spacing w:after="0" w:line="240" w:lineRule="auto"/>
              <w:rPr>
                <w:color w:val="000000"/>
                <w:sz w:val="20"/>
              </w:rPr>
            </w:pPr>
          </w:p>
        </w:tc>
        <w:tc>
          <w:tcPr>
            <w:tcW w:w="579" w:type="dxa"/>
            <w:noWrap/>
            <w:vAlign w:val="center"/>
          </w:tcPr>
          <w:p w:rsidR="00603F20" w:rsidRPr="004435C7" w:rsidRDefault="00603F20" w:rsidP="00FF3268">
            <w:pPr>
              <w:spacing w:after="0" w:line="240" w:lineRule="auto"/>
              <w:rPr>
                <w:color w:val="000000"/>
                <w:sz w:val="20"/>
              </w:rPr>
            </w:pPr>
          </w:p>
        </w:tc>
        <w:tc>
          <w:tcPr>
            <w:tcW w:w="1076" w:type="dxa"/>
            <w:noWrap/>
            <w:vAlign w:val="center"/>
          </w:tcPr>
          <w:p w:rsidR="00603F20" w:rsidRPr="004435C7" w:rsidRDefault="00603F20" w:rsidP="00FF3268">
            <w:pPr>
              <w:spacing w:after="0" w:line="240" w:lineRule="auto"/>
              <w:rPr>
                <w:color w:val="000000"/>
                <w:sz w:val="20"/>
              </w:rPr>
            </w:pPr>
          </w:p>
        </w:tc>
        <w:tc>
          <w:tcPr>
            <w:tcW w:w="1076" w:type="dxa"/>
            <w:noWrap/>
            <w:vAlign w:val="center"/>
          </w:tcPr>
          <w:p w:rsidR="00603F20" w:rsidRPr="004435C7" w:rsidRDefault="00603F20" w:rsidP="00FF3268">
            <w:pPr>
              <w:spacing w:after="0" w:line="240" w:lineRule="auto"/>
              <w:rPr>
                <w:color w:val="000000"/>
                <w:sz w:val="20"/>
              </w:rPr>
            </w:pPr>
            <w:r w:rsidRPr="004435C7">
              <w:rPr>
                <w:rFonts w:ascii="Arial" w:hAnsi="Arial"/>
                <w:color w:val="000000"/>
                <w:sz w:val="20"/>
              </w:rPr>
              <w:t>Chart 4</w:t>
            </w:r>
          </w:p>
        </w:tc>
        <w:tc>
          <w:tcPr>
            <w:tcW w:w="876" w:type="dxa"/>
            <w:noWrap/>
            <w:vAlign w:val="center"/>
          </w:tcPr>
          <w:p w:rsidR="00603F20" w:rsidRPr="004435C7" w:rsidRDefault="00603F20" w:rsidP="00FF3268">
            <w:pPr>
              <w:spacing w:after="0" w:line="240" w:lineRule="auto"/>
              <w:rPr>
                <w:color w:val="000000"/>
                <w:sz w:val="20"/>
              </w:rPr>
            </w:pPr>
          </w:p>
        </w:tc>
        <w:tc>
          <w:tcPr>
            <w:tcW w:w="876" w:type="dxa"/>
            <w:noWrap/>
            <w:vAlign w:val="center"/>
          </w:tcPr>
          <w:p w:rsidR="00603F20" w:rsidRPr="004435C7" w:rsidRDefault="00603F20" w:rsidP="00FF3268">
            <w:pPr>
              <w:spacing w:after="0" w:line="240" w:lineRule="auto"/>
              <w:rPr>
                <w:color w:val="000000"/>
                <w:sz w:val="20"/>
              </w:rPr>
            </w:pPr>
          </w:p>
        </w:tc>
        <w:tc>
          <w:tcPr>
            <w:tcW w:w="876" w:type="dxa"/>
            <w:noWrap/>
            <w:vAlign w:val="center"/>
          </w:tcPr>
          <w:p w:rsidR="00603F20" w:rsidRPr="004435C7" w:rsidRDefault="00603F20" w:rsidP="00FF3268">
            <w:pPr>
              <w:spacing w:after="0" w:line="240" w:lineRule="auto"/>
              <w:rPr>
                <w:color w:val="000000"/>
                <w:sz w:val="20"/>
              </w:rPr>
            </w:pPr>
          </w:p>
        </w:tc>
        <w:tc>
          <w:tcPr>
            <w:tcW w:w="936" w:type="dxa"/>
            <w:noWrap/>
            <w:vAlign w:val="center"/>
          </w:tcPr>
          <w:p w:rsidR="00603F20" w:rsidRPr="004435C7" w:rsidRDefault="00603F20" w:rsidP="00FF3268">
            <w:pPr>
              <w:spacing w:after="0" w:line="240" w:lineRule="auto"/>
              <w:rPr>
                <w:color w:val="000000"/>
                <w:sz w:val="20"/>
              </w:rPr>
            </w:pPr>
          </w:p>
        </w:tc>
        <w:tc>
          <w:tcPr>
            <w:tcW w:w="936" w:type="dxa"/>
            <w:noWrap/>
            <w:vAlign w:val="center"/>
          </w:tcPr>
          <w:p w:rsidR="00603F20" w:rsidRPr="004435C7" w:rsidRDefault="00603F20" w:rsidP="00FF3268">
            <w:pPr>
              <w:spacing w:after="0" w:line="240" w:lineRule="auto"/>
              <w:rPr>
                <w:color w:val="000000"/>
                <w:sz w:val="20"/>
              </w:rPr>
            </w:pPr>
          </w:p>
        </w:tc>
        <w:tc>
          <w:tcPr>
            <w:tcW w:w="996" w:type="dxa"/>
            <w:noWrap/>
            <w:vAlign w:val="center"/>
          </w:tcPr>
          <w:p w:rsidR="00603F20" w:rsidRPr="004435C7" w:rsidRDefault="00603F20" w:rsidP="00FF3268">
            <w:pPr>
              <w:spacing w:after="0" w:line="240" w:lineRule="auto"/>
              <w:rPr>
                <w:color w:val="000000"/>
                <w:sz w:val="20"/>
              </w:rPr>
            </w:pPr>
          </w:p>
        </w:tc>
      </w:tr>
      <w:tr w:rsidR="00603F20" w:rsidRPr="004435C7">
        <w:trPr>
          <w:trHeight w:val="276"/>
        </w:trPr>
        <w:tc>
          <w:tcPr>
            <w:tcW w:w="1479" w:type="dxa"/>
            <w:gridSpan w:val="2"/>
            <w:shd w:val="clear" w:color="000000" w:fill="DBE5F1"/>
            <w:noWrap/>
            <w:vAlign w:val="center"/>
          </w:tcPr>
          <w:p w:rsidR="00603F20" w:rsidRPr="004435C7" w:rsidRDefault="00603F20" w:rsidP="00FF3268">
            <w:pPr>
              <w:spacing w:after="0" w:line="240" w:lineRule="auto"/>
              <w:jc w:val="center"/>
              <w:rPr>
                <w:color w:val="000000"/>
                <w:sz w:val="20"/>
              </w:rPr>
            </w:pPr>
            <w:r w:rsidRPr="004435C7">
              <w:rPr>
                <w:rFonts w:ascii="Arial" w:hAnsi="Arial"/>
                <w:color w:val="000000"/>
                <w:sz w:val="20"/>
              </w:rPr>
              <w:t> </w:t>
            </w:r>
          </w:p>
        </w:tc>
        <w:tc>
          <w:tcPr>
            <w:tcW w:w="1076" w:type="dxa"/>
            <w:shd w:val="clear" w:color="000000" w:fill="DBE5F1"/>
            <w:noWrap/>
            <w:vAlign w:val="center"/>
          </w:tcPr>
          <w:p w:rsidR="00603F20" w:rsidRPr="004435C7" w:rsidRDefault="00603F20" w:rsidP="00FF3268">
            <w:pPr>
              <w:spacing w:after="0" w:line="240" w:lineRule="auto"/>
              <w:jc w:val="center"/>
              <w:rPr>
                <w:color w:val="000000"/>
                <w:sz w:val="20"/>
              </w:rPr>
            </w:pPr>
            <w:r w:rsidRPr="004435C7">
              <w:rPr>
                <w:rFonts w:ascii="Arial" w:hAnsi="Arial"/>
                <w:color w:val="000000"/>
                <w:sz w:val="20"/>
              </w:rPr>
              <w:t>04-05</w:t>
            </w:r>
          </w:p>
        </w:tc>
        <w:tc>
          <w:tcPr>
            <w:tcW w:w="1076" w:type="dxa"/>
            <w:shd w:val="clear" w:color="000000" w:fill="DBE5F1"/>
            <w:noWrap/>
            <w:vAlign w:val="center"/>
          </w:tcPr>
          <w:p w:rsidR="00603F20" w:rsidRPr="004435C7" w:rsidRDefault="00603F20" w:rsidP="00FF3268">
            <w:pPr>
              <w:spacing w:after="0" w:line="240" w:lineRule="auto"/>
              <w:jc w:val="center"/>
              <w:rPr>
                <w:color w:val="000000"/>
                <w:sz w:val="20"/>
              </w:rPr>
            </w:pPr>
            <w:r w:rsidRPr="004435C7">
              <w:rPr>
                <w:rFonts w:ascii="Arial" w:hAnsi="Arial"/>
                <w:color w:val="000000"/>
                <w:sz w:val="20"/>
              </w:rPr>
              <w:t>05-06</w:t>
            </w:r>
          </w:p>
        </w:tc>
        <w:tc>
          <w:tcPr>
            <w:tcW w:w="876" w:type="dxa"/>
            <w:shd w:val="clear" w:color="000000" w:fill="DBE5F1"/>
            <w:noWrap/>
            <w:vAlign w:val="center"/>
          </w:tcPr>
          <w:p w:rsidR="00603F20" w:rsidRPr="004435C7" w:rsidRDefault="00603F20" w:rsidP="00FF3268">
            <w:pPr>
              <w:spacing w:after="0" w:line="240" w:lineRule="auto"/>
              <w:jc w:val="center"/>
              <w:rPr>
                <w:color w:val="000000"/>
                <w:sz w:val="20"/>
              </w:rPr>
            </w:pPr>
            <w:r w:rsidRPr="004435C7">
              <w:rPr>
                <w:rFonts w:ascii="Arial" w:hAnsi="Arial"/>
                <w:color w:val="000000"/>
                <w:sz w:val="20"/>
              </w:rPr>
              <w:t>06-07</w:t>
            </w:r>
          </w:p>
        </w:tc>
        <w:tc>
          <w:tcPr>
            <w:tcW w:w="876" w:type="dxa"/>
            <w:shd w:val="clear" w:color="000000" w:fill="DBE5F1"/>
            <w:noWrap/>
            <w:vAlign w:val="center"/>
          </w:tcPr>
          <w:p w:rsidR="00603F20" w:rsidRPr="004435C7" w:rsidRDefault="00603F20" w:rsidP="00FF3268">
            <w:pPr>
              <w:spacing w:after="0" w:line="240" w:lineRule="auto"/>
              <w:jc w:val="center"/>
              <w:rPr>
                <w:color w:val="000000"/>
                <w:sz w:val="20"/>
              </w:rPr>
            </w:pPr>
            <w:r w:rsidRPr="004435C7">
              <w:rPr>
                <w:rFonts w:ascii="Arial" w:hAnsi="Arial"/>
                <w:color w:val="000000"/>
                <w:sz w:val="20"/>
              </w:rPr>
              <w:t>07-08</w:t>
            </w:r>
          </w:p>
        </w:tc>
        <w:tc>
          <w:tcPr>
            <w:tcW w:w="876" w:type="dxa"/>
            <w:shd w:val="clear" w:color="000000" w:fill="DBE5F1"/>
            <w:noWrap/>
            <w:vAlign w:val="center"/>
          </w:tcPr>
          <w:p w:rsidR="00603F20" w:rsidRPr="004435C7" w:rsidRDefault="00603F20" w:rsidP="00FF3268">
            <w:pPr>
              <w:spacing w:after="0" w:line="240" w:lineRule="auto"/>
              <w:jc w:val="center"/>
              <w:rPr>
                <w:color w:val="000000"/>
                <w:sz w:val="20"/>
              </w:rPr>
            </w:pPr>
            <w:r w:rsidRPr="004435C7">
              <w:rPr>
                <w:rFonts w:ascii="Arial" w:hAnsi="Arial"/>
                <w:color w:val="000000"/>
                <w:sz w:val="20"/>
              </w:rPr>
              <w:t>08-09</w:t>
            </w:r>
          </w:p>
        </w:tc>
        <w:tc>
          <w:tcPr>
            <w:tcW w:w="936" w:type="dxa"/>
            <w:shd w:val="clear" w:color="000000" w:fill="DBE5F1"/>
            <w:noWrap/>
            <w:vAlign w:val="center"/>
          </w:tcPr>
          <w:p w:rsidR="00603F20" w:rsidRPr="004435C7" w:rsidRDefault="00603F20" w:rsidP="00FF3268">
            <w:pPr>
              <w:spacing w:after="0" w:line="240" w:lineRule="auto"/>
              <w:jc w:val="center"/>
              <w:rPr>
                <w:color w:val="000000"/>
                <w:sz w:val="20"/>
              </w:rPr>
            </w:pPr>
            <w:r w:rsidRPr="004435C7">
              <w:rPr>
                <w:rFonts w:ascii="Arial" w:hAnsi="Arial"/>
                <w:color w:val="000000"/>
                <w:sz w:val="20"/>
              </w:rPr>
              <w:t>09-10</w:t>
            </w:r>
          </w:p>
        </w:tc>
        <w:tc>
          <w:tcPr>
            <w:tcW w:w="936" w:type="dxa"/>
            <w:shd w:val="clear" w:color="000000" w:fill="DBE5F1"/>
            <w:noWrap/>
            <w:vAlign w:val="center"/>
          </w:tcPr>
          <w:p w:rsidR="00603F20" w:rsidRPr="004435C7" w:rsidRDefault="00603F20" w:rsidP="00FF3268">
            <w:pPr>
              <w:spacing w:after="0" w:line="240" w:lineRule="auto"/>
              <w:jc w:val="center"/>
              <w:rPr>
                <w:color w:val="000000"/>
                <w:sz w:val="20"/>
              </w:rPr>
            </w:pPr>
            <w:r w:rsidRPr="004435C7">
              <w:rPr>
                <w:rFonts w:ascii="Arial" w:hAnsi="Arial"/>
                <w:color w:val="000000"/>
                <w:sz w:val="20"/>
              </w:rPr>
              <w:t>10-11</w:t>
            </w:r>
          </w:p>
        </w:tc>
        <w:tc>
          <w:tcPr>
            <w:tcW w:w="996" w:type="dxa"/>
            <w:noWrap/>
            <w:vAlign w:val="center"/>
          </w:tcPr>
          <w:p w:rsidR="00603F20" w:rsidRPr="004435C7" w:rsidRDefault="00603F20" w:rsidP="00FF3268">
            <w:pPr>
              <w:spacing w:after="0" w:line="240" w:lineRule="auto"/>
              <w:rPr>
                <w:color w:val="000000"/>
                <w:sz w:val="20"/>
              </w:rPr>
            </w:pPr>
          </w:p>
        </w:tc>
      </w:tr>
      <w:tr w:rsidR="00603F20" w:rsidRPr="004435C7">
        <w:trPr>
          <w:trHeight w:val="276"/>
        </w:trPr>
        <w:tc>
          <w:tcPr>
            <w:tcW w:w="1479" w:type="dxa"/>
            <w:gridSpan w:val="2"/>
            <w:noWrap/>
            <w:vAlign w:val="center"/>
          </w:tcPr>
          <w:p w:rsidR="00603F20" w:rsidRPr="004435C7" w:rsidRDefault="00603F20" w:rsidP="00FF3268">
            <w:pPr>
              <w:spacing w:after="0" w:line="240" w:lineRule="auto"/>
              <w:rPr>
                <w:color w:val="000000"/>
                <w:sz w:val="20"/>
              </w:rPr>
            </w:pPr>
            <w:r w:rsidRPr="004435C7">
              <w:rPr>
                <w:rFonts w:ascii="Arial" w:hAnsi="Arial"/>
                <w:color w:val="000000"/>
                <w:sz w:val="20"/>
              </w:rPr>
              <w:t>Sections</w:t>
            </w:r>
          </w:p>
        </w:tc>
        <w:tc>
          <w:tcPr>
            <w:tcW w:w="1076" w:type="dxa"/>
            <w:noWrap/>
            <w:vAlign w:val="center"/>
          </w:tcPr>
          <w:p w:rsidR="00603F20" w:rsidRPr="004435C7" w:rsidRDefault="00603F20" w:rsidP="00FF3268">
            <w:pPr>
              <w:spacing w:after="0" w:line="240" w:lineRule="auto"/>
              <w:jc w:val="right"/>
              <w:rPr>
                <w:color w:val="000000"/>
                <w:sz w:val="20"/>
              </w:rPr>
            </w:pPr>
            <w:r w:rsidRPr="004435C7">
              <w:rPr>
                <w:rFonts w:ascii="Arial" w:hAnsi="Arial"/>
                <w:color w:val="000000"/>
                <w:sz w:val="20"/>
              </w:rPr>
              <w:t>37</w:t>
            </w:r>
          </w:p>
        </w:tc>
        <w:tc>
          <w:tcPr>
            <w:tcW w:w="1076" w:type="dxa"/>
            <w:noWrap/>
            <w:vAlign w:val="center"/>
          </w:tcPr>
          <w:p w:rsidR="00603F20" w:rsidRPr="004435C7" w:rsidRDefault="00603F20" w:rsidP="00FF3268">
            <w:pPr>
              <w:spacing w:after="0" w:line="240" w:lineRule="auto"/>
              <w:jc w:val="right"/>
              <w:rPr>
                <w:color w:val="000000"/>
                <w:sz w:val="20"/>
              </w:rPr>
            </w:pPr>
            <w:r w:rsidRPr="004435C7">
              <w:rPr>
                <w:rFonts w:ascii="Arial" w:hAnsi="Arial"/>
                <w:color w:val="000000"/>
                <w:sz w:val="20"/>
              </w:rPr>
              <w:t>33</w:t>
            </w:r>
          </w:p>
        </w:tc>
        <w:tc>
          <w:tcPr>
            <w:tcW w:w="876" w:type="dxa"/>
            <w:noWrap/>
            <w:vAlign w:val="center"/>
          </w:tcPr>
          <w:p w:rsidR="00603F20" w:rsidRPr="004435C7" w:rsidRDefault="00603F20" w:rsidP="00FF3268">
            <w:pPr>
              <w:spacing w:after="0" w:line="240" w:lineRule="auto"/>
              <w:jc w:val="right"/>
              <w:rPr>
                <w:color w:val="000000"/>
                <w:sz w:val="20"/>
              </w:rPr>
            </w:pPr>
            <w:r w:rsidRPr="004435C7">
              <w:rPr>
                <w:rFonts w:ascii="Arial" w:hAnsi="Arial"/>
                <w:color w:val="000000"/>
                <w:sz w:val="20"/>
              </w:rPr>
              <w:t>37</w:t>
            </w:r>
          </w:p>
        </w:tc>
        <w:tc>
          <w:tcPr>
            <w:tcW w:w="876" w:type="dxa"/>
            <w:noWrap/>
            <w:vAlign w:val="center"/>
          </w:tcPr>
          <w:p w:rsidR="00603F20" w:rsidRPr="004435C7" w:rsidRDefault="00603F20" w:rsidP="00FF3268">
            <w:pPr>
              <w:spacing w:after="0" w:line="240" w:lineRule="auto"/>
              <w:jc w:val="right"/>
              <w:rPr>
                <w:color w:val="000000"/>
                <w:sz w:val="20"/>
              </w:rPr>
            </w:pPr>
            <w:r w:rsidRPr="004435C7">
              <w:rPr>
                <w:rFonts w:ascii="Arial" w:hAnsi="Arial"/>
                <w:color w:val="000000"/>
                <w:sz w:val="20"/>
              </w:rPr>
              <w:t>39</w:t>
            </w:r>
          </w:p>
        </w:tc>
        <w:tc>
          <w:tcPr>
            <w:tcW w:w="876" w:type="dxa"/>
            <w:noWrap/>
            <w:vAlign w:val="center"/>
          </w:tcPr>
          <w:p w:rsidR="00603F20" w:rsidRPr="004435C7" w:rsidRDefault="00603F20" w:rsidP="00FF3268">
            <w:pPr>
              <w:spacing w:after="0" w:line="240" w:lineRule="auto"/>
              <w:jc w:val="right"/>
              <w:rPr>
                <w:color w:val="000000"/>
                <w:sz w:val="20"/>
              </w:rPr>
            </w:pPr>
            <w:r w:rsidRPr="004435C7">
              <w:rPr>
                <w:rFonts w:ascii="Arial" w:hAnsi="Arial"/>
                <w:color w:val="000000"/>
                <w:sz w:val="20"/>
              </w:rPr>
              <w:t>43</w:t>
            </w:r>
          </w:p>
        </w:tc>
        <w:tc>
          <w:tcPr>
            <w:tcW w:w="936" w:type="dxa"/>
            <w:noWrap/>
            <w:vAlign w:val="center"/>
          </w:tcPr>
          <w:p w:rsidR="00603F20" w:rsidRPr="004435C7" w:rsidRDefault="00603F20" w:rsidP="00FF3268">
            <w:pPr>
              <w:spacing w:after="0" w:line="240" w:lineRule="auto"/>
              <w:jc w:val="right"/>
              <w:rPr>
                <w:color w:val="000000"/>
                <w:sz w:val="20"/>
              </w:rPr>
            </w:pPr>
            <w:r w:rsidRPr="004435C7">
              <w:rPr>
                <w:rFonts w:ascii="Arial" w:hAnsi="Arial"/>
                <w:color w:val="000000"/>
                <w:sz w:val="20"/>
              </w:rPr>
              <w:t>38</w:t>
            </w:r>
          </w:p>
        </w:tc>
        <w:tc>
          <w:tcPr>
            <w:tcW w:w="936" w:type="dxa"/>
            <w:noWrap/>
            <w:vAlign w:val="center"/>
          </w:tcPr>
          <w:p w:rsidR="00603F20" w:rsidRPr="004435C7" w:rsidRDefault="00603F20" w:rsidP="00FF3268">
            <w:pPr>
              <w:spacing w:after="0" w:line="240" w:lineRule="auto"/>
              <w:jc w:val="right"/>
              <w:rPr>
                <w:color w:val="000000"/>
                <w:sz w:val="20"/>
              </w:rPr>
            </w:pPr>
            <w:r w:rsidRPr="004435C7">
              <w:rPr>
                <w:rFonts w:ascii="Arial" w:hAnsi="Arial"/>
                <w:color w:val="000000"/>
                <w:sz w:val="20"/>
              </w:rPr>
              <w:t>33</w:t>
            </w:r>
          </w:p>
        </w:tc>
        <w:tc>
          <w:tcPr>
            <w:tcW w:w="996" w:type="dxa"/>
            <w:noWrap/>
            <w:vAlign w:val="center"/>
          </w:tcPr>
          <w:p w:rsidR="00603F20" w:rsidRPr="004435C7" w:rsidRDefault="00603F20" w:rsidP="00FF3268">
            <w:pPr>
              <w:spacing w:after="0" w:line="240" w:lineRule="auto"/>
              <w:rPr>
                <w:color w:val="000000"/>
                <w:sz w:val="20"/>
              </w:rPr>
            </w:pPr>
          </w:p>
        </w:tc>
      </w:tr>
      <w:tr w:rsidR="00603F20" w:rsidRPr="004435C7">
        <w:trPr>
          <w:trHeight w:val="630"/>
        </w:trPr>
        <w:tc>
          <w:tcPr>
            <w:tcW w:w="1479" w:type="dxa"/>
            <w:gridSpan w:val="2"/>
            <w:shd w:val="clear" w:color="000000" w:fill="DBE5F1"/>
            <w:vAlign w:val="center"/>
          </w:tcPr>
          <w:p w:rsidR="00603F20" w:rsidRPr="004435C7" w:rsidRDefault="00603F20" w:rsidP="00FF3268">
            <w:pPr>
              <w:spacing w:after="0" w:line="240" w:lineRule="auto"/>
              <w:rPr>
                <w:color w:val="000000"/>
                <w:sz w:val="20"/>
              </w:rPr>
            </w:pPr>
            <w:r w:rsidRPr="004435C7">
              <w:rPr>
                <w:rFonts w:ascii="Arial" w:hAnsi="Arial"/>
                <w:color w:val="000000"/>
                <w:sz w:val="20"/>
              </w:rPr>
              <w:t>% of online enrollment</w:t>
            </w:r>
          </w:p>
        </w:tc>
        <w:tc>
          <w:tcPr>
            <w:tcW w:w="1076" w:type="dxa"/>
            <w:shd w:val="clear" w:color="000000" w:fill="DBE5F1"/>
            <w:noWrap/>
            <w:vAlign w:val="center"/>
          </w:tcPr>
          <w:p w:rsidR="00603F20" w:rsidRPr="004435C7" w:rsidRDefault="00603F20" w:rsidP="00FF3268">
            <w:pPr>
              <w:spacing w:after="0" w:line="240" w:lineRule="auto"/>
              <w:rPr>
                <w:color w:val="000000"/>
                <w:sz w:val="20"/>
              </w:rPr>
            </w:pPr>
            <w:r w:rsidRPr="004435C7">
              <w:rPr>
                <w:rFonts w:ascii="Arial" w:hAnsi="Arial"/>
                <w:color w:val="000000"/>
                <w:sz w:val="20"/>
              </w:rPr>
              <w:t> </w:t>
            </w:r>
          </w:p>
        </w:tc>
        <w:tc>
          <w:tcPr>
            <w:tcW w:w="1076" w:type="dxa"/>
            <w:shd w:val="clear" w:color="000000" w:fill="DBE5F1"/>
            <w:noWrap/>
            <w:vAlign w:val="center"/>
          </w:tcPr>
          <w:p w:rsidR="00603F20" w:rsidRPr="004435C7" w:rsidRDefault="00603F20" w:rsidP="00FF3268">
            <w:pPr>
              <w:spacing w:after="0" w:line="240" w:lineRule="auto"/>
              <w:rPr>
                <w:color w:val="000000"/>
                <w:sz w:val="20"/>
              </w:rPr>
            </w:pPr>
            <w:r w:rsidRPr="004435C7">
              <w:rPr>
                <w:rFonts w:ascii="Arial" w:hAnsi="Arial"/>
                <w:color w:val="000000"/>
                <w:sz w:val="20"/>
              </w:rPr>
              <w:t> </w:t>
            </w:r>
          </w:p>
        </w:tc>
        <w:tc>
          <w:tcPr>
            <w:tcW w:w="876" w:type="dxa"/>
            <w:shd w:val="clear" w:color="000000" w:fill="DBE5F1"/>
            <w:noWrap/>
            <w:vAlign w:val="center"/>
          </w:tcPr>
          <w:p w:rsidR="00603F20" w:rsidRPr="004435C7" w:rsidRDefault="00603F20" w:rsidP="00FF3268">
            <w:pPr>
              <w:spacing w:after="0" w:line="240" w:lineRule="auto"/>
              <w:rPr>
                <w:color w:val="000000"/>
                <w:sz w:val="20"/>
              </w:rPr>
            </w:pPr>
            <w:r w:rsidRPr="004435C7">
              <w:rPr>
                <w:rFonts w:ascii="Arial" w:hAnsi="Arial"/>
                <w:color w:val="000000"/>
                <w:sz w:val="20"/>
              </w:rPr>
              <w:t> </w:t>
            </w:r>
          </w:p>
        </w:tc>
        <w:tc>
          <w:tcPr>
            <w:tcW w:w="876" w:type="dxa"/>
            <w:shd w:val="clear" w:color="000000" w:fill="DBE5F1"/>
            <w:noWrap/>
            <w:vAlign w:val="center"/>
          </w:tcPr>
          <w:p w:rsidR="00603F20" w:rsidRPr="004435C7" w:rsidRDefault="00603F20" w:rsidP="00FF3268">
            <w:pPr>
              <w:spacing w:after="0" w:line="240" w:lineRule="auto"/>
              <w:rPr>
                <w:color w:val="000000"/>
                <w:sz w:val="20"/>
              </w:rPr>
            </w:pPr>
            <w:r w:rsidRPr="004435C7">
              <w:rPr>
                <w:rFonts w:ascii="Arial" w:hAnsi="Arial"/>
                <w:color w:val="000000"/>
                <w:sz w:val="20"/>
              </w:rPr>
              <w:t> </w:t>
            </w:r>
          </w:p>
        </w:tc>
        <w:tc>
          <w:tcPr>
            <w:tcW w:w="876" w:type="dxa"/>
            <w:shd w:val="clear" w:color="000000" w:fill="DBE5F1"/>
            <w:noWrap/>
            <w:vAlign w:val="center"/>
          </w:tcPr>
          <w:p w:rsidR="00603F20" w:rsidRPr="004435C7" w:rsidRDefault="00603F20" w:rsidP="00FF3268">
            <w:pPr>
              <w:spacing w:after="0" w:line="240" w:lineRule="auto"/>
              <w:rPr>
                <w:color w:val="000000"/>
                <w:sz w:val="20"/>
              </w:rPr>
            </w:pPr>
            <w:r w:rsidRPr="004435C7">
              <w:rPr>
                <w:rFonts w:ascii="Arial" w:hAnsi="Arial"/>
                <w:color w:val="000000"/>
                <w:sz w:val="20"/>
              </w:rPr>
              <w:t> </w:t>
            </w:r>
          </w:p>
        </w:tc>
        <w:tc>
          <w:tcPr>
            <w:tcW w:w="936" w:type="dxa"/>
            <w:shd w:val="clear" w:color="000000" w:fill="DBE5F1"/>
            <w:noWrap/>
            <w:vAlign w:val="center"/>
          </w:tcPr>
          <w:p w:rsidR="00603F20" w:rsidRPr="004435C7" w:rsidRDefault="00603F20" w:rsidP="00FF3268">
            <w:pPr>
              <w:spacing w:after="0" w:line="240" w:lineRule="auto"/>
              <w:rPr>
                <w:color w:val="000000"/>
                <w:sz w:val="20"/>
              </w:rPr>
            </w:pPr>
            <w:r w:rsidRPr="004435C7">
              <w:rPr>
                <w:rFonts w:ascii="Arial" w:hAnsi="Arial"/>
                <w:color w:val="000000"/>
                <w:sz w:val="20"/>
              </w:rPr>
              <w:t> </w:t>
            </w:r>
          </w:p>
        </w:tc>
        <w:tc>
          <w:tcPr>
            <w:tcW w:w="936" w:type="dxa"/>
            <w:shd w:val="clear" w:color="000000" w:fill="DBE5F1"/>
            <w:noWrap/>
            <w:vAlign w:val="center"/>
          </w:tcPr>
          <w:p w:rsidR="00603F20" w:rsidRPr="004435C7" w:rsidRDefault="00603F20" w:rsidP="00FF3268">
            <w:pPr>
              <w:spacing w:after="0" w:line="240" w:lineRule="auto"/>
              <w:rPr>
                <w:color w:val="000000"/>
                <w:sz w:val="20"/>
              </w:rPr>
            </w:pPr>
            <w:r w:rsidRPr="004435C7">
              <w:rPr>
                <w:rFonts w:ascii="Arial" w:hAnsi="Arial"/>
                <w:color w:val="000000"/>
                <w:sz w:val="20"/>
              </w:rPr>
              <w:t> </w:t>
            </w:r>
          </w:p>
        </w:tc>
        <w:tc>
          <w:tcPr>
            <w:tcW w:w="996" w:type="dxa"/>
            <w:noWrap/>
            <w:vAlign w:val="center"/>
          </w:tcPr>
          <w:p w:rsidR="00603F20" w:rsidRPr="004435C7" w:rsidRDefault="00603F20" w:rsidP="00FF3268">
            <w:pPr>
              <w:spacing w:after="0" w:line="240" w:lineRule="auto"/>
              <w:rPr>
                <w:color w:val="000000"/>
                <w:sz w:val="20"/>
              </w:rPr>
            </w:pPr>
          </w:p>
        </w:tc>
      </w:tr>
      <w:tr w:rsidR="00603F20" w:rsidRPr="004435C7">
        <w:trPr>
          <w:trHeight w:val="630"/>
        </w:trPr>
        <w:tc>
          <w:tcPr>
            <w:tcW w:w="1479" w:type="dxa"/>
            <w:gridSpan w:val="2"/>
            <w:vAlign w:val="center"/>
          </w:tcPr>
          <w:p w:rsidR="00603F20" w:rsidRPr="004435C7" w:rsidRDefault="00603F20" w:rsidP="00FF3268">
            <w:pPr>
              <w:spacing w:after="0" w:line="240" w:lineRule="auto"/>
              <w:rPr>
                <w:color w:val="000000"/>
                <w:sz w:val="20"/>
              </w:rPr>
            </w:pPr>
            <w:r w:rsidRPr="004435C7">
              <w:rPr>
                <w:rFonts w:ascii="Arial" w:hAnsi="Arial"/>
                <w:color w:val="000000"/>
                <w:sz w:val="20"/>
              </w:rPr>
              <w:t>Degrees awarded</w:t>
            </w:r>
          </w:p>
        </w:tc>
        <w:tc>
          <w:tcPr>
            <w:tcW w:w="1076" w:type="dxa"/>
            <w:noWrap/>
            <w:vAlign w:val="center"/>
          </w:tcPr>
          <w:p w:rsidR="00603F20" w:rsidRPr="004435C7" w:rsidRDefault="00603F20" w:rsidP="00FF3268">
            <w:pPr>
              <w:spacing w:after="0" w:line="240" w:lineRule="auto"/>
              <w:jc w:val="right"/>
              <w:rPr>
                <w:color w:val="000000"/>
                <w:sz w:val="20"/>
              </w:rPr>
            </w:pPr>
            <w:r w:rsidRPr="004435C7">
              <w:rPr>
                <w:rFonts w:ascii="Arial" w:hAnsi="Arial"/>
                <w:color w:val="000000"/>
                <w:sz w:val="20"/>
              </w:rPr>
              <w:t>0</w:t>
            </w:r>
          </w:p>
        </w:tc>
        <w:tc>
          <w:tcPr>
            <w:tcW w:w="1076" w:type="dxa"/>
            <w:noWrap/>
            <w:vAlign w:val="center"/>
          </w:tcPr>
          <w:p w:rsidR="00603F20" w:rsidRPr="004435C7" w:rsidRDefault="00603F20" w:rsidP="00FF3268">
            <w:pPr>
              <w:spacing w:after="0" w:line="240" w:lineRule="auto"/>
              <w:jc w:val="right"/>
              <w:rPr>
                <w:color w:val="000000"/>
                <w:sz w:val="20"/>
              </w:rPr>
            </w:pPr>
            <w:r w:rsidRPr="004435C7">
              <w:rPr>
                <w:rFonts w:ascii="Arial" w:hAnsi="Arial"/>
                <w:color w:val="000000"/>
                <w:sz w:val="20"/>
              </w:rPr>
              <w:t>0</w:t>
            </w:r>
          </w:p>
        </w:tc>
        <w:tc>
          <w:tcPr>
            <w:tcW w:w="876" w:type="dxa"/>
            <w:noWrap/>
            <w:vAlign w:val="center"/>
          </w:tcPr>
          <w:p w:rsidR="00603F20" w:rsidRPr="004435C7" w:rsidRDefault="00603F20" w:rsidP="00FF3268">
            <w:pPr>
              <w:spacing w:after="0" w:line="240" w:lineRule="auto"/>
              <w:jc w:val="right"/>
              <w:rPr>
                <w:color w:val="000000"/>
                <w:sz w:val="20"/>
              </w:rPr>
            </w:pPr>
            <w:r w:rsidRPr="004435C7">
              <w:rPr>
                <w:rFonts w:ascii="Arial" w:hAnsi="Arial"/>
                <w:color w:val="000000"/>
                <w:sz w:val="20"/>
              </w:rPr>
              <w:t>1</w:t>
            </w:r>
          </w:p>
        </w:tc>
        <w:tc>
          <w:tcPr>
            <w:tcW w:w="876" w:type="dxa"/>
            <w:noWrap/>
            <w:vAlign w:val="center"/>
          </w:tcPr>
          <w:p w:rsidR="00603F20" w:rsidRPr="004435C7" w:rsidRDefault="00603F20" w:rsidP="00FF3268">
            <w:pPr>
              <w:spacing w:after="0" w:line="240" w:lineRule="auto"/>
              <w:jc w:val="right"/>
              <w:rPr>
                <w:color w:val="000000"/>
                <w:sz w:val="20"/>
              </w:rPr>
            </w:pPr>
            <w:r w:rsidRPr="004435C7">
              <w:rPr>
                <w:rFonts w:ascii="Arial" w:hAnsi="Arial"/>
                <w:color w:val="000000"/>
                <w:sz w:val="20"/>
              </w:rPr>
              <w:t>0</w:t>
            </w:r>
          </w:p>
        </w:tc>
        <w:tc>
          <w:tcPr>
            <w:tcW w:w="876" w:type="dxa"/>
            <w:noWrap/>
            <w:vAlign w:val="center"/>
          </w:tcPr>
          <w:p w:rsidR="00603F20" w:rsidRPr="004435C7" w:rsidRDefault="00603F20" w:rsidP="00FF3268">
            <w:pPr>
              <w:spacing w:after="0" w:line="240" w:lineRule="auto"/>
              <w:jc w:val="right"/>
              <w:rPr>
                <w:color w:val="000000"/>
                <w:sz w:val="20"/>
              </w:rPr>
            </w:pPr>
            <w:r w:rsidRPr="004435C7">
              <w:rPr>
                <w:rFonts w:ascii="Arial" w:hAnsi="Arial"/>
                <w:color w:val="000000"/>
                <w:sz w:val="20"/>
              </w:rPr>
              <w:t>0</w:t>
            </w:r>
          </w:p>
        </w:tc>
        <w:tc>
          <w:tcPr>
            <w:tcW w:w="936" w:type="dxa"/>
            <w:noWrap/>
            <w:vAlign w:val="center"/>
          </w:tcPr>
          <w:p w:rsidR="00603F20" w:rsidRPr="004435C7" w:rsidRDefault="00603F20" w:rsidP="00FF3268">
            <w:pPr>
              <w:spacing w:after="0" w:line="240" w:lineRule="auto"/>
              <w:jc w:val="right"/>
              <w:rPr>
                <w:color w:val="000000"/>
                <w:sz w:val="20"/>
              </w:rPr>
            </w:pPr>
            <w:r w:rsidRPr="004435C7">
              <w:rPr>
                <w:rFonts w:ascii="Arial" w:hAnsi="Arial"/>
                <w:color w:val="000000"/>
                <w:sz w:val="20"/>
              </w:rPr>
              <w:t>0</w:t>
            </w:r>
          </w:p>
        </w:tc>
        <w:tc>
          <w:tcPr>
            <w:tcW w:w="936" w:type="dxa"/>
            <w:noWrap/>
            <w:vAlign w:val="center"/>
          </w:tcPr>
          <w:p w:rsidR="00603F20" w:rsidRPr="004435C7" w:rsidRDefault="00603F20" w:rsidP="00FF3268">
            <w:pPr>
              <w:spacing w:after="0" w:line="240" w:lineRule="auto"/>
              <w:rPr>
                <w:color w:val="000000"/>
                <w:sz w:val="20"/>
              </w:rPr>
            </w:pPr>
            <w:r w:rsidRPr="004435C7">
              <w:rPr>
                <w:rFonts w:ascii="Arial" w:hAnsi="Arial"/>
                <w:color w:val="000000"/>
                <w:sz w:val="20"/>
              </w:rPr>
              <w:t> </w:t>
            </w:r>
          </w:p>
        </w:tc>
        <w:tc>
          <w:tcPr>
            <w:tcW w:w="996" w:type="dxa"/>
            <w:noWrap/>
            <w:vAlign w:val="center"/>
          </w:tcPr>
          <w:p w:rsidR="00603F20" w:rsidRPr="004435C7" w:rsidRDefault="00603F20" w:rsidP="00FF3268">
            <w:pPr>
              <w:spacing w:after="0" w:line="240" w:lineRule="auto"/>
              <w:rPr>
                <w:color w:val="000000"/>
                <w:sz w:val="20"/>
              </w:rPr>
            </w:pPr>
          </w:p>
        </w:tc>
      </w:tr>
      <w:tr w:rsidR="00603F20" w:rsidRPr="004435C7">
        <w:trPr>
          <w:trHeight w:val="555"/>
        </w:trPr>
        <w:tc>
          <w:tcPr>
            <w:tcW w:w="1479" w:type="dxa"/>
            <w:gridSpan w:val="2"/>
            <w:shd w:val="clear" w:color="000000" w:fill="DBE5F1"/>
            <w:vAlign w:val="center"/>
          </w:tcPr>
          <w:p w:rsidR="00603F20" w:rsidRPr="004435C7" w:rsidRDefault="00603F20" w:rsidP="00FF3268">
            <w:pPr>
              <w:spacing w:after="0" w:line="240" w:lineRule="auto"/>
              <w:rPr>
                <w:color w:val="000000"/>
                <w:sz w:val="20"/>
              </w:rPr>
            </w:pPr>
            <w:r w:rsidRPr="004435C7">
              <w:rPr>
                <w:rFonts w:ascii="Arial" w:hAnsi="Arial"/>
                <w:color w:val="000000"/>
                <w:sz w:val="20"/>
              </w:rPr>
              <w:t xml:space="preserve">Certificates awarded </w:t>
            </w:r>
          </w:p>
        </w:tc>
        <w:tc>
          <w:tcPr>
            <w:tcW w:w="1076" w:type="dxa"/>
            <w:shd w:val="clear" w:color="000000" w:fill="DBE5F1"/>
            <w:noWrap/>
            <w:vAlign w:val="center"/>
          </w:tcPr>
          <w:p w:rsidR="00603F20" w:rsidRPr="004435C7" w:rsidRDefault="00603F20" w:rsidP="00FF3268">
            <w:pPr>
              <w:spacing w:after="0" w:line="240" w:lineRule="auto"/>
              <w:rPr>
                <w:color w:val="000000"/>
                <w:sz w:val="20"/>
              </w:rPr>
            </w:pPr>
            <w:r w:rsidRPr="004435C7">
              <w:rPr>
                <w:rFonts w:ascii="Arial" w:hAnsi="Arial"/>
                <w:color w:val="000000"/>
                <w:sz w:val="20"/>
              </w:rPr>
              <w:t xml:space="preserve"> </w:t>
            </w:r>
          </w:p>
        </w:tc>
        <w:tc>
          <w:tcPr>
            <w:tcW w:w="1076" w:type="dxa"/>
            <w:shd w:val="clear" w:color="000000" w:fill="DBE5F1"/>
            <w:noWrap/>
            <w:vAlign w:val="center"/>
          </w:tcPr>
          <w:p w:rsidR="00603F20" w:rsidRPr="004435C7" w:rsidRDefault="00603F20" w:rsidP="00FF3268">
            <w:pPr>
              <w:spacing w:after="0" w:line="240" w:lineRule="auto"/>
              <w:rPr>
                <w:color w:val="000000"/>
                <w:sz w:val="20"/>
              </w:rPr>
            </w:pPr>
            <w:r w:rsidRPr="004435C7">
              <w:rPr>
                <w:rFonts w:ascii="Arial" w:hAnsi="Arial"/>
                <w:color w:val="000000"/>
                <w:sz w:val="20"/>
              </w:rPr>
              <w:t xml:space="preserve"> </w:t>
            </w:r>
          </w:p>
        </w:tc>
        <w:tc>
          <w:tcPr>
            <w:tcW w:w="876" w:type="dxa"/>
            <w:shd w:val="clear" w:color="000000" w:fill="DBE5F1"/>
            <w:noWrap/>
            <w:vAlign w:val="center"/>
          </w:tcPr>
          <w:p w:rsidR="00603F20" w:rsidRPr="004435C7" w:rsidRDefault="00603F20" w:rsidP="00FF3268">
            <w:pPr>
              <w:spacing w:after="0" w:line="240" w:lineRule="auto"/>
              <w:rPr>
                <w:color w:val="000000"/>
                <w:sz w:val="20"/>
              </w:rPr>
            </w:pPr>
            <w:r w:rsidRPr="004435C7">
              <w:rPr>
                <w:rFonts w:ascii="Arial" w:hAnsi="Arial"/>
                <w:color w:val="000000"/>
                <w:sz w:val="20"/>
              </w:rPr>
              <w:t xml:space="preserve"> </w:t>
            </w:r>
          </w:p>
        </w:tc>
        <w:tc>
          <w:tcPr>
            <w:tcW w:w="876" w:type="dxa"/>
            <w:shd w:val="clear" w:color="000000" w:fill="DBE5F1"/>
            <w:noWrap/>
            <w:vAlign w:val="center"/>
          </w:tcPr>
          <w:p w:rsidR="00603F20" w:rsidRPr="004435C7" w:rsidRDefault="00603F20" w:rsidP="00FF3268">
            <w:pPr>
              <w:spacing w:after="0" w:line="240" w:lineRule="auto"/>
              <w:rPr>
                <w:color w:val="000000"/>
                <w:sz w:val="20"/>
              </w:rPr>
            </w:pPr>
            <w:r w:rsidRPr="004435C7">
              <w:rPr>
                <w:rFonts w:ascii="Arial" w:hAnsi="Arial"/>
                <w:color w:val="000000"/>
                <w:sz w:val="20"/>
              </w:rPr>
              <w:t xml:space="preserve"> </w:t>
            </w:r>
          </w:p>
        </w:tc>
        <w:tc>
          <w:tcPr>
            <w:tcW w:w="876" w:type="dxa"/>
            <w:shd w:val="clear" w:color="000000" w:fill="DBE5F1"/>
            <w:noWrap/>
            <w:vAlign w:val="center"/>
          </w:tcPr>
          <w:p w:rsidR="00603F20" w:rsidRPr="004435C7" w:rsidRDefault="00603F20" w:rsidP="00FF3268">
            <w:pPr>
              <w:spacing w:after="0" w:line="240" w:lineRule="auto"/>
              <w:rPr>
                <w:color w:val="000000"/>
                <w:sz w:val="20"/>
              </w:rPr>
            </w:pPr>
            <w:r w:rsidRPr="004435C7">
              <w:rPr>
                <w:rFonts w:ascii="Arial" w:hAnsi="Arial"/>
                <w:color w:val="000000"/>
                <w:sz w:val="20"/>
              </w:rPr>
              <w:t xml:space="preserve"> </w:t>
            </w:r>
          </w:p>
        </w:tc>
        <w:tc>
          <w:tcPr>
            <w:tcW w:w="936" w:type="dxa"/>
            <w:shd w:val="clear" w:color="000000" w:fill="DBE5F1"/>
            <w:noWrap/>
            <w:vAlign w:val="center"/>
          </w:tcPr>
          <w:p w:rsidR="00603F20" w:rsidRPr="004435C7" w:rsidRDefault="00603F20" w:rsidP="00FF3268">
            <w:pPr>
              <w:spacing w:after="0" w:line="240" w:lineRule="auto"/>
              <w:rPr>
                <w:color w:val="000000"/>
                <w:sz w:val="20"/>
              </w:rPr>
            </w:pPr>
            <w:r w:rsidRPr="004435C7">
              <w:rPr>
                <w:rFonts w:ascii="Arial" w:hAnsi="Arial"/>
                <w:color w:val="000000"/>
                <w:sz w:val="20"/>
              </w:rPr>
              <w:t xml:space="preserve"> </w:t>
            </w:r>
          </w:p>
        </w:tc>
        <w:tc>
          <w:tcPr>
            <w:tcW w:w="936" w:type="dxa"/>
            <w:shd w:val="clear" w:color="000000" w:fill="DBE5F1"/>
            <w:noWrap/>
            <w:vAlign w:val="center"/>
          </w:tcPr>
          <w:p w:rsidR="00603F20" w:rsidRPr="004435C7" w:rsidRDefault="00603F20" w:rsidP="00FF3268">
            <w:pPr>
              <w:spacing w:after="0" w:line="240" w:lineRule="auto"/>
              <w:rPr>
                <w:color w:val="000000"/>
                <w:sz w:val="20"/>
              </w:rPr>
            </w:pPr>
            <w:r w:rsidRPr="004435C7">
              <w:rPr>
                <w:rFonts w:ascii="Arial" w:hAnsi="Arial"/>
                <w:color w:val="000000"/>
                <w:sz w:val="20"/>
              </w:rPr>
              <w:t> </w:t>
            </w:r>
          </w:p>
        </w:tc>
        <w:tc>
          <w:tcPr>
            <w:tcW w:w="996" w:type="dxa"/>
            <w:noWrap/>
            <w:vAlign w:val="center"/>
          </w:tcPr>
          <w:p w:rsidR="00603F20" w:rsidRPr="004435C7" w:rsidRDefault="00603F20" w:rsidP="00FF3268">
            <w:pPr>
              <w:spacing w:after="0" w:line="240" w:lineRule="auto"/>
              <w:rPr>
                <w:color w:val="000000"/>
                <w:sz w:val="20"/>
              </w:rPr>
            </w:pPr>
          </w:p>
        </w:tc>
      </w:tr>
      <w:tr w:rsidR="00603F20" w:rsidRPr="004435C7">
        <w:trPr>
          <w:trHeight w:val="276"/>
        </w:trPr>
        <w:tc>
          <w:tcPr>
            <w:tcW w:w="900" w:type="dxa"/>
            <w:noWrap/>
            <w:vAlign w:val="center"/>
          </w:tcPr>
          <w:p w:rsidR="00603F20" w:rsidRPr="004435C7" w:rsidRDefault="00603F20" w:rsidP="00FF3268">
            <w:pPr>
              <w:spacing w:after="0" w:line="240" w:lineRule="auto"/>
              <w:rPr>
                <w:color w:val="000000"/>
                <w:sz w:val="20"/>
              </w:rPr>
            </w:pPr>
          </w:p>
        </w:tc>
        <w:tc>
          <w:tcPr>
            <w:tcW w:w="579" w:type="dxa"/>
            <w:noWrap/>
            <w:vAlign w:val="center"/>
          </w:tcPr>
          <w:p w:rsidR="00603F20" w:rsidRPr="004435C7" w:rsidRDefault="00603F20" w:rsidP="00FF3268">
            <w:pPr>
              <w:spacing w:after="0" w:line="240" w:lineRule="auto"/>
              <w:rPr>
                <w:color w:val="000000"/>
                <w:sz w:val="20"/>
              </w:rPr>
            </w:pPr>
          </w:p>
        </w:tc>
        <w:tc>
          <w:tcPr>
            <w:tcW w:w="1076" w:type="dxa"/>
            <w:noWrap/>
            <w:vAlign w:val="center"/>
          </w:tcPr>
          <w:p w:rsidR="00603F20" w:rsidRPr="004435C7" w:rsidRDefault="00603F20" w:rsidP="00FF3268">
            <w:pPr>
              <w:spacing w:after="0" w:line="240" w:lineRule="auto"/>
              <w:rPr>
                <w:color w:val="000000"/>
                <w:sz w:val="20"/>
              </w:rPr>
            </w:pPr>
          </w:p>
        </w:tc>
        <w:tc>
          <w:tcPr>
            <w:tcW w:w="1076" w:type="dxa"/>
            <w:noWrap/>
            <w:vAlign w:val="center"/>
          </w:tcPr>
          <w:p w:rsidR="00603F20" w:rsidRPr="004435C7" w:rsidRDefault="00603F20" w:rsidP="00FF3268">
            <w:pPr>
              <w:spacing w:after="0" w:line="240" w:lineRule="auto"/>
              <w:rPr>
                <w:color w:val="000000"/>
                <w:sz w:val="20"/>
              </w:rPr>
            </w:pPr>
          </w:p>
        </w:tc>
        <w:tc>
          <w:tcPr>
            <w:tcW w:w="876" w:type="dxa"/>
            <w:noWrap/>
            <w:vAlign w:val="center"/>
          </w:tcPr>
          <w:p w:rsidR="00603F20" w:rsidRPr="004435C7" w:rsidRDefault="00603F20" w:rsidP="00FF3268">
            <w:pPr>
              <w:spacing w:after="0" w:line="240" w:lineRule="auto"/>
              <w:rPr>
                <w:color w:val="000000"/>
                <w:sz w:val="20"/>
              </w:rPr>
            </w:pPr>
          </w:p>
        </w:tc>
        <w:tc>
          <w:tcPr>
            <w:tcW w:w="876" w:type="dxa"/>
            <w:noWrap/>
            <w:vAlign w:val="center"/>
          </w:tcPr>
          <w:p w:rsidR="00603F20" w:rsidRPr="004435C7" w:rsidRDefault="00603F20" w:rsidP="00FF3268">
            <w:pPr>
              <w:spacing w:after="0" w:line="240" w:lineRule="auto"/>
              <w:rPr>
                <w:color w:val="000000"/>
                <w:sz w:val="20"/>
              </w:rPr>
            </w:pPr>
          </w:p>
        </w:tc>
        <w:tc>
          <w:tcPr>
            <w:tcW w:w="876" w:type="dxa"/>
            <w:noWrap/>
            <w:vAlign w:val="center"/>
          </w:tcPr>
          <w:p w:rsidR="00603F20" w:rsidRPr="004435C7" w:rsidRDefault="00603F20" w:rsidP="00FF3268">
            <w:pPr>
              <w:spacing w:after="0" w:line="240" w:lineRule="auto"/>
              <w:rPr>
                <w:color w:val="000000"/>
                <w:sz w:val="20"/>
              </w:rPr>
            </w:pPr>
          </w:p>
        </w:tc>
        <w:tc>
          <w:tcPr>
            <w:tcW w:w="936" w:type="dxa"/>
            <w:noWrap/>
            <w:vAlign w:val="center"/>
          </w:tcPr>
          <w:p w:rsidR="00603F20" w:rsidRPr="004435C7" w:rsidRDefault="00603F20" w:rsidP="00FF3268">
            <w:pPr>
              <w:spacing w:after="0" w:line="240" w:lineRule="auto"/>
              <w:rPr>
                <w:color w:val="000000"/>
                <w:sz w:val="20"/>
              </w:rPr>
            </w:pPr>
          </w:p>
        </w:tc>
        <w:tc>
          <w:tcPr>
            <w:tcW w:w="936" w:type="dxa"/>
            <w:noWrap/>
            <w:vAlign w:val="center"/>
          </w:tcPr>
          <w:p w:rsidR="00603F20" w:rsidRPr="004435C7" w:rsidRDefault="00603F20" w:rsidP="00FF3268">
            <w:pPr>
              <w:spacing w:after="0" w:line="240" w:lineRule="auto"/>
              <w:rPr>
                <w:color w:val="000000"/>
                <w:sz w:val="20"/>
              </w:rPr>
            </w:pPr>
          </w:p>
        </w:tc>
        <w:tc>
          <w:tcPr>
            <w:tcW w:w="996" w:type="dxa"/>
            <w:noWrap/>
            <w:vAlign w:val="center"/>
          </w:tcPr>
          <w:p w:rsidR="00603F20" w:rsidRPr="004435C7" w:rsidRDefault="00603F20" w:rsidP="00FF3268">
            <w:pPr>
              <w:spacing w:after="0" w:line="240" w:lineRule="auto"/>
              <w:rPr>
                <w:color w:val="000000"/>
                <w:sz w:val="20"/>
              </w:rPr>
            </w:pPr>
          </w:p>
        </w:tc>
      </w:tr>
      <w:tr w:rsidR="00603F20" w:rsidRPr="004435C7">
        <w:trPr>
          <w:trHeight w:val="276"/>
        </w:trPr>
        <w:tc>
          <w:tcPr>
            <w:tcW w:w="4507" w:type="dxa"/>
            <w:gridSpan w:val="5"/>
            <w:noWrap/>
            <w:vAlign w:val="center"/>
          </w:tcPr>
          <w:p w:rsidR="00603F20" w:rsidRPr="004435C7" w:rsidRDefault="00603F20" w:rsidP="00FF3268">
            <w:pPr>
              <w:spacing w:after="0" w:line="240" w:lineRule="auto"/>
              <w:rPr>
                <w:color w:val="000000"/>
                <w:sz w:val="20"/>
              </w:rPr>
            </w:pPr>
            <w:r w:rsidRPr="004435C7">
              <w:rPr>
                <w:rFonts w:ascii="Arial" w:hAnsi="Arial"/>
                <w:color w:val="000000"/>
                <w:sz w:val="20"/>
              </w:rPr>
              <w:t>Data includes: SBVC, SOFF and SBBHS</w:t>
            </w:r>
          </w:p>
        </w:tc>
        <w:tc>
          <w:tcPr>
            <w:tcW w:w="876" w:type="dxa"/>
            <w:noWrap/>
            <w:vAlign w:val="center"/>
          </w:tcPr>
          <w:p w:rsidR="00603F20" w:rsidRPr="004435C7" w:rsidRDefault="00603F20" w:rsidP="00FF3268">
            <w:pPr>
              <w:spacing w:after="0" w:line="240" w:lineRule="auto"/>
              <w:rPr>
                <w:color w:val="000000"/>
                <w:sz w:val="20"/>
              </w:rPr>
            </w:pPr>
          </w:p>
        </w:tc>
        <w:tc>
          <w:tcPr>
            <w:tcW w:w="876" w:type="dxa"/>
            <w:noWrap/>
            <w:vAlign w:val="center"/>
          </w:tcPr>
          <w:p w:rsidR="00603F20" w:rsidRPr="004435C7" w:rsidRDefault="00603F20" w:rsidP="00FF3268">
            <w:pPr>
              <w:spacing w:after="0" w:line="240" w:lineRule="auto"/>
              <w:rPr>
                <w:color w:val="000000"/>
                <w:sz w:val="20"/>
              </w:rPr>
            </w:pPr>
          </w:p>
        </w:tc>
        <w:tc>
          <w:tcPr>
            <w:tcW w:w="936" w:type="dxa"/>
            <w:noWrap/>
            <w:vAlign w:val="center"/>
          </w:tcPr>
          <w:p w:rsidR="00603F20" w:rsidRPr="004435C7" w:rsidRDefault="00603F20" w:rsidP="00FF3268">
            <w:pPr>
              <w:spacing w:after="0" w:line="240" w:lineRule="auto"/>
              <w:rPr>
                <w:color w:val="000000"/>
                <w:sz w:val="20"/>
              </w:rPr>
            </w:pPr>
          </w:p>
        </w:tc>
        <w:tc>
          <w:tcPr>
            <w:tcW w:w="936" w:type="dxa"/>
            <w:noWrap/>
            <w:vAlign w:val="center"/>
          </w:tcPr>
          <w:p w:rsidR="00603F20" w:rsidRPr="004435C7" w:rsidRDefault="00603F20" w:rsidP="00FF3268">
            <w:pPr>
              <w:spacing w:after="0" w:line="240" w:lineRule="auto"/>
              <w:rPr>
                <w:color w:val="000000"/>
                <w:sz w:val="20"/>
              </w:rPr>
            </w:pPr>
          </w:p>
        </w:tc>
        <w:tc>
          <w:tcPr>
            <w:tcW w:w="996" w:type="dxa"/>
            <w:noWrap/>
            <w:vAlign w:val="center"/>
          </w:tcPr>
          <w:p w:rsidR="00603F20" w:rsidRPr="004435C7" w:rsidRDefault="00603F20" w:rsidP="00FF3268">
            <w:pPr>
              <w:spacing w:after="0" w:line="240" w:lineRule="auto"/>
              <w:rPr>
                <w:color w:val="000000"/>
                <w:sz w:val="20"/>
              </w:rPr>
            </w:pPr>
          </w:p>
        </w:tc>
      </w:tr>
    </w:tbl>
    <w:p w:rsidR="00603F20" w:rsidRPr="004435C7" w:rsidRDefault="00603F20" w:rsidP="00717100">
      <w:pPr>
        <w:spacing w:after="0" w:line="240" w:lineRule="auto"/>
        <w:jc w:val="center"/>
        <w:rPr>
          <w:rFonts w:ascii="Arial" w:hAnsi="Arial" w:cs="Arial"/>
          <w:b/>
          <w:noProof/>
          <w:sz w:val="20"/>
        </w:rPr>
      </w:pPr>
    </w:p>
    <w:p w:rsidR="00603F20" w:rsidRPr="004435C7" w:rsidRDefault="00603F20" w:rsidP="00717100">
      <w:pPr>
        <w:spacing w:after="0" w:line="240" w:lineRule="auto"/>
        <w:jc w:val="center"/>
        <w:rPr>
          <w:rFonts w:ascii="Arial" w:hAnsi="Arial" w:cs="Arial"/>
          <w:b/>
          <w:noProof/>
          <w:sz w:val="20"/>
        </w:rPr>
      </w:pPr>
    </w:p>
    <w:p w:rsidR="00603F20" w:rsidRPr="004435C7" w:rsidRDefault="00603F20" w:rsidP="00717100">
      <w:pPr>
        <w:spacing w:after="0" w:line="240" w:lineRule="auto"/>
        <w:jc w:val="center"/>
        <w:rPr>
          <w:rFonts w:ascii="Arial" w:hAnsi="Arial" w:cs="Arial"/>
          <w:b/>
          <w:noProof/>
          <w:sz w:val="20"/>
        </w:rPr>
      </w:pPr>
    </w:p>
    <w:p w:rsidR="00603F20" w:rsidRPr="004435C7" w:rsidRDefault="00603F20" w:rsidP="00717100">
      <w:pPr>
        <w:spacing w:after="0" w:line="240" w:lineRule="auto"/>
        <w:jc w:val="center"/>
        <w:rPr>
          <w:rFonts w:ascii="Arial" w:hAnsi="Arial" w:cs="Arial"/>
          <w:b/>
          <w:noProof/>
          <w:sz w:val="20"/>
        </w:rPr>
      </w:pPr>
    </w:p>
    <w:p w:rsidR="00603F20" w:rsidRPr="004435C7" w:rsidRDefault="00603F20" w:rsidP="00717100">
      <w:pPr>
        <w:spacing w:after="0" w:line="240" w:lineRule="auto"/>
        <w:jc w:val="center"/>
        <w:rPr>
          <w:rFonts w:ascii="Arial" w:hAnsi="Arial" w:cs="Arial"/>
          <w:b/>
          <w:noProof/>
          <w:sz w:val="20"/>
        </w:rPr>
      </w:pPr>
      <w:r w:rsidRPr="004435C7">
        <w:rPr>
          <w:rFonts w:ascii="Arial" w:hAnsi="Arial" w:cs="Arial"/>
          <w:b/>
          <w:noProof/>
          <w:sz w:val="20"/>
        </w:rPr>
        <w:t>G.I.S.</w:t>
      </w:r>
    </w:p>
    <w:tbl>
      <w:tblPr>
        <w:tblW w:w="9468" w:type="dxa"/>
        <w:tblInd w:w="108" w:type="dxa"/>
        <w:tblLook w:val="00A0"/>
      </w:tblPr>
      <w:tblGrid>
        <w:gridCol w:w="969"/>
        <w:gridCol w:w="972"/>
        <w:gridCol w:w="1060"/>
        <w:gridCol w:w="1060"/>
        <w:gridCol w:w="865"/>
        <w:gridCol w:w="861"/>
        <w:gridCol w:w="861"/>
        <w:gridCol w:w="919"/>
        <w:gridCol w:w="939"/>
        <w:gridCol w:w="962"/>
      </w:tblGrid>
      <w:tr w:rsidR="00603F20" w:rsidRPr="004435C7">
        <w:trPr>
          <w:trHeight w:val="276"/>
        </w:trPr>
        <w:tc>
          <w:tcPr>
            <w:tcW w:w="987" w:type="dxa"/>
            <w:noWrap/>
            <w:vAlign w:val="center"/>
          </w:tcPr>
          <w:p w:rsidR="00603F20" w:rsidRPr="004435C7" w:rsidRDefault="00603F20" w:rsidP="00FF3268">
            <w:pPr>
              <w:spacing w:after="0" w:line="240" w:lineRule="auto"/>
              <w:rPr>
                <w:color w:val="000000"/>
                <w:sz w:val="20"/>
              </w:rPr>
            </w:pPr>
          </w:p>
        </w:tc>
        <w:tc>
          <w:tcPr>
            <w:tcW w:w="839" w:type="dxa"/>
            <w:noWrap/>
            <w:vAlign w:val="center"/>
          </w:tcPr>
          <w:p w:rsidR="00603F20" w:rsidRPr="004435C7" w:rsidRDefault="00603F20" w:rsidP="00FF3268">
            <w:pPr>
              <w:spacing w:after="0" w:line="240" w:lineRule="auto"/>
              <w:rPr>
                <w:color w:val="000000"/>
                <w:sz w:val="20"/>
              </w:rPr>
            </w:pPr>
            <w:r w:rsidRPr="004435C7">
              <w:rPr>
                <w:rFonts w:ascii="Arial" w:hAnsi="Arial"/>
                <w:color w:val="000000"/>
                <w:sz w:val="20"/>
              </w:rPr>
              <w:t xml:space="preserve">  FTES</w:t>
            </w:r>
          </w:p>
        </w:tc>
        <w:tc>
          <w:tcPr>
            <w:tcW w:w="1075" w:type="dxa"/>
            <w:noWrap/>
            <w:vAlign w:val="bottom"/>
          </w:tcPr>
          <w:p w:rsidR="00603F20" w:rsidRPr="004435C7" w:rsidRDefault="00603F20" w:rsidP="00FF3268">
            <w:pPr>
              <w:spacing w:after="0" w:line="240" w:lineRule="auto"/>
              <w:rPr>
                <w:rFonts w:ascii="Arial" w:hAnsi="Arial"/>
                <w:color w:val="000000"/>
                <w:sz w:val="20"/>
              </w:rPr>
            </w:pPr>
            <w:r>
              <w:rPr>
                <w:noProof/>
              </w:rPr>
              <w:pict>
                <v:shape id="Picture 4" o:spid="_x0000_s1028" type="#_x0000_t75" style="position:absolute;margin-left:38.4pt;margin-top:12.6pt;width:269.4pt;height:165.6pt;z-index:251656704;visibility:visible;mso-position-horizontal-relative:text;mso-position-vertical-relative:text">
                  <v:imagedata r:id="rId9" o:title=""/>
                  <v:textbox style="mso-rotate-with-shape:t"/>
                </v:shape>
              </w:pict>
            </w:r>
          </w:p>
          <w:tbl>
            <w:tblPr>
              <w:tblW w:w="0" w:type="auto"/>
              <w:tblCellSpacing w:w="0" w:type="dxa"/>
              <w:tblCellMar>
                <w:left w:w="0" w:type="dxa"/>
                <w:right w:w="0" w:type="dxa"/>
              </w:tblCellMar>
              <w:tblLook w:val="00A0"/>
            </w:tblPr>
            <w:tblGrid>
              <w:gridCol w:w="828"/>
            </w:tblGrid>
            <w:tr w:rsidR="00603F20" w:rsidRPr="004435C7">
              <w:trPr>
                <w:trHeight w:val="276"/>
                <w:tblCellSpacing w:w="0" w:type="dxa"/>
              </w:trPr>
              <w:tc>
                <w:tcPr>
                  <w:tcW w:w="860" w:type="dxa"/>
                  <w:tcBorders>
                    <w:top w:val="nil"/>
                    <w:left w:val="nil"/>
                    <w:bottom w:val="nil"/>
                    <w:right w:val="nil"/>
                  </w:tcBorders>
                  <w:noWrap/>
                  <w:vAlign w:val="center"/>
                </w:tcPr>
                <w:p w:rsidR="00603F20" w:rsidRPr="004435C7" w:rsidRDefault="00603F20" w:rsidP="00FF3268">
                  <w:pPr>
                    <w:spacing w:after="0" w:line="240" w:lineRule="auto"/>
                    <w:rPr>
                      <w:color w:val="000000"/>
                      <w:sz w:val="20"/>
                    </w:rPr>
                  </w:pPr>
                </w:p>
              </w:tc>
            </w:tr>
          </w:tbl>
          <w:p w:rsidR="00603F20" w:rsidRPr="004435C7" w:rsidRDefault="00603F20" w:rsidP="00FF3268">
            <w:pPr>
              <w:spacing w:after="0" w:line="240" w:lineRule="auto"/>
              <w:rPr>
                <w:color w:val="000000"/>
                <w:sz w:val="20"/>
              </w:rPr>
            </w:pPr>
          </w:p>
        </w:tc>
        <w:tc>
          <w:tcPr>
            <w:tcW w:w="1075" w:type="dxa"/>
            <w:noWrap/>
            <w:vAlign w:val="center"/>
          </w:tcPr>
          <w:p w:rsidR="00603F20" w:rsidRPr="004435C7" w:rsidRDefault="00603F20" w:rsidP="00FF3268">
            <w:pPr>
              <w:spacing w:after="0" w:line="240" w:lineRule="auto"/>
              <w:rPr>
                <w:rFonts w:ascii="Arial" w:hAnsi="Arial"/>
                <w:color w:val="000000"/>
                <w:sz w:val="20"/>
              </w:rPr>
            </w:pPr>
            <w:r w:rsidRPr="004435C7">
              <w:rPr>
                <w:rFonts w:ascii="Arial" w:hAnsi="Arial"/>
                <w:color w:val="000000"/>
                <w:sz w:val="20"/>
              </w:rPr>
              <w:t>Chart 1</w:t>
            </w:r>
          </w:p>
          <w:p w:rsidR="00603F20" w:rsidRPr="004435C7" w:rsidRDefault="00603F20" w:rsidP="00FF3268">
            <w:pPr>
              <w:spacing w:after="0" w:line="240" w:lineRule="auto"/>
              <w:rPr>
                <w:color w:val="000000"/>
                <w:sz w:val="20"/>
              </w:rPr>
            </w:pPr>
          </w:p>
        </w:tc>
        <w:tc>
          <w:tcPr>
            <w:tcW w:w="872" w:type="dxa"/>
            <w:noWrap/>
            <w:vAlign w:val="center"/>
          </w:tcPr>
          <w:p w:rsidR="00603F20" w:rsidRPr="004435C7" w:rsidRDefault="00603F20" w:rsidP="00FF3268">
            <w:pPr>
              <w:spacing w:after="0" w:line="240" w:lineRule="auto"/>
              <w:rPr>
                <w:color w:val="000000"/>
                <w:sz w:val="20"/>
              </w:rPr>
            </w:pPr>
          </w:p>
        </w:tc>
        <w:tc>
          <w:tcPr>
            <w:tcW w:w="872" w:type="dxa"/>
            <w:noWrap/>
            <w:vAlign w:val="center"/>
          </w:tcPr>
          <w:p w:rsidR="00603F20" w:rsidRPr="004435C7" w:rsidRDefault="00603F20" w:rsidP="00FF3268">
            <w:pPr>
              <w:spacing w:after="0" w:line="240" w:lineRule="auto"/>
              <w:rPr>
                <w:color w:val="000000"/>
                <w:sz w:val="20"/>
              </w:rPr>
            </w:pPr>
          </w:p>
        </w:tc>
        <w:tc>
          <w:tcPr>
            <w:tcW w:w="872" w:type="dxa"/>
            <w:noWrap/>
            <w:vAlign w:val="center"/>
          </w:tcPr>
          <w:p w:rsidR="00603F20" w:rsidRPr="004435C7" w:rsidRDefault="00603F20" w:rsidP="00FF3268">
            <w:pPr>
              <w:spacing w:after="0" w:line="240" w:lineRule="auto"/>
              <w:rPr>
                <w:color w:val="000000"/>
                <w:sz w:val="20"/>
              </w:rPr>
            </w:pPr>
          </w:p>
        </w:tc>
        <w:tc>
          <w:tcPr>
            <w:tcW w:w="932" w:type="dxa"/>
            <w:noWrap/>
            <w:vAlign w:val="center"/>
          </w:tcPr>
          <w:p w:rsidR="00603F20" w:rsidRPr="004435C7" w:rsidRDefault="00603F20" w:rsidP="00FF3268">
            <w:pPr>
              <w:spacing w:after="0" w:line="240" w:lineRule="auto"/>
              <w:rPr>
                <w:color w:val="000000"/>
                <w:sz w:val="20"/>
              </w:rPr>
            </w:pPr>
          </w:p>
        </w:tc>
        <w:tc>
          <w:tcPr>
            <w:tcW w:w="952" w:type="dxa"/>
            <w:noWrap/>
            <w:vAlign w:val="center"/>
          </w:tcPr>
          <w:p w:rsidR="00603F20" w:rsidRPr="004435C7" w:rsidRDefault="00603F20" w:rsidP="00FF3268">
            <w:pPr>
              <w:spacing w:after="0" w:line="240" w:lineRule="auto"/>
              <w:rPr>
                <w:color w:val="000000"/>
                <w:sz w:val="20"/>
              </w:rPr>
            </w:pPr>
          </w:p>
        </w:tc>
        <w:tc>
          <w:tcPr>
            <w:tcW w:w="992" w:type="dxa"/>
            <w:noWrap/>
            <w:vAlign w:val="center"/>
          </w:tcPr>
          <w:p w:rsidR="00603F20" w:rsidRPr="004435C7" w:rsidRDefault="00603F20" w:rsidP="00FF3268">
            <w:pPr>
              <w:spacing w:after="0" w:line="240" w:lineRule="auto"/>
              <w:rPr>
                <w:color w:val="000000"/>
                <w:sz w:val="20"/>
              </w:rPr>
            </w:pPr>
          </w:p>
        </w:tc>
      </w:tr>
      <w:tr w:rsidR="00603F20" w:rsidRPr="004435C7">
        <w:trPr>
          <w:trHeight w:val="276"/>
        </w:trPr>
        <w:tc>
          <w:tcPr>
            <w:tcW w:w="987" w:type="dxa"/>
            <w:noWrap/>
            <w:vAlign w:val="center"/>
          </w:tcPr>
          <w:p w:rsidR="00603F20" w:rsidRPr="004435C7" w:rsidRDefault="00603F20" w:rsidP="00FF3268">
            <w:pPr>
              <w:spacing w:after="0" w:line="240" w:lineRule="auto"/>
              <w:rPr>
                <w:color w:val="000000"/>
                <w:sz w:val="20"/>
              </w:rPr>
            </w:pPr>
            <w:r w:rsidRPr="004435C7">
              <w:rPr>
                <w:rFonts w:ascii="Arial" w:hAnsi="Arial"/>
                <w:color w:val="000000"/>
                <w:sz w:val="20"/>
              </w:rPr>
              <w:t>06-07</w:t>
            </w:r>
          </w:p>
        </w:tc>
        <w:tc>
          <w:tcPr>
            <w:tcW w:w="839" w:type="dxa"/>
            <w:noWrap/>
            <w:vAlign w:val="center"/>
          </w:tcPr>
          <w:p w:rsidR="00603F20" w:rsidRPr="004435C7" w:rsidRDefault="00603F20" w:rsidP="00FF3268">
            <w:pPr>
              <w:spacing w:after="0" w:line="240" w:lineRule="auto"/>
              <w:jc w:val="right"/>
              <w:rPr>
                <w:color w:val="000000"/>
                <w:sz w:val="20"/>
              </w:rPr>
            </w:pPr>
            <w:r w:rsidRPr="004435C7">
              <w:rPr>
                <w:rFonts w:ascii="Arial" w:hAnsi="Arial"/>
                <w:color w:val="000000"/>
                <w:sz w:val="20"/>
              </w:rPr>
              <w:t>1.50</w:t>
            </w:r>
          </w:p>
        </w:tc>
        <w:tc>
          <w:tcPr>
            <w:tcW w:w="1075" w:type="dxa"/>
            <w:noWrap/>
            <w:vAlign w:val="center"/>
          </w:tcPr>
          <w:p w:rsidR="00603F20" w:rsidRPr="004435C7" w:rsidRDefault="00603F20" w:rsidP="00FF3268">
            <w:pPr>
              <w:spacing w:after="0" w:line="240" w:lineRule="auto"/>
              <w:rPr>
                <w:color w:val="000000"/>
                <w:sz w:val="20"/>
              </w:rPr>
            </w:pPr>
            <w:r w:rsidRPr="004435C7">
              <w:rPr>
                <w:rFonts w:ascii="Arial" w:hAnsi="Arial"/>
                <w:color w:val="000000"/>
                <w:sz w:val="20"/>
              </w:rPr>
              <w:t xml:space="preserve"> </w:t>
            </w:r>
          </w:p>
        </w:tc>
        <w:tc>
          <w:tcPr>
            <w:tcW w:w="1075" w:type="dxa"/>
            <w:noWrap/>
            <w:vAlign w:val="center"/>
          </w:tcPr>
          <w:p w:rsidR="00603F20" w:rsidRPr="004435C7" w:rsidRDefault="00603F20" w:rsidP="00FF3268">
            <w:pPr>
              <w:spacing w:after="0" w:line="240" w:lineRule="auto"/>
              <w:rPr>
                <w:color w:val="000000"/>
                <w:sz w:val="20"/>
              </w:rPr>
            </w:pPr>
          </w:p>
        </w:tc>
        <w:tc>
          <w:tcPr>
            <w:tcW w:w="872" w:type="dxa"/>
            <w:noWrap/>
            <w:vAlign w:val="center"/>
          </w:tcPr>
          <w:p w:rsidR="00603F20" w:rsidRPr="004435C7" w:rsidRDefault="00603F20" w:rsidP="00FF3268">
            <w:pPr>
              <w:spacing w:after="0" w:line="240" w:lineRule="auto"/>
              <w:rPr>
                <w:color w:val="000000"/>
                <w:sz w:val="20"/>
              </w:rPr>
            </w:pPr>
          </w:p>
        </w:tc>
        <w:tc>
          <w:tcPr>
            <w:tcW w:w="872" w:type="dxa"/>
            <w:noWrap/>
            <w:vAlign w:val="center"/>
          </w:tcPr>
          <w:p w:rsidR="00603F20" w:rsidRPr="004435C7" w:rsidRDefault="00603F20" w:rsidP="00FF3268">
            <w:pPr>
              <w:spacing w:after="0" w:line="240" w:lineRule="auto"/>
              <w:rPr>
                <w:color w:val="000000"/>
                <w:sz w:val="20"/>
              </w:rPr>
            </w:pPr>
          </w:p>
        </w:tc>
        <w:tc>
          <w:tcPr>
            <w:tcW w:w="872" w:type="dxa"/>
            <w:noWrap/>
            <w:vAlign w:val="center"/>
          </w:tcPr>
          <w:p w:rsidR="00603F20" w:rsidRPr="004435C7" w:rsidRDefault="00603F20" w:rsidP="00FF3268">
            <w:pPr>
              <w:spacing w:after="0" w:line="240" w:lineRule="auto"/>
              <w:rPr>
                <w:color w:val="000000"/>
                <w:sz w:val="20"/>
              </w:rPr>
            </w:pPr>
          </w:p>
        </w:tc>
        <w:tc>
          <w:tcPr>
            <w:tcW w:w="932" w:type="dxa"/>
            <w:noWrap/>
            <w:vAlign w:val="center"/>
          </w:tcPr>
          <w:p w:rsidR="00603F20" w:rsidRPr="004435C7" w:rsidRDefault="00603F20" w:rsidP="00FF3268">
            <w:pPr>
              <w:spacing w:after="0" w:line="240" w:lineRule="auto"/>
              <w:rPr>
                <w:color w:val="000000"/>
                <w:sz w:val="20"/>
              </w:rPr>
            </w:pPr>
          </w:p>
        </w:tc>
        <w:tc>
          <w:tcPr>
            <w:tcW w:w="952" w:type="dxa"/>
            <w:noWrap/>
            <w:vAlign w:val="center"/>
          </w:tcPr>
          <w:p w:rsidR="00603F20" w:rsidRPr="004435C7" w:rsidRDefault="00603F20" w:rsidP="00FF3268">
            <w:pPr>
              <w:spacing w:after="0" w:line="240" w:lineRule="auto"/>
              <w:rPr>
                <w:color w:val="000000"/>
                <w:sz w:val="20"/>
              </w:rPr>
            </w:pPr>
          </w:p>
        </w:tc>
        <w:tc>
          <w:tcPr>
            <w:tcW w:w="992" w:type="dxa"/>
            <w:noWrap/>
            <w:vAlign w:val="center"/>
          </w:tcPr>
          <w:p w:rsidR="00603F20" w:rsidRPr="004435C7" w:rsidRDefault="00603F20" w:rsidP="00FF3268">
            <w:pPr>
              <w:spacing w:after="0" w:line="240" w:lineRule="auto"/>
              <w:rPr>
                <w:color w:val="000000"/>
                <w:sz w:val="20"/>
              </w:rPr>
            </w:pPr>
          </w:p>
        </w:tc>
      </w:tr>
      <w:tr w:rsidR="00603F20" w:rsidRPr="004435C7">
        <w:trPr>
          <w:trHeight w:val="276"/>
        </w:trPr>
        <w:tc>
          <w:tcPr>
            <w:tcW w:w="987" w:type="dxa"/>
            <w:noWrap/>
            <w:vAlign w:val="center"/>
          </w:tcPr>
          <w:p w:rsidR="00603F20" w:rsidRPr="004435C7" w:rsidRDefault="00603F20" w:rsidP="00FF3268">
            <w:pPr>
              <w:spacing w:after="0" w:line="240" w:lineRule="auto"/>
              <w:rPr>
                <w:color w:val="000000"/>
                <w:sz w:val="20"/>
              </w:rPr>
            </w:pPr>
            <w:r w:rsidRPr="004435C7">
              <w:rPr>
                <w:rFonts w:ascii="Arial" w:hAnsi="Arial"/>
                <w:color w:val="000000"/>
                <w:sz w:val="20"/>
              </w:rPr>
              <w:t>07-08</w:t>
            </w:r>
          </w:p>
        </w:tc>
        <w:tc>
          <w:tcPr>
            <w:tcW w:w="839" w:type="dxa"/>
            <w:noWrap/>
            <w:vAlign w:val="center"/>
          </w:tcPr>
          <w:p w:rsidR="00603F20" w:rsidRPr="004435C7" w:rsidRDefault="00603F20" w:rsidP="00FF3268">
            <w:pPr>
              <w:spacing w:after="0" w:line="240" w:lineRule="auto"/>
              <w:jc w:val="right"/>
              <w:rPr>
                <w:color w:val="000000"/>
                <w:sz w:val="20"/>
              </w:rPr>
            </w:pPr>
            <w:r w:rsidRPr="004435C7">
              <w:rPr>
                <w:rFonts w:ascii="Arial" w:hAnsi="Arial"/>
                <w:color w:val="000000"/>
                <w:sz w:val="20"/>
              </w:rPr>
              <w:t>5.92</w:t>
            </w:r>
          </w:p>
        </w:tc>
        <w:tc>
          <w:tcPr>
            <w:tcW w:w="1075" w:type="dxa"/>
            <w:noWrap/>
            <w:vAlign w:val="center"/>
          </w:tcPr>
          <w:p w:rsidR="00603F20" w:rsidRPr="004435C7" w:rsidRDefault="00603F20" w:rsidP="00FF3268">
            <w:pPr>
              <w:spacing w:after="0" w:line="240" w:lineRule="auto"/>
              <w:rPr>
                <w:color w:val="000000"/>
                <w:sz w:val="20"/>
              </w:rPr>
            </w:pPr>
          </w:p>
        </w:tc>
        <w:tc>
          <w:tcPr>
            <w:tcW w:w="1075" w:type="dxa"/>
            <w:noWrap/>
            <w:vAlign w:val="center"/>
          </w:tcPr>
          <w:p w:rsidR="00603F20" w:rsidRPr="004435C7" w:rsidRDefault="00603F20" w:rsidP="00FF3268">
            <w:pPr>
              <w:spacing w:after="0" w:line="240" w:lineRule="auto"/>
              <w:rPr>
                <w:color w:val="000000"/>
                <w:sz w:val="20"/>
              </w:rPr>
            </w:pPr>
          </w:p>
        </w:tc>
        <w:tc>
          <w:tcPr>
            <w:tcW w:w="872" w:type="dxa"/>
            <w:noWrap/>
            <w:vAlign w:val="center"/>
          </w:tcPr>
          <w:p w:rsidR="00603F20" w:rsidRPr="004435C7" w:rsidRDefault="00603F20" w:rsidP="00FF3268">
            <w:pPr>
              <w:spacing w:after="0" w:line="240" w:lineRule="auto"/>
              <w:rPr>
                <w:color w:val="000000"/>
                <w:sz w:val="20"/>
              </w:rPr>
            </w:pPr>
          </w:p>
        </w:tc>
        <w:tc>
          <w:tcPr>
            <w:tcW w:w="872" w:type="dxa"/>
            <w:noWrap/>
            <w:vAlign w:val="center"/>
          </w:tcPr>
          <w:p w:rsidR="00603F20" w:rsidRPr="004435C7" w:rsidRDefault="00603F20" w:rsidP="00FF3268">
            <w:pPr>
              <w:spacing w:after="0" w:line="240" w:lineRule="auto"/>
              <w:rPr>
                <w:color w:val="000000"/>
                <w:sz w:val="20"/>
              </w:rPr>
            </w:pPr>
          </w:p>
        </w:tc>
        <w:tc>
          <w:tcPr>
            <w:tcW w:w="872" w:type="dxa"/>
            <w:noWrap/>
            <w:vAlign w:val="center"/>
          </w:tcPr>
          <w:p w:rsidR="00603F20" w:rsidRPr="004435C7" w:rsidRDefault="00603F20" w:rsidP="00FF3268">
            <w:pPr>
              <w:spacing w:after="0" w:line="240" w:lineRule="auto"/>
              <w:rPr>
                <w:color w:val="000000"/>
                <w:sz w:val="20"/>
              </w:rPr>
            </w:pPr>
          </w:p>
        </w:tc>
        <w:tc>
          <w:tcPr>
            <w:tcW w:w="932" w:type="dxa"/>
            <w:noWrap/>
            <w:vAlign w:val="center"/>
          </w:tcPr>
          <w:p w:rsidR="00603F20" w:rsidRPr="004435C7" w:rsidRDefault="00603F20" w:rsidP="00FF3268">
            <w:pPr>
              <w:spacing w:after="0" w:line="240" w:lineRule="auto"/>
              <w:rPr>
                <w:color w:val="000000"/>
                <w:sz w:val="20"/>
              </w:rPr>
            </w:pPr>
          </w:p>
        </w:tc>
        <w:tc>
          <w:tcPr>
            <w:tcW w:w="952" w:type="dxa"/>
            <w:noWrap/>
            <w:vAlign w:val="center"/>
          </w:tcPr>
          <w:p w:rsidR="00603F20" w:rsidRPr="004435C7" w:rsidRDefault="00603F20" w:rsidP="00FF3268">
            <w:pPr>
              <w:spacing w:after="0" w:line="240" w:lineRule="auto"/>
              <w:rPr>
                <w:color w:val="000000"/>
                <w:sz w:val="20"/>
              </w:rPr>
            </w:pPr>
          </w:p>
        </w:tc>
        <w:tc>
          <w:tcPr>
            <w:tcW w:w="992" w:type="dxa"/>
            <w:noWrap/>
            <w:vAlign w:val="center"/>
          </w:tcPr>
          <w:p w:rsidR="00603F20" w:rsidRPr="004435C7" w:rsidRDefault="00603F20" w:rsidP="00FF3268">
            <w:pPr>
              <w:spacing w:after="0" w:line="240" w:lineRule="auto"/>
              <w:rPr>
                <w:color w:val="000000"/>
                <w:sz w:val="20"/>
              </w:rPr>
            </w:pPr>
          </w:p>
        </w:tc>
      </w:tr>
      <w:tr w:rsidR="00603F20" w:rsidRPr="004435C7">
        <w:trPr>
          <w:trHeight w:val="276"/>
        </w:trPr>
        <w:tc>
          <w:tcPr>
            <w:tcW w:w="987" w:type="dxa"/>
            <w:noWrap/>
            <w:vAlign w:val="center"/>
          </w:tcPr>
          <w:p w:rsidR="00603F20" w:rsidRPr="004435C7" w:rsidRDefault="00603F20" w:rsidP="00FF3268">
            <w:pPr>
              <w:spacing w:after="0" w:line="240" w:lineRule="auto"/>
              <w:rPr>
                <w:color w:val="000000"/>
                <w:sz w:val="20"/>
              </w:rPr>
            </w:pPr>
            <w:r w:rsidRPr="004435C7">
              <w:rPr>
                <w:rFonts w:ascii="Arial" w:hAnsi="Arial"/>
                <w:color w:val="000000"/>
                <w:sz w:val="20"/>
              </w:rPr>
              <w:t>08-09</w:t>
            </w:r>
          </w:p>
        </w:tc>
        <w:tc>
          <w:tcPr>
            <w:tcW w:w="839" w:type="dxa"/>
            <w:noWrap/>
            <w:vAlign w:val="center"/>
          </w:tcPr>
          <w:p w:rsidR="00603F20" w:rsidRPr="004435C7" w:rsidRDefault="00603F20" w:rsidP="00FF3268">
            <w:pPr>
              <w:spacing w:after="0" w:line="240" w:lineRule="auto"/>
              <w:jc w:val="right"/>
              <w:rPr>
                <w:color w:val="000000"/>
                <w:sz w:val="20"/>
              </w:rPr>
            </w:pPr>
            <w:r w:rsidRPr="004435C7">
              <w:rPr>
                <w:rFonts w:ascii="Arial" w:hAnsi="Arial"/>
                <w:color w:val="000000"/>
                <w:sz w:val="20"/>
              </w:rPr>
              <w:t>9.15</w:t>
            </w:r>
          </w:p>
        </w:tc>
        <w:tc>
          <w:tcPr>
            <w:tcW w:w="1075" w:type="dxa"/>
            <w:noWrap/>
            <w:vAlign w:val="center"/>
          </w:tcPr>
          <w:p w:rsidR="00603F20" w:rsidRPr="004435C7" w:rsidRDefault="00603F20" w:rsidP="00FF3268">
            <w:pPr>
              <w:spacing w:after="0" w:line="240" w:lineRule="auto"/>
              <w:rPr>
                <w:color w:val="000000"/>
                <w:sz w:val="20"/>
              </w:rPr>
            </w:pPr>
          </w:p>
        </w:tc>
        <w:tc>
          <w:tcPr>
            <w:tcW w:w="1075" w:type="dxa"/>
            <w:noWrap/>
            <w:vAlign w:val="center"/>
          </w:tcPr>
          <w:p w:rsidR="00603F20" w:rsidRPr="004435C7" w:rsidRDefault="00603F20" w:rsidP="00FF3268">
            <w:pPr>
              <w:spacing w:after="0" w:line="240" w:lineRule="auto"/>
              <w:rPr>
                <w:color w:val="000000"/>
                <w:sz w:val="20"/>
              </w:rPr>
            </w:pPr>
          </w:p>
        </w:tc>
        <w:tc>
          <w:tcPr>
            <w:tcW w:w="872" w:type="dxa"/>
            <w:noWrap/>
            <w:vAlign w:val="center"/>
          </w:tcPr>
          <w:p w:rsidR="00603F20" w:rsidRPr="004435C7" w:rsidRDefault="00603F20" w:rsidP="00FF3268">
            <w:pPr>
              <w:spacing w:after="0" w:line="240" w:lineRule="auto"/>
              <w:rPr>
                <w:color w:val="000000"/>
                <w:sz w:val="20"/>
              </w:rPr>
            </w:pPr>
          </w:p>
        </w:tc>
        <w:tc>
          <w:tcPr>
            <w:tcW w:w="872" w:type="dxa"/>
            <w:noWrap/>
            <w:vAlign w:val="center"/>
          </w:tcPr>
          <w:p w:rsidR="00603F20" w:rsidRPr="004435C7" w:rsidRDefault="00603F20" w:rsidP="00FF3268">
            <w:pPr>
              <w:spacing w:after="0" w:line="240" w:lineRule="auto"/>
              <w:rPr>
                <w:color w:val="000000"/>
                <w:sz w:val="20"/>
              </w:rPr>
            </w:pPr>
          </w:p>
        </w:tc>
        <w:tc>
          <w:tcPr>
            <w:tcW w:w="872" w:type="dxa"/>
            <w:noWrap/>
            <w:vAlign w:val="center"/>
          </w:tcPr>
          <w:p w:rsidR="00603F20" w:rsidRPr="004435C7" w:rsidRDefault="00603F20" w:rsidP="00FF3268">
            <w:pPr>
              <w:spacing w:after="0" w:line="240" w:lineRule="auto"/>
              <w:rPr>
                <w:color w:val="000000"/>
                <w:sz w:val="20"/>
              </w:rPr>
            </w:pPr>
          </w:p>
        </w:tc>
        <w:tc>
          <w:tcPr>
            <w:tcW w:w="932" w:type="dxa"/>
            <w:noWrap/>
            <w:vAlign w:val="center"/>
          </w:tcPr>
          <w:p w:rsidR="00603F20" w:rsidRPr="004435C7" w:rsidRDefault="00603F20" w:rsidP="00FF3268">
            <w:pPr>
              <w:spacing w:after="0" w:line="240" w:lineRule="auto"/>
              <w:rPr>
                <w:color w:val="000000"/>
                <w:sz w:val="20"/>
              </w:rPr>
            </w:pPr>
          </w:p>
        </w:tc>
        <w:tc>
          <w:tcPr>
            <w:tcW w:w="952" w:type="dxa"/>
            <w:noWrap/>
            <w:vAlign w:val="center"/>
          </w:tcPr>
          <w:p w:rsidR="00603F20" w:rsidRPr="004435C7" w:rsidRDefault="00603F20" w:rsidP="00FF3268">
            <w:pPr>
              <w:spacing w:after="0" w:line="240" w:lineRule="auto"/>
              <w:rPr>
                <w:color w:val="000000"/>
                <w:sz w:val="20"/>
              </w:rPr>
            </w:pPr>
          </w:p>
        </w:tc>
        <w:tc>
          <w:tcPr>
            <w:tcW w:w="992" w:type="dxa"/>
            <w:noWrap/>
            <w:vAlign w:val="center"/>
          </w:tcPr>
          <w:p w:rsidR="00603F20" w:rsidRPr="004435C7" w:rsidRDefault="00603F20" w:rsidP="00FF3268">
            <w:pPr>
              <w:spacing w:after="0" w:line="240" w:lineRule="auto"/>
              <w:rPr>
                <w:color w:val="000000"/>
                <w:sz w:val="20"/>
              </w:rPr>
            </w:pPr>
          </w:p>
        </w:tc>
      </w:tr>
      <w:tr w:rsidR="00603F20" w:rsidRPr="004435C7">
        <w:trPr>
          <w:trHeight w:val="276"/>
        </w:trPr>
        <w:tc>
          <w:tcPr>
            <w:tcW w:w="987" w:type="dxa"/>
            <w:noWrap/>
            <w:vAlign w:val="center"/>
          </w:tcPr>
          <w:p w:rsidR="00603F20" w:rsidRPr="004435C7" w:rsidRDefault="00603F20" w:rsidP="00FF3268">
            <w:pPr>
              <w:spacing w:after="0" w:line="240" w:lineRule="auto"/>
              <w:rPr>
                <w:color w:val="000000"/>
                <w:sz w:val="20"/>
              </w:rPr>
            </w:pPr>
            <w:r w:rsidRPr="004435C7">
              <w:rPr>
                <w:rFonts w:ascii="Arial" w:hAnsi="Arial"/>
                <w:color w:val="000000"/>
                <w:sz w:val="20"/>
              </w:rPr>
              <w:t>09-10</w:t>
            </w:r>
          </w:p>
        </w:tc>
        <w:tc>
          <w:tcPr>
            <w:tcW w:w="839" w:type="dxa"/>
            <w:noWrap/>
            <w:vAlign w:val="center"/>
          </w:tcPr>
          <w:p w:rsidR="00603F20" w:rsidRPr="004435C7" w:rsidRDefault="00603F20" w:rsidP="00FF3268">
            <w:pPr>
              <w:spacing w:after="0" w:line="240" w:lineRule="auto"/>
              <w:jc w:val="right"/>
              <w:rPr>
                <w:color w:val="000000"/>
                <w:sz w:val="20"/>
              </w:rPr>
            </w:pPr>
            <w:r w:rsidRPr="004435C7">
              <w:rPr>
                <w:rFonts w:ascii="Arial" w:hAnsi="Arial"/>
                <w:color w:val="000000"/>
                <w:sz w:val="20"/>
              </w:rPr>
              <w:t>19.70</w:t>
            </w:r>
          </w:p>
        </w:tc>
        <w:tc>
          <w:tcPr>
            <w:tcW w:w="1075" w:type="dxa"/>
            <w:noWrap/>
            <w:vAlign w:val="center"/>
          </w:tcPr>
          <w:p w:rsidR="00603F20" w:rsidRPr="004435C7" w:rsidRDefault="00603F20" w:rsidP="00FF3268">
            <w:pPr>
              <w:spacing w:after="0" w:line="240" w:lineRule="auto"/>
              <w:rPr>
                <w:color w:val="000000"/>
                <w:sz w:val="20"/>
              </w:rPr>
            </w:pPr>
          </w:p>
        </w:tc>
        <w:tc>
          <w:tcPr>
            <w:tcW w:w="1075" w:type="dxa"/>
            <w:noWrap/>
            <w:vAlign w:val="center"/>
          </w:tcPr>
          <w:p w:rsidR="00603F20" w:rsidRPr="004435C7" w:rsidRDefault="00603F20" w:rsidP="00FF3268">
            <w:pPr>
              <w:spacing w:after="0" w:line="240" w:lineRule="auto"/>
              <w:rPr>
                <w:color w:val="000000"/>
                <w:sz w:val="20"/>
              </w:rPr>
            </w:pPr>
          </w:p>
        </w:tc>
        <w:tc>
          <w:tcPr>
            <w:tcW w:w="872" w:type="dxa"/>
            <w:noWrap/>
            <w:vAlign w:val="center"/>
          </w:tcPr>
          <w:p w:rsidR="00603F20" w:rsidRPr="004435C7" w:rsidRDefault="00603F20" w:rsidP="00FF3268">
            <w:pPr>
              <w:spacing w:after="0" w:line="240" w:lineRule="auto"/>
              <w:rPr>
                <w:color w:val="000000"/>
                <w:sz w:val="20"/>
              </w:rPr>
            </w:pPr>
          </w:p>
        </w:tc>
        <w:tc>
          <w:tcPr>
            <w:tcW w:w="872" w:type="dxa"/>
            <w:noWrap/>
            <w:vAlign w:val="center"/>
          </w:tcPr>
          <w:p w:rsidR="00603F20" w:rsidRPr="004435C7" w:rsidRDefault="00603F20" w:rsidP="00FF3268">
            <w:pPr>
              <w:spacing w:after="0" w:line="240" w:lineRule="auto"/>
              <w:rPr>
                <w:color w:val="000000"/>
                <w:sz w:val="20"/>
              </w:rPr>
            </w:pPr>
          </w:p>
        </w:tc>
        <w:tc>
          <w:tcPr>
            <w:tcW w:w="872" w:type="dxa"/>
            <w:noWrap/>
            <w:vAlign w:val="center"/>
          </w:tcPr>
          <w:p w:rsidR="00603F20" w:rsidRPr="004435C7" w:rsidRDefault="00603F20" w:rsidP="00FF3268">
            <w:pPr>
              <w:spacing w:after="0" w:line="240" w:lineRule="auto"/>
              <w:rPr>
                <w:color w:val="000000"/>
                <w:sz w:val="20"/>
              </w:rPr>
            </w:pPr>
          </w:p>
        </w:tc>
        <w:tc>
          <w:tcPr>
            <w:tcW w:w="932" w:type="dxa"/>
            <w:noWrap/>
            <w:vAlign w:val="center"/>
          </w:tcPr>
          <w:p w:rsidR="00603F20" w:rsidRPr="004435C7" w:rsidRDefault="00603F20" w:rsidP="00FF3268">
            <w:pPr>
              <w:spacing w:after="0" w:line="240" w:lineRule="auto"/>
              <w:rPr>
                <w:color w:val="000000"/>
                <w:sz w:val="20"/>
              </w:rPr>
            </w:pPr>
          </w:p>
        </w:tc>
        <w:tc>
          <w:tcPr>
            <w:tcW w:w="952" w:type="dxa"/>
            <w:noWrap/>
            <w:vAlign w:val="center"/>
          </w:tcPr>
          <w:p w:rsidR="00603F20" w:rsidRPr="004435C7" w:rsidRDefault="00603F20" w:rsidP="00FF3268">
            <w:pPr>
              <w:spacing w:after="0" w:line="240" w:lineRule="auto"/>
              <w:rPr>
                <w:color w:val="000000"/>
                <w:sz w:val="20"/>
              </w:rPr>
            </w:pPr>
          </w:p>
        </w:tc>
        <w:tc>
          <w:tcPr>
            <w:tcW w:w="992" w:type="dxa"/>
            <w:noWrap/>
            <w:vAlign w:val="center"/>
          </w:tcPr>
          <w:p w:rsidR="00603F20" w:rsidRPr="004435C7" w:rsidRDefault="00603F20" w:rsidP="00FF3268">
            <w:pPr>
              <w:spacing w:after="0" w:line="240" w:lineRule="auto"/>
              <w:rPr>
                <w:color w:val="000000"/>
                <w:sz w:val="20"/>
              </w:rPr>
            </w:pPr>
          </w:p>
        </w:tc>
      </w:tr>
      <w:tr w:rsidR="00603F20" w:rsidRPr="004435C7">
        <w:trPr>
          <w:trHeight w:val="276"/>
        </w:trPr>
        <w:tc>
          <w:tcPr>
            <w:tcW w:w="987" w:type="dxa"/>
            <w:noWrap/>
            <w:vAlign w:val="center"/>
          </w:tcPr>
          <w:p w:rsidR="00603F20" w:rsidRPr="004435C7" w:rsidRDefault="00603F20" w:rsidP="00FF3268">
            <w:pPr>
              <w:spacing w:after="0" w:line="240" w:lineRule="auto"/>
              <w:rPr>
                <w:color w:val="000000"/>
                <w:sz w:val="20"/>
              </w:rPr>
            </w:pPr>
            <w:r w:rsidRPr="004435C7">
              <w:rPr>
                <w:rFonts w:ascii="Arial" w:hAnsi="Arial"/>
                <w:color w:val="000000"/>
                <w:sz w:val="20"/>
              </w:rPr>
              <w:t>10-11</w:t>
            </w:r>
          </w:p>
        </w:tc>
        <w:tc>
          <w:tcPr>
            <w:tcW w:w="839" w:type="dxa"/>
            <w:noWrap/>
            <w:vAlign w:val="center"/>
          </w:tcPr>
          <w:p w:rsidR="00603F20" w:rsidRPr="004435C7" w:rsidRDefault="00603F20" w:rsidP="00FF3268">
            <w:pPr>
              <w:spacing w:after="0" w:line="240" w:lineRule="auto"/>
              <w:jc w:val="right"/>
              <w:rPr>
                <w:color w:val="000000"/>
                <w:sz w:val="20"/>
              </w:rPr>
            </w:pPr>
            <w:r w:rsidRPr="004435C7">
              <w:rPr>
                <w:rFonts w:ascii="Arial" w:hAnsi="Arial"/>
                <w:color w:val="000000"/>
                <w:sz w:val="20"/>
              </w:rPr>
              <w:t>31.74</w:t>
            </w:r>
          </w:p>
        </w:tc>
        <w:tc>
          <w:tcPr>
            <w:tcW w:w="1075" w:type="dxa"/>
            <w:noWrap/>
            <w:vAlign w:val="center"/>
          </w:tcPr>
          <w:p w:rsidR="00603F20" w:rsidRPr="004435C7" w:rsidRDefault="00603F20" w:rsidP="00FF3268">
            <w:pPr>
              <w:spacing w:after="0" w:line="240" w:lineRule="auto"/>
              <w:rPr>
                <w:color w:val="000000"/>
                <w:sz w:val="20"/>
              </w:rPr>
            </w:pPr>
          </w:p>
        </w:tc>
        <w:tc>
          <w:tcPr>
            <w:tcW w:w="1075" w:type="dxa"/>
            <w:noWrap/>
            <w:vAlign w:val="center"/>
          </w:tcPr>
          <w:p w:rsidR="00603F20" w:rsidRPr="004435C7" w:rsidRDefault="00603F20" w:rsidP="00FF3268">
            <w:pPr>
              <w:spacing w:after="0" w:line="240" w:lineRule="auto"/>
              <w:rPr>
                <w:color w:val="000000"/>
                <w:sz w:val="20"/>
              </w:rPr>
            </w:pPr>
          </w:p>
        </w:tc>
        <w:tc>
          <w:tcPr>
            <w:tcW w:w="872" w:type="dxa"/>
            <w:noWrap/>
            <w:vAlign w:val="center"/>
          </w:tcPr>
          <w:p w:rsidR="00603F20" w:rsidRPr="004435C7" w:rsidRDefault="00603F20" w:rsidP="00FF3268">
            <w:pPr>
              <w:spacing w:after="0" w:line="240" w:lineRule="auto"/>
              <w:rPr>
                <w:color w:val="000000"/>
                <w:sz w:val="20"/>
              </w:rPr>
            </w:pPr>
          </w:p>
        </w:tc>
        <w:tc>
          <w:tcPr>
            <w:tcW w:w="872" w:type="dxa"/>
            <w:noWrap/>
            <w:vAlign w:val="center"/>
          </w:tcPr>
          <w:p w:rsidR="00603F20" w:rsidRPr="004435C7" w:rsidRDefault="00603F20" w:rsidP="00FF3268">
            <w:pPr>
              <w:spacing w:after="0" w:line="240" w:lineRule="auto"/>
              <w:rPr>
                <w:color w:val="000000"/>
                <w:sz w:val="20"/>
              </w:rPr>
            </w:pPr>
          </w:p>
        </w:tc>
        <w:tc>
          <w:tcPr>
            <w:tcW w:w="872" w:type="dxa"/>
            <w:noWrap/>
            <w:vAlign w:val="center"/>
          </w:tcPr>
          <w:p w:rsidR="00603F20" w:rsidRPr="004435C7" w:rsidRDefault="00603F20" w:rsidP="00FF3268">
            <w:pPr>
              <w:spacing w:after="0" w:line="240" w:lineRule="auto"/>
              <w:rPr>
                <w:color w:val="000000"/>
                <w:sz w:val="20"/>
              </w:rPr>
            </w:pPr>
          </w:p>
        </w:tc>
        <w:tc>
          <w:tcPr>
            <w:tcW w:w="932" w:type="dxa"/>
            <w:noWrap/>
            <w:vAlign w:val="center"/>
          </w:tcPr>
          <w:p w:rsidR="00603F20" w:rsidRPr="004435C7" w:rsidRDefault="00603F20" w:rsidP="00FF3268">
            <w:pPr>
              <w:spacing w:after="0" w:line="240" w:lineRule="auto"/>
              <w:rPr>
                <w:color w:val="000000"/>
                <w:sz w:val="20"/>
              </w:rPr>
            </w:pPr>
          </w:p>
        </w:tc>
        <w:tc>
          <w:tcPr>
            <w:tcW w:w="952" w:type="dxa"/>
            <w:noWrap/>
            <w:vAlign w:val="center"/>
          </w:tcPr>
          <w:p w:rsidR="00603F20" w:rsidRPr="004435C7" w:rsidRDefault="00603F20" w:rsidP="00FF3268">
            <w:pPr>
              <w:spacing w:after="0" w:line="240" w:lineRule="auto"/>
              <w:rPr>
                <w:color w:val="000000"/>
                <w:sz w:val="20"/>
              </w:rPr>
            </w:pPr>
          </w:p>
        </w:tc>
        <w:tc>
          <w:tcPr>
            <w:tcW w:w="992" w:type="dxa"/>
            <w:noWrap/>
            <w:vAlign w:val="center"/>
          </w:tcPr>
          <w:p w:rsidR="00603F20" w:rsidRPr="004435C7" w:rsidRDefault="00603F20" w:rsidP="00FF3268">
            <w:pPr>
              <w:spacing w:after="0" w:line="240" w:lineRule="auto"/>
              <w:rPr>
                <w:color w:val="000000"/>
                <w:sz w:val="20"/>
              </w:rPr>
            </w:pPr>
          </w:p>
        </w:tc>
      </w:tr>
      <w:tr w:rsidR="00603F20" w:rsidRPr="004435C7">
        <w:trPr>
          <w:trHeight w:val="276"/>
        </w:trPr>
        <w:tc>
          <w:tcPr>
            <w:tcW w:w="987" w:type="dxa"/>
            <w:noWrap/>
            <w:vAlign w:val="center"/>
          </w:tcPr>
          <w:p w:rsidR="00603F20" w:rsidRPr="004435C7" w:rsidRDefault="00603F20" w:rsidP="00FF3268">
            <w:pPr>
              <w:spacing w:after="0" w:line="240" w:lineRule="auto"/>
              <w:rPr>
                <w:color w:val="000000"/>
                <w:sz w:val="20"/>
              </w:rPr>
            </w:pPr>
          </w:p>
        </w:tc>
        <w:tc>
          <w:tcPr>
            <w:tcW w:w="839" w:type="dxa"/>
            <w:noWrap/>
            <w:vAlign w:val="center"/>
          </w:tcPr>
          <w:p w:rsidR="00603F20" w:rsidRPr="004435C7" w:rsidRDefault="00603F20" w:rsidP="00FF3268">
            <w:pPr>
              <w:spacing w:after="0" w:line="240" w:lineRule="auto"/>
              <w:rPr>
                <w:color w:val="000000"/>
                <w:sz w:val="20"/>
              </w:rPr>
            </w:pPr>
          </w:p>
        </w:tc>
        <w:tc>
          <w:tcPr>
            <w:tcW w:w="1075" w:type="dxa"/>
            <w:noWrap/>
            <w:vAlign w:val="center"/>
          </w:tcPr>
          <w:p w:rsidR="00603F20" w:rsidRPr="004435C7" w:rsidRDefault="00603F20" w:rsidP="00FF3268">
            <w:pPr>
              <w:spacing w:after="0" w:line="240" w:lineRule="auto"/>
              <w:rPr>
                <w:color w:val="000000"/>
                <w:sz w:val="20"/>
              </w:rPr>
            </w:pPr>
          </w:p>
        </w:tc>
        <w:tc>
          <w:tcPr>
            <w:tcW w:w="1075" w:type="dxa"/>
            <w:noWrap/>
            <w:vAlign w:val="center"/>
          </w:tcPr>
          <w:p w:rsidR="00603F20" w:rsidRPr="004435C7" w:rsidRDefault="00603F20" w:rsidP="00FF3268">
            <w:pPr>
              <w:spacing w:after="0" w:line="240" w:lineRule="auto"/>
              <w:rPr>
                <w:color w:val="000000"/>
                <w:sz w:val="20"/>
              </w:rPr>
            </w:pPr>
          </w:p>
        </w:tc>
        <w:tc>
          <w:tcPr>
            <w:tcW w:w="872" w:type="dxa"/>
            <w:noWrap/>
            <w:vAlign w:val="center"/>
          </w:tcPr>
          <w:p w:rsidR="00603F20" w:rsidRPr="004435C7" w:rsidRDefault="00603F20" w:rsidP="00FF3268">
            <w:pPr>
              <w:spacing w:after="0" w:line="240" w:lineRule="auto"/>
              <w:rPr>
                <w:color w:val="000000"/>
                <w:sz w:val="20"/>
              </w:rPr>
            </w:pPr>
          </w:p>
        </w:tc>
        <w:tc>
          <w:tcPr>
            <w:tcW w:w="872" w:type="dxa"/>
            <w:noWrap/>
            <w:vAlign w:val="center"/>
          </w:tcPr>
          <w:p w:rsidR="00603F20" w:rsidRPr="004435C7" w:rsidRDefault="00603F20" w:rsidP="00FF3268">
            <w:pPr>
              <w:spacing w:after="0" w:line="240" w:lineRule="auto"/>
              <w:rPr>
                <w:color w:val="000000"/>
                <w:sz w:val="20"/>
              </w:rPr>
            </w:pPr>
          </w:p>
        </w:tc>
        <w:tc>
          <w:tcPr>
            <w:tcW w:w="872" w:type="dxa"/>
            <w:noWrap/>
            <w:vAlign w:val="center"/>
          </w:tcPr>
          <w:p w:rsidR="00603F20" w:rsidRPr="004435C7" w:rsidRDefault="00603F20" w:rsidP="00FF3268">
            <w:pPr>
              <w:spacing w:after="0" w:line="240" w:lineRule="auto"/>
              <w:rPr>
                <w:color w:val="000000"/>
                <w:sz w:val="20"/>
              </w:rPr>
            </w:pPr>
          </w:p>
        </w:tc>
        <w:tc>
          <w:tcPr>
            <w:tcW w:w="932" w:type="dxa"/>
            <w:noWrap/>
            <w:vAlign w:val="center"/>
          </w:tcPr>
          <w:p w:rsidR="00603F20" w:rsidRPr="004435C7" w:rsidRDefault="00603F20" w:rsidP="00FF3268">
            <w:pPr>
              <w:spacing w:after="0" w:line="240" w:lineRule="auto"/>
              <w:rPr>
                <w:color w:val="000000"/>
                <w:sz w:val="20"/>
              </w:rPr>
            </w:pPr>
          </w:p>
        </w:tc>
        <w:tc>
          <w:tcPr>
            <w:tcW w:w="952" w:type="dxa"/>
            <w:noWrap/>
            <w:vAlign w:val="center"/>
          </w:tcPr>
          <w:p w:rsidR="00603F20" w:rsidRPr="004435C7" w:rsidRDefault="00603F20" w:rsidP="00FF3268">
            <w:pPr>
              <w:spacing w:after="0" w:line="240" w:lineRule="auto"/>
              <w:rPr>
                <w:color w:val="000000"/>
                <w:sz w:val="20"/>
              </w:rPr>
            </w:pPr>
          </w:p>
        </w:tc>
        <w:tc>
          <w:tcPr>
            <w:tcW w:w="992" w:type="dxa"/>
            <w:noWrap/>
            <w:vAlign w:val="center"/>
          </w:tcPr>
          <w:p w:rsidR="00603F20" w:rsidRPr="004435C7" w:rsidRDefault="00603F20" w:rsidP="00FF3268">
            <w:pPr>
              <w:spacing w:after="0" w:line="240" w:lineRule="auto"/>
              <w:rPr>
                <w:color w:val="000000"/>
                <w:sz w:val="20"/>
              </w:rPr>
            </w:pPr>
          </w:p>
        </w:tc>
      </w:tr>
      <w:tr w:rsidR="00603F20" w:rsidRPr="004435C7">
        <w:trPr>
          <w:trHeight w:val="276"/>
        </w:trPr>
        <w:tc>
          <w:tcPr>
            <w:tcW w:w="987" w:type="dxa"/>
            <w:noWrap/>
            <w:vAlign w:val="center"/>
          </w:tcPr>
          <w:p w:rsidR="00603F20" w:rsidRPr="004435C7" w:rsidRDefault="00603F20" w:rsidP="00FF3268">
            <w:pPr>
              <w:spacing w:after="0" w:line="240" w:lineRule="auto"/>
              <w:rPr>
                <w:color w:val="000000"/>
                <w:sz w:val="20"/>
              </w:rPr>
            </w:pPr>
          </w:p>
        </w:tc>
        <w:tc>
          <w:tcPr>
            <w:tcW w:w="839" w:type="dxa"/>
            <w:noWrap/>
            <w:vAlign w:val="center"/>
          </w:tcPr>
          <w:p w:rsidR="00603F20" w:rsidRPr="004435C7" w:rsidRDefault="00603F20" w:rsidP="00FF3268">
            <w:pPr>
              <w:spacing w:after="0" w:line="240" w:lineRule="auto"/>
              <w:rPr>
                <w:color w:val="000000"/>
                <w:sz w:val="20"/>
              </w:rPr>
            </w:pPr>
          </w:p>
        </w:tc>
        <w:tc>
          <w:tcPr>
            <w:tcW w:w="1075" w:type="dxa"/>
            <w:noWrap/>
            <w:vAlign w:val="center"/>
          </w:tcPr>
          <w:p w:rsidR="00603F20" w:rsidRPr="004435C7" w:rsidRDefault="00603F20" w:rsidP="00FF3268">
            <w:pPr>
              <w:spacing w:after="0" w:line="240" w:lineRule="auto"/>
              <w:rPr>
                <w:color w:val="000000"/>
                <w:sz w:val="20"/>
              </w:rPr>
            </w:pPr>
          </w:p>
        </w:tc>
        <w:tc>
          <w:tcPr>
            <w:tcW w:w="1075" w:type="dxa"/>
            <w:noWrap/>
            <w:vAlign w:val="center"/>
          </w:tcPr>
          <w:p w:rsidR="00603F20" w:rsidRPr="004435C7" w:rsidRDefault="00603F20" w:rsidP="00FF3268">
            <w:pPr>
              <w:spacing w:after="0" w:line="240" w:lineRule="auto"/>
              <w:rPr>
                <w:color w:val="000000"/>
                <w:sz w:val="20"/>
              </w:rPr>
            </w:pPr>
          </w:p>
        </w:tc>
        <w:tc>
          <w:tcPr>
            <w:tcW w:w="872" w:type="dxa"/>
            <w:noWrap/>
            <w:vAlign w:val="center"/>
          </w:tcPr>
          <w:p w:rsidR="00603F20" w:rsidRPr="004435C7" w:rsidRDefault="00603F20" w:rsidP="00FF3268">
            <w:pPr>
              <w:spacing w:after="0" w:line="240" w:lineRule="auto"/>
              <w:rPr>
                <w:color w:val="000000"/>
                <w:sz w:val="20"/>
              </w:rPr>
            </w:pPr>
          </w:p>
        </w:tc>
        <w:tc>
          <w:tcPr>
            <w:tcW w:w="872" w:type="dxa"/>
            <w:noWrap/>
            <w:vAlign w:val="center"/>
          </w:tcPr>
          <w:p w:rsidR="00603F20" w:rsidRPr="004435C7" w:rsidRDefault="00603F20" w:rsidP="00FF3268">
            <w:pPr>
              <w:spacing w:after="0" w:line="240" w:lineRule="auto"/>
              <w:rPr>
                <w:color w:val="000000"/>
                <w:sz w:val="20"/>
              </w:rPr>
            </w:pPr>
          </w:p>
        </w:tc>
        <w:tc>
          <w:tcPr>
            <w:tcW w:w="872" w:type="dxa"/>
            <w:noWrap/>
            <w:vAlign w:val="center"/>
          </w:tcPr>
          <w:p w:rsidR="00603F20" w:rsidRPr="004435C7" w:rsidRDefault="00603F20" w:rsidP="00FF3268">
            <w:pPr>
              <w:spacing w:after="0" w:line="240" w:lineRule="auto"/>
              <w:rPr>
                <w:color w:val="000000"/>
                <w:sz w:val="20"/>
              </w:rPr>
            </w:pPr>
          </w:p>
        </w:tc>
        <w:tc>
          <w:tcPr>
            <w:tcW w:w="932" w:type="dxa"/>
            <w:noWrap/>
            <w:vAlign w:val="center"/>
          </w:tcPr>
          <w:p w:rsidR="00603F20" w:rsidRPr="004435C7" w:rsidRDefault="00603F20" w:rsidP="00FF3268">
            <w:pPr>
              <w:spacing w:after="0" w:line="240" w:lineRule="auto"/>
              <w:rPr>
                <w:color w:val="000000"/>
                <w:sz w:val="20"/>
              </w:rPr>
            </w:pPr>
          </w:p>
        </w:tc>
        <w:tc>
          <w:tcPr>
            <w:tcW w:w="952" w:type="dxa"/>
            <w:noWrap/>
            <w:vAlign w:val="center"/>
          </w:tcPr>
          <w:p w:rsidR="00603F20" w:rsidRPr="004435C7" w:rsidRDefault="00603F20" w:rsidP="00FF3268">
            <w:pPr>
              <w:spacing w:after="0" w:line="240" w:lineRule="auto"/>
              <w:rPr>
                <w:color w:val="000000"/>
                <w:sz w:val="20"/>
              </w:rPr>
            </w:pPr>
          </w:p>
        </w:tc>
        <w:tc>
          <w:tcPr>
            <w:tcW w:w="992" w:type="dxa"/>
            <w:noWrap/>
            <w:vAlign w:val="center"/>
          </w:tcPr>
          <w:p w:rsidR="00603F20" w:rsidRPr="004435C7" w:rsidRDefault="00603F20" w:rsidP="00FF3268">
            <w:pPr>
              <w:spacing w:after="0" w:line="240" w:lineRule="auto"/>
              <w:rPr>
                <w:color w:val="000000"/>
                <w:sz w:val="20"/>
              </w:rPr>
            </w:pPr>
          </w:p>
        </w:tc>
      </w:tr>
      <w:tr w:rsidR="00603F20" w:rsidRPr="004435C7">
        <w:trPr>
          <w:trHeight w:val="276"/>
        </w:trPr>
        <w:tc>
          <w:tcPr>
            <w:tcW w:w="987" w:type="dxa"/>
            <w:noWrap/>
            <w:vAlign w:val="center"/>
          </w:tcPr>
          <w:p w:rsidR="00603F20" w:rsidRPr="004435C7" w:rsidRDefault="00603F20" w:rsidP="00FF3268">
            <w:pPr>
              <w:spacing w:after="0" w:line="240" w:lineRule="auto"/>
              <w:rPr>
                <w:color w:val="000000"/>
                <w:sz w:val="20"/>
              </w:rPr>
            </w:pPr>
          </w:p>
        </w:tc>
        <w:tc>
          <w:tcPr>
            <w:tcW w:w="839" w:type="dxa"/>
            <w:noWrap/>
            <w:vAlign w:val="center"/>
          </w:tcPr>
          <w:p w:rsidR="00603F20" w:rsidRPr="004435C7" w:rsidRDefault="00603F20" w:rsidP="00FF3268">
            <w:pPr>
              <w:spacing w:after="0" w:line="240" w:lineRule="auto"/>
              <w:rPr>
                <w:color w:val="000000"/>
                <w:sz w:val="20"/>
              </w:rPr>
            </w:pPr>
          </w:p>
        </w:tc>
        <w:tc>
          <w:tcPr>
            <w:tcW w:w="1075" w:type="dxa"/>
            <w:noWrap/>
            <w:vAlign w:val="center"/>
          </w:tcPr>
          <w:p w:rsidR="00603F20" w:rsidRPr="004435C7" w:rsidRDefault="00603F20" w:rsidP="00FF3268">
            <w:pPr>
              <w:spacing w:after="0" w:line="240" w:lineRule="auto"/>
              <w:rPr>
                <w:color w:val="000000"/>
                <w:sz w:val="20"/>
              </w:rPr>
            </w:pPr>
          </w:p>
        </w:tc>
        <w:tc>
          <w:tcPr>
            <w:tcW w:w="1075" w:type="dxa"/>
            <w:noWrap/>
            <w:vAlign w:val="center"/>
          </w:tcPr>
          <w:p w:rsidR="00603F20" w:rsidRPr="004435C7" w:rsidRDefault="00603F20" w:rsidP="00FF3268">
            <w:pPr>
              <w:spacing w:after="0" w:line="240" w:lineRule="auto"/>
              <w:rPr>
                <w:color w:val="000000"/>
                <w:sz w:val="20"/>
              </w:rPr>
            </w:pPr>
          </w:p>
        </w:tc>
        <w:tc>
          <w:tcPr>
            <w:tcW w:w="872" w:type="dxa"/>
            <w:noWrap/>
            <w:vAlign w:val="center"/>
          </w:tcPr>
          <w:p w:rsidR="00603F20" w:rsidRPr="004435C7" w:rsidRDefault="00603F20" w:rsidP="00FF3268">
            <w:pPr>
              <w:spacing w:after="0" w:line="240" w:lineRule="auto"/>
              <w:rPr>
                <w:color w:val="000000"/>
                <w:sz w:val="20"/>
              </w:rPr>
            </w:pPr>
          </w:p>
        </w:tc>
        <w:tc>
          <w:tcPr>
            <w:tcW w:w="872" w:type="dxa"/>
            <w:noWrap/>
            <w:vAlign w:val="center"/>
          </w:tcPr>
          <w:p w:rsidR="00603F20" w:rsidRPr="004435C7" w:rsidRDefault="00603F20" w:rsidP="00FF3268">
            <w:pPr>
              <w:spacing w:after="0" w:line="240" w:lineRule="auto"/>
              <w:rPr>
                <w:color w:val="000000"/>
                <w:sz w:val="20"/>
              </w:rPr>
            </w:pPr>
          </w:p>
        </w:tc>
        <w:tc>
          <w:tcPr>
            <w:tcW w:w="872" w:type="dxa"/>
            <w:noWrap/>
            <w:vAlign w:val="center"/>
          </w:tcPr>
          <w:p w:rsidR="00603F20" w:rsidRPr="004435C7" w:rsidRDefault="00603F20" w:rsidP="00FF3268">
            <w:pPr>
              <w:spacing w:after="0" w:line="240" w:lineRule="auto"/>
              <w:rPr>
                <w:color w:val="000000"/>
                <w:sz w:val="20"/>
              </w:rPr>
            </w:pPr>
          </w:p>
        </w:tc>
        <w:tc>
          <w:tcPr>
            <w:tcW w:w="932" w:type="dxa"/>
            <w:noWrap/>
            <w:vAlign w:val="center"/>
          </w:tcPr>
          <w:p w:rsidR="00603F20" w:rsidRPr="004435C7" w:rsidRDefault="00603F20" w:rsidP="00FF3268">
            <w:pPr>
              <w:spacing w:after="0" w:line="240" w:lineRule="auto"/>
              <w:rPr>
                <w:color w:val="000000"/>
                <w:sz w:val="20"/>
              </w:rPr>
            </w:pPr>
          </w:p>
        </w:tc>
        <w:tc>
          <w:tcPr>
            <w:tcW w:w="952" w:type="dxa"/>
            <w:noWrap/>
            <w:vAlign w:val="center"/>
          </w:tcPr>
          <w:p w:rsidR="00603F20" w:rsidRPr="004435C7" w:rsidRDefault="00603F20" w:rsidP="00FF3268">
            <w:pPr>
              <w:spacing w:after="0" w:line="240" w:lineRule="auto"/>
              <w:rPr>
                <w:color w:val="000000"/>
                <w:sz w:val="20"/>
              </w:rPr>
            </w:pPr>
          </w:p>
        </w:tc>
        <w:tc>
          <w:tcPr>
            <w:tcW w:w="992" w:type="dxa"/>
            <w:noWrap/>
            <w:vAlign w:val="center"/>
          </w:tcPr>
          <w:p w:rsidR="00603F20" w:rsidRPr="004435C7" w:rsidRDefault="00603F20" w:rsidP="00FF3268">
            <w:pPr>
              <w:spacing w:after="0" w:line="240" w:lineRule="auto"/>
              <w:rPr>
                <w:color w:val="000000"/>
                <w:sz w:val="20"/>
              </w:rPr>
            </w:pPr>
          </w:p>
        </w:tc>
      </w:tr>
      <w:tr w:rsidR="00603F20" w:rsidRPr="004435C7">
        <w:trPr>
          <w:trHeight w:val="276"/>
        </w:trPr>
        <w:tc>
          <w:tcPr>
            <w:tcW w:w="987" w:type="dxa"/>
            <w:noWrap/>
            <w:vAlign w:val="center"/>
          </w:tcPr>
          <w:p w:rsidR="00603F20" w:rsidRPr="004435C7" w:rsidRDefault="00603F20" w:rsidP="00FF3268">
            <w:pPr>
              <w:spacing w:after="0" w:line="240" w:lineRule="auto"/>
              <w:rPr>
                <w:color w:val="000000"/>
                <w:sz w:val="20"/>
              </w:rPr>
            </w:pPr>
          </w:p>
        </w:tc>
        <w:tc>
          <w:tcPr>
            <w:tcW w:w="839" w:type="dxa"/>
            <w:noWrap/>
            <w:vAlign w:val="center"/>
          </w:tcPr>
          <w:p w:rsidR="00603F20" w:rsidRPr="004435C7" w:rsidRDefault="00603F20" w:rsidP="00FF3268">
            <w:pPr>
              <w:spacing w:after="0" w:line="240" w:lineRule="auto"/>
              <w:rPr>
                <w:color w:val="000000"/>
                <w:sz w:val="20"/>
              </w:rPr>
            </w:pPr>
          </w:p>
        </w:tc>
        <w:tc>
          <w:tcPr>
            <w:tcW w:w="1075" w:type="dxa"/>
            <w:noWrap/>
            <w:vAlign w:val="center"/>
          </w:tcPr>
          <w:p w:rsidR="00603F20" w:rsidRPr="004435C7" w:rsidRDefault="00603F20" w:rsidP="00FF3268">
            <w:pPr>
              <w:spacing w:after="0" w:line="240" w:lineRule="auto"/>
              <w:rPr>
                <w:color w:val="000000"/>
                <w:sz w:val="20"/>
              </w:rPr>
            </w:pPr>
          </w:p>
        </w:tc>
        <w:tc>
          <w:tcPr>
            <w:tcW w:w="1075" w:type="dxa"/>
            <w:noWrap/>
            <w:vAlign w:val="center"/>
          </w:tcPr>
          <w:p w:rsidR="00603F20" w:rsidRPr="004435C7" w:rsidRDefault="00603F20" w:rsidP="00FF3268">
            <w:pPr>
              <w:spacing w:after="0" w:line="240" w:lineRule="auto"/>
              <w:rPr>
                <w:color w:val="000000"/>
                <w:sz w:val="20"/>
              </w:rPr>
            </w:pPr>
          </w:p>
        </w:tc>
        <w:tc>
          <w:tcPr>
            <w:tcW w:w="872" w:type="dxa"/>
            <w:noWrap/>
            <w:vAlign w:val="center"/>
          </w:tcPr>
          <w:p w:rsidR="00603F20" w:rsidRPr="004435C7" w:rsidRDefault="00603F20" w:rsidP="00FF3268">
            <w:pPr>
              <w:spacing w:after="0" w:line="240" w:lineRule="auto"/>
              <w:rPr>
                <w:color w:val="000000"/>
                <w:sz w:val="20"/>
              </w:rPr>
            </w:pPr>
          </w:p>
        </w:tc>
        <w:tc>
          <w:tcPr>
            <w:tcW w:w="872" w:type="dxa"/>
            <w:noWrap/>
            <w:vAlign w:val="center"/>
          </w:tcPr>
          <w:p w:rsidR="00603F20" w:rsidRPr="004435C7" w:rsidRDefault="00603F20" w:rsidP="00FF3268">
            <w:pPr>
              <w:spacing w:after="0" w:line="240" w:lineRule="auto"/>
              <w:rPr>
                <w:color w:val="000000"/>
                <w:sz w:val="20"/>
              </w:rPr>
            </w:pPr>
          </w:p>
        </w:tc>
        <w:tc>
          <w:tcPr>
            <w:tcW w:w="872" w:type="dxa"/>
            <w:noWrap/>
            <w:vAlign w:val="center"/>
          </w:tcPr>
          <w:p w:rsidR="00603F20" w:rsidRPr="004435C7" w:rsidRDefault="00603F20" w:rsidP="00FF3268">
            <w:pPr>
              <w:spacing w:after="0" w:line="240" w:lineRule="auto"/>
              <w:rPr>
                <w:color w:val="000000"/>
                <w:sz w:val="20"/>
              </w:rPr>
            </w:pPr>
          </w:p>
        </w:tc>
        <w:tc>
          <w:tcPr>
            <w:tcW w:w="932" w:type="dxa"/>
            <w:noWrap/>
            <w:vAlign w:val="center"/>
          </w:tcPr>
          <w:p w:rsidR="00603F20" w:rsidRPr="004435C7" w:rsidRDefault="00603F20" w:rsidP="00FF3268">
            <w:pPr>
              <w:spacing w:after="0" w:line="240" w:lineRule="auto"/>
              <w:rPr>
                <w:color w:val="000000"/>
                <w:sz w:val="20"/>
              </w:rPr>
            </w:pPr>
          </w:p>
        </w:tc>
        <w:tc>
          <w:tcPr>
            <w:tcW w:w="952" w:type="dxa"/>
            <w:noWrap/>
            <w:vAlign w:val="center"/>
          </w:tcPr>
          <w:p w:rsidR="00603F20" w:rsidRPr="004435C7" w:rsidRDefault="00603F20" w:rsidP="00FF3268">
            <w:pPr>
              <w:spacing w:after="0" w:line="240" w:lineRule="auto"/>
              <w:rPr>
                <w:color w:val="000000"/>
                <w:sz w:val="20"/>
              </w:rPr>
            </w:pPr>
          </w:p>
        </w:tc>
        <w:tc>
          <w:tcPr>
            <w:tcW w:w="992" w:type="dxa"/>
            <w:noWrap/>
            <w:vAlign w:val="center"/>
          </w:tcPr>
          <w:p w:rsidR="00603F20" w:rsidRPr="004435C7" w:rsidRDefault="00603F20" w:rsidP="00FF3268">
            <w:pPr>
              <w:spacing w:after="0" w:line="240" w:lineRule="auto"/>
              <w:rPr>
                <w:color w:val="000000"/>
                <w:sz w:val="20"/>
              </w:rPr>
            </w:pPr>
          </w:p>
        </w:tc>
      </w:tr>
      <w:tr w:rsidR="00603F20" w:rsidRPr="004435C7">
        <w:trPr>
          <w:trHeight w:val="276"/>
        </w:trPr>
        <w:tc>
          <w:tcPr>
            <w:tcW w:w="987" w:type="dxa"/>
            <w:noWrap/>
            <w:vAlign w:val="center"/>
          </w:tcPr>
          <w:p w:rsidR="00603F20" w:rsidRPr="004435C7" w:rsidRDefault="00603F20" w:rsidP="00FF3268">
            <w:pPr>
              <w:spacing w:after="0" w:line="240" w:lineRule="auto"/>
              <w:rPr>
                <w:color w:val="000000"/>
                <w:sz w:val="20"/>
              </w:rPr>
            </w:pPr>
          </w:p>
        </w:tc>
        <w:tc>
          <w:tcPr>
            <w:tcW w:w="839" w:type="dxa"/>
            <w:noWrap/>
            <w:vAlign w:val="center"/>
          </w:tcPr>
          <w:p w:rsidR="00603F20" w:rsidRPr="004435C7" w:rsidRDefault="00603F20" w:rsidP="00FF3268">
            <w:pPr>
              <w:spacing w:after="0" w:line="240" w:lineRule="auto"/>
              <w:rPr>
                <w:color w:val="000000"/>
                <w:sz w:val="20"/>
              </w:rPr>
            </w:pPr>
          </w:p>
        </w:tc>
        <w:tc>
          <w:tcPr>
            <w:tcW w:w="1075" w:type="dxa"/>
            <w:noWrap/>
            <w:vAlign w:val="center"/>
          </w:tcPr>
          <w:p w:rsidR="00603F20" w:rsidRPr="004435C7" w:rsidRDefault="00603F20" w:rsidP="00FF3268">
            <w:pPr>
              <w:spacing w:after="0" w:line="240" w:lineRule="auto"/>
              <w:rPr>
                <w:color w:val="000000"/>
                <w:sz w:val="20"/>
              </w:rPr>
            </w:pPr>
          </w:p>
        </w:tc>
        <w:tc>
          <w:tcPr>
            <w:tcW w:w="1075" w:type="dxa"/>
            <w:noWrap/>
            <w:vAlign w:val="center"/>
          </w:tcPr>
          <w:p w:rsidR="00603F20" w:rsidRPr="004435C7" w:rsidRDefault="00603F20" w:rsidP="00FF3268">
            <w:pPr>
              <w:spacing w:after="0" w:line="240" w:lineRule="auto"/>
              <w:rPr>
                <w:color w:val="000000"/>
                <w:sz w:val="20"/>
              </w:rPr>
            </w:pPr>
          </w:p>
        </w:tc>
        <w:tc>
          <w:tcPr>
            <w:tcW w:w="872" w:type="dxa"/>
            <w:noWrap/>
            <w:vAlign w:val="center"/>
          </w:tcPr>
          <w:p w:rsidR="00603F20" w:rsidRPr="004435C7" w:rsidRDefault="00603F20" w:rsidP="00FF3268">
            <w:pPr>
              <w:spacing w:after="0" w:line="240" w:lineRule="auto"/>
              <w:rPr>
                <w:color w:val="000000"/>
                <w:sz w:val="20"/>
              </w:rPr>
            </w:pPr>
          </w:p>
        </w:tc>
        <w:tc>
          <w:tcPr>
            <w:tcW w:w="872" w:type="dxa"/>
            <w:noWrap/>
            <w:vAlign w:val="center"/>
          </w:tcPr>
          <w:p w:rsidR="00603F20" w:rsidRPr="004435C7" w:rsidRDefault="00603F20" w:rsidP="00FF3268">
            <w:pPr>
              <w:spacing w:after="0" w:line="240" w:lineRule="auto"/>
              <w:rPr>
                <w:color w:val="000000"/>
                <w:sz w:val="20"/>
              </w:rPr>
            </w:pPr>
          </w:p>
        </w:tc>
        <w:tc>
          <w:tcPr>
            <w:tcW w:w="872" w:type="dxa"/>
            <w:noWrap/>
            <w:vAlign w:val="center"/>
          </w:tcPr>
          <w:p w:rsidR="00603F20" w:rsidRPr="004435C7" w:rsidRDefault="00603F20" w:rsidP="00FF3268">
            <w:pPr>
              <w:spacing w:after="0" w:line="240" w:lineRule="auto"/>
              <w:rPr>
                <w:color w:val="000000"/>
                <w:sz w:val="20"/>
              </w:rPr>
            </w:pPr>
          </w:p>
        </w:tc>
        <w:tc>
          <w:tcPr>
            <w:tcW w:w="932" w:type="dxa"/>
            <w:noWrap/>
            <w:vAlign w:val="center"/>
          </w:tcPr>
          <w:p w:rsidR="00603F20" w:rsidRPr="004435C7" w:rsidRDefault="00603F20" w:rsidP="00FF3268">
            <w:pPr>
              <w:spacing w:after="0" w:line="240" w:lineRule="auto"/>
              <w:rPr>
                <w:color w:val="000000"/>
                <w:sz w:val="20"/>
              </w:rPr>
            </w:pPr>
          </w:p>
        </w:tc>
        <w:tc>
          <w:tcPr>
            <w:tcW w:w="952" w:type="dxa"/>
            <w:noWrap/>
            <w:vAlign w:val="center"/>
          </w:tcPr>
          <w:p w:rsidR="00603F20" w:rsidRPr="004435C7" w:rsidRDefault="00603F20" w:rsidP="00FF3268">
            <w:pPr>
              <w:spacing w:after="0" w:line="240" w:lineRule="auto"/>
              <w:rPr>
                <w:color w:val="000000"/>
                <w:sz w:val="20"/>
              </w:rPr>
            </w:pPr>
          </w:p>
        </w:tc>
        <w:tc>
          <w:tcPr>
            <w:tcW w:w="992" w:type="dxa"/>
            <w:noWrap/>
            <w:vAlign w:val="center"/>
          </w:tcPr>
          <w:p w:rsidR="00603F20" w:rsidRPr="004435C7" w:rsidRDefault="00603F20" w:rsidP="00FF3268">
            <w:pPr>
              <w:spacing w:after="0" w:line="240" w:lineRule="auto"/>
              <w:rPr>
                <w:color w:val="000000"/>
                <w:sz w:val="20"/>
              </w:rPr>
            </w:pPr>
          </w:p>
        </w:tc>
      </w:tr>
      <w:tr w:rsidR="00603F20" w:rsidRPr="004435C7">
        <w:trPr>
          <w:trHeight w:val="276"/>
        </w:trPr>
        <w:tc>
          <w:tcPr>
            <w:tcW w:w="987" w:type="dxa"/>
            <w:noWrap/>
            <w:vAlign w:val="center"/>
          </w:tcPr>
          <w:p w:rsidR="00603F20" w:rsidRPr="004435C7" w:rsidRDefault="00603F20" w:rsidP="00FF3268">
            <w:pPr>
              <w:spacing w:after="0" w:line="240" w:lineRule="auto"/>
              <w:rPr>
                <w:color w:val="000000"/>
                <w:sz w:val="20"/>
              </w:rPr>
            </w:pPr>
          </w:p>
        </w:tc>
        <w:tc>
          <w:tcPr>
            <w:tcW w:w="839" w:type="dxa"/>
            <w:noWrap/>
            <w:vAlign w:val="center"/>
          </w:tcPr>
          <w:p w:rsidR="00603F20" w:rsidRPr="004435C7" w:rsidRDefault="00603F20" w:rsidP="00FF3268">
            <w:pPr>
              <w:spacing w:after="0" w:line="240" w:lineRule="auto"/>
              <w:rPr>
                <w:color w:val="000000"/>
                <w:sz w:val="20"/>
              </w:rPr>
            </w:pPr>
          </w:p>
        </w:tc>
        <w:tc>
          <w:tcPr>
            <w:tcW w:w="1075" w:type="dxa"/>
            <w:noWrap/>
            <w:vAlign w:val="center"/>
          </w:tcPr>
          <w:p w:rsidR="00603F20" w:rsidRPr="004435C7" w:rsidRDefault="00603F20" w:rsidP="00FF3268">
            <w:pPr>
              <w:spacing w:after="0" w:line="240" w:lineRule="auto"/>
              <w:rPr>
                <w:color w:val="000000"/>
                <w:sz w:val="20"/>
              </w:rPr>
            </w:pPr>
          </w:p>
        </w:tc>
        <w:tc>
          <w:tcPr>
            <w:tcW w:w="1075" w:type="dxa"/>
            <w:noWrap/>
            <w:vAlign w:val="center"/>
          </w:tcPr>
          <w:p w:rsidR="00603F20" w:rsidRPr="004435C7" w:rsidRDefault="00603F20" w:rsidP="00FF3268">
            <w:pPr>
              <w:spacing w:after="0" w:line="240" w:lineRule="auto"/>
              <w:rPr>
                <w:color w:val="000000"/>
                <w:sz w:val="20"/>
              </w:rPr>
            </w:pPr>
          </w:p>
        </w:tc>
        <w:tc>
          <w:tcPr>
            <w:tcW w:w="872" w:type="dxa"/>
            <w:noWrap/>
            <w:vAlign w:val="center"/>
          </w:tcPr>
          <w:p w:rsidR="00603F20" w:rsidRPr="004435C7" w:rsidRDefault="00603F20" w:rsidP="00FF3268">
            <w:pPr>
              <w:spacing w:after="0" w:line="240" w:lineRule="auto"/>
              <w:rPr>
                <w:color w:val="000000"/>
                <w:sz w:val="20"/>
              </w:rPr>
            </w:pPr>
          </w:p>
        </w:tc>
        <w:tc>
          <w:tcPr>
            <w:tcW w:w="872" w:type="dxa"/>
            <w:noWrap/>
            <w:vAlign w:val="center"/>
          </w:tcPr>
          <w:p w:rsidR="00603F20" w:rsidRPr="004435C7" w:rsidRDefault="00603F20" w:rsidP="00FF3268">
            <w:pPr>
              <w:spacing w:after="0" w:line="240" w:lineRule="auto"/>
              <w:rPr>
                <w:color w:val="000000"/>
                <w:sz w:val="20"/>
              </w:rPr>
            </w:pPr>
          </w:p>
        </w:tc>
        <w:tc>
          <w:tcPr>
            <w:tcW w:w="872" w:type="dxa"/>
            <w:noWrap/>
            <w:vAlign w:val="center"/>
          </w:tcPr>
          <w:p w:rsidR="00603F20" w:rsidRPr="004435C7" w:rsidRDefault="00603F20" w:rsidP="00FF3268">
            <w:pPr>
              <w:spacing w:after="0" w:line="240" w:lineRule="auto"/>
              <w:rPr>
                <w:color w:val="000000"/>
                <w:sz w:val="20"/>
              </w:rPr>
            </w:pPr>
          </w:p>
        </w:tc>
        <w:tc>
          <w:tcPr>
            <w:tcW w:w="932" w:type="dxa"/>
            <w:noWrap/>
            <w:vAlign w:val="center"/>
          </w:tcPr>
          <w:p w:rsidR="00603F20" w:rsidRPr="004435C7" w:rsidRDefault="00603F20" w:rsidP="00FF3268">
            <w:pPr>
              <w:spacing w:after="0" w:line="240" w:lineRule="auto"/>
              <w:rPr>
                <w:color w:val="000000"/>
                <w:sz w:val="20"/>
              </w:rPr>
            </w:pPr>
          </w:p>
        </w:tc>
        <w:tc>
          <w:tcPr>
            <w:tcW w:w="952" w:type="dxa"/>
            <w:noWrap/>
            <w:vAlign w:val="center"/>
          </w:tcPr>
          <w:p w:rsidR="00603F20" w:rsidRPr="004435C7" w:rsidRDefault="00603F20" w:rsidP="00FF3268">
            <w:pPr>
              <w:spacing w:after="0" w:line="240" w:lineRule="auto"/>
              <w:rPr>
                <w:color w:val="000000"/>
                <w:sz w:val="20"/>
              </w:rPr>
            </w:pPr>
          </w:p>
        </w:tc>
        <w:tc>
          <w:tcPr>
            <w:tcW w:w="992" w:type="dxa"/>
            <w:noWrap/>
            <w:vAlign w:val="center"/>
          </w:tcPr>
          <w:p w:rsidR="00603F20" w:rsidRPr="004435C7" w:rsidRDefault="00603F20" w:rsidP="00FF3268">
            <w:pPr>
              <w:spacing w:after="0" w:line="240" w:lineRule="auto"/>
              <w:rPr>
                <w:color w:val="000000"/>
                <w:sz w:val="20"/>
              </w:rPr>
            </w:pPr>
          </w:p>
        </w:tc>
      </w:tr>
      <w:tr w:rsidR="00603F20" w:rsidRPr="004435C7">
        <w:trPr>
          <w:trHeight w:val="276"/>
        </w:trPr>
        <w:tc>
          <w:tcPr>
            <w:tcW w:w="987" w:type="dxa"/>
            <w:noWrap/>
            <w:vAlign w:val="center"/>
          </w:tcPr>
          <w:p w:rsidR="00603F20" w:rsidRPr="004435C7" w:rsidRDefault="00603F20" w:rsidP="00FF3268">
            <w:pPr>
              <w:spacing w:after="0" w:line="240" w:lineRule="auto"/>
              <w:rPr>
                <w:color w:val="000000"/>
                <w:sz w:val="20"/>
              </w:rPr>
            </w:pPr>
          </w:p>
        </w:tc>
        <w:tc>
          <w:tcPr>
            <w:tcW w:w="839" w:type="dxa"/>
            <w:noWrap/>
            <w:vAlign w:val="center"/>
          </w:tcPr>
          <w:p w:rsidR="00603F20" w:rsidRPr="004435C7" w:rsidRDefault="00603F20" w:rsidP="00FF3268">
            <w:pPr>
              <w:spacing w:after="0" w:line="240" w:lineRule="auto"/>
              <w:rPr>
                <w:color w:val="000000"/>
                <w:sz w:val="20"/>
              </w:rPr>
            </w:pPr>
          </w:p>
        </w:tc>
        <w:tc>
          <w:tcPr>
            <w:tcW w:w="1075" w:type="dxa"/>
            <w:noWrap/>
            <w:vAlign w:val="center"/>
          </w:tcPr>
          <w:p w:rsidR="00603F20" w:rsidRPr="004435C7" w:rsidRDefault="00603F20" w:rsidP="00FF3268">
            <w:pPr>
              <w:spacing w:after="0" w:line="240" w:lineRule="auto"/>
              <w:rPr>
                <w:color w:val="000000"/>
                <w:sz w:val="20"/>
              </w:rPr>
            </w:pPr>
          </w:p>
        </w:tc>
        <w:tc>
          <w:tcPr>
            <w:tcW w:w="1075" w:type="dxa"/>
            <w:noWrap/>
            <w:vAlign w:val="center"/>
          </w:tcPr>
          <w:p w:rsidR="00603F20" w:rsidRPr="004435C7" w:rsidRDefault="00603F20" w:rsidP="00FF3268">
            <w:pPr>
              <w:spacing w:after="0" w:line="240" w:lineRule="auto"/>
              <w:rPr>
                <w:color w:val="000000"/>
                <w:sz w:val="20"/>
              </w:rPr>
            </w:pPr>
            <w:r w:rsidRPr="004435C7">
              <w:rPr>
                <w:rFonts w:ascii="Arial" w:hAnsi="Arial"/>
                <w:color w:val="000000"/>
                <w:sz w:val="20"/>
              </w:rPr>
              <w:t>Chart 2</w:t>
            </w:r>
          </w:p>
        </w:tc>
        <w:tc>
          <w:tcPr>
            <w:tcW w:w="872" w:type="dxa"/>
            <w:noWrap/>
            <w:vAlign w:val="center"/>
          </w:tcPr>
          <w:p w:rsidR="00603F20" w:rsidRPr="004435C7" w:rsidRDefault="00603F20" w:rsidP="00FF3268">
            <w:pPr>
              <w:spacing w:after="0" w:line="240" w:lineRule="auto"/>
              <w:rPr>
                <w:color w:val="000000"/>
                <w:sz w:val="20"/>
              </w:rPr>
            </w:pPr>
          </w:p>
        </w:tc>
        <w:tc>
          <w:tcPr>
            <w:tcW w:w="872" w:type="dxa"/>
            <w:noWrap/>
            <w:vAlign w:val="center"/>
          </w:tcPr>
          <w:p w:rsidR="00603F20" w:rsidRPr="004435C7" w:rsidRDefault="00603F20" w:rsidP="00FF3268">
            <w:pPr>
              <w:spacing w:after="0" w:line="240" w:lineRule="auto"/>
              <w:rPr>
                <w:color w:val="000000"/>
                <w:sz w:val="20"/>
              </w:rPr>
            </w:pPr>
          </w:p>
        </w:tc>
        <w:tc>
          <w:tcPr>
            <w:tcW w:w="872" w:type="dxa"/>
            <w:noWrap/>
            <w:vAlign w:val="center"/>
          </w:tcPr>
          <w:p w:rsidR="00603F20" w:rsidRPr="004435C7" w:rsidRDefault="00603F20" w:rsidP="00FF3268">
            <w:pPr>
              <w:spacing w:after="0" w:line="240" w:lineRule="auto"/>
              <w:rPr>
                <w:color w:val="000000"/>
                <w:sz w:val="20"/>
              </w:rPr>
            </w:pPr>
          </w:p>
        </w:tc>
        <w:tc>
          <w:tcPr>
            <w:tcW w:w="932" w:type="dxa"/>
            <w:noWrap/>
            <w:vAlign w:val="center"/>
          </w:tcPr>
          <w:p w:rsidR="00603F20" w:rsidRPr="004435C7" w:rsidRDefault="00603F20" w:rsidP="00FF3268">
            <w:pPr>
              <w:spacing w:after="0" w:line="240" w:lineRule="auto"/>
              <w:rPr>
                <w:color w:val="000000"/>
                <w:sz w:val="20"/>
              </w:rPr>
            </w:pPr>
          </w:p>
        </w:tc>
        <w:tc>
          <w:tcPr>
            <w:tcW w:w="952" w:type="dxa"/>
            <w:noWrap/>
            <w:vAlign w:val="center"/>
          </w:tcPr>
          <w:p w:rsidR="00603F20" w:rsidRPr="004435C7" w:rsidRDefault="00603F20" w:rsidP="00FF3268">
            <w:pPr>
              <w:spacing w:after="0" w:line="240" w:lineRule="auto"/>
              <w:rPr>
                <w:color w:val="000000"/>
                <w:sz w:val="20"/>
              </w:rPr>
            </w:pPr>
          </w:p>
        </w:tc>
        <w:tc>
          <w:tcPr>
            <w:tcW w:w="992" w:type="dxa"/>
            <w:noWrap/>
            <w:vAlign w:val="center"/>
          </w:tcPr>
          <w:p w:rsidR="00603F20" w:rsidRPr="004435C7" w:rsidRDefault="00603F20" w:rsidP="00FF3268">
            <w:pPr>
              <w:spacing w:after="0" w:line="240" w:lineRule="auto"/>
              <w:rPr>
                <w:color w:val="000000"/>
                <w:sz w:val="20"/>
              </w:rPr>
            </w:pPr>
          </w:p>
        </w:tc>
      </w:tr>
      <w:tr w:rsidR="00603F20" w:rsidRPr="004435C7">
        <w:trPr>
          <w:trHeight w:val="276"/>
        </w:trPr>
        <w:tc>
          <w:tcPr>
            <w:tcW w:w="1826" w:type="dxa"/>
            <w:gridSpan w:val="2"/>
            <w:shd w:val="clear" w:color="000000" w:fill="DBE5F1"/>
            <w:noWrap/>
            <w:vAlign w:val="center"/>
          </w:tcPr>
          <w:p w:rsidR="00603F20" w:rsidRPr="004435C7" w:rsidRDefault="00603F20" w:rsidP="00FF3268">
            <w:pPr>
              <w:spacing w:after="0" w:line="240" w:lineRule="auto"/>
              <w:jc w:val="center"/>
              <w:rPr>
                <w:color w:val="000000"/>
                <w:sz w:val="20"/>
              </w:rPr>
            </w:pPr>
            <w:r w:rsidRPr="004435C7">
              <w:rPr>
                <w:rFonts w:ascii="Arial" w:hAnsi="Arial"/>
                <w:color w:val="000000"/>
                <w:sz w:val="20"/>
              </w:rPr>
              <w:t> </w:t>
            </w:r>
          </w:p>
        </w:tc>
        <w:tc>
          <w:tcPr>
            <w:tcW w:w="1075" w:type="dxa"/>
            <w:shd w:val="clear" w:color="000000" w:fill="DBE5F1"/>
            <w:noWrap/>
            <w:vAlign w:val="center"/>
          </w:tcPr>
          <w:p w:rsidR="00603F20" w:rsidRPr="004435C7" w:rsidRDefault="00603F20" w:rsidP="00FF3268">
            <w:pPr>
              <w:spacing w:after="0" w:line="240" w:lineRule="auto"/>
              <w:jc w:val="center"/>
              <w:rPr>
                <w:color w:val="000000"/>
                <w:sz w:val="20"/>
              </w:rPr>
            </w:pPr>
            <w:r w:rsidRPr="004435C7">
              <w:rPr>
                <w:rFonts w:ascii="Arial" w:hAnsi="Arial"/>
                <w:color w:val="000000"/>
                <w:sz w:val="20"/>
              </w:rPr>
              <w:t>04-05</w:t>
            </w:r>
          </w:p>
        </w:tc>
        <w:tc>
          <w:tcPr>
            <w:tcW w:w="1075" w:type="dxa"/>
            <w:shd w:val="clear" w:color="000000" w:fill="DBE5F1"/>
            <w:noWrap/>
            <w:vAlign w:val="center"/>
          </w:tcPr>
          <w:p w:rsidR="00603F20" w:rsidRPr="004435C7" w:rsidRDefault="00603F20" w:rsidP="00FF3268">
            <w:pPr>
              <w:spacing w:after="0" w:line="240" w:lineRule="auto"/>
              <w:jc w:val="center"/>
              <w:rPr>
                <w:color w:val="000000"/>
                <w:sz w:val="20"/>
              </w:rPr>
            </w:pPr>
            <w:r w:rsidRPr="004435C7">
              <w:rPr>
                <w:rFonts w:ascii="Arial" w:hAnsi="Arial"/>
                <w:color w:val="000000"/>
                <w:sz w:val="20"/>
              </w:rPr>
              <w:t>05-06</w:t>
            </w:r>
          </w:p>
        </w:tc>
        <w:tc>
          <w:tcPr>
            <w:tcW w:w="872" w:type="dxa"/>
            <w:shd w:val="clear" w:color="000000" w:fill="DBE5F1"/>
            <w:noWrap/>
            <w:vAlign w:val="center"/>
          </w:tcPr>
          <w:p w:rsidR="00603F20" w:rsidRPr="004435C7" w:rsidRDefault="00603F20" w:rsidP="00FF3268">
            <w:pPr>
              <w:spacing w:after="0" w:line="240" w:lineRule="auto"/>
              <w:jc w:val="center"/>
              <w:rPr>
                <w:color w:val="000000"/>
                <w:sz w:val="20"/>
              </w:rPr>
            </w:pPr>
            <w:r w:rsidRPr="004435C7">
              <w:rPr>
                <w:rFonts w:ascii="Arial" w:hAnsi="Arial"/>
                <w:color w:val="000000"/>
                <w:sz w:val="20"/>
              </w:rPr>
              <w:t>06-07</w:t>
            </w:r>
          </w:p>
        </w:tc>
        <w:tc>
          <w:tcPr>
            <w:tcW w:w="872" w:type="dxa"/>
            <w:shd w:val="clear" w:color="000000" w:fill="DBE5F1"/>
            <w:noWrap/>
            <w:vAlign w:val="center"/>
          </w:tcPr>
          <w:p w:rsidR="00603F20" w:rsidRPr="004435C7" w:rsidRDefault="00603F20" w:rsidP="00FF3268">
            <w:pPr>
              <w:spacing w:after="0" w:line="240" w:lineRule="auto"/>
              <w:jc w:val="center"/>
              <w:rPr>
                <w:color w:val="000000"/>
                <w:sz w:val="20"/>
              </w:rPr>
            </w:pPr>
            <w:r w:rsidRPr="004435C7">
              <w:rPr>
                <w:rFonts w:ascii="Arial" w:hAnsi="Arial"/>
                <w:color w:val="000000"/>
                <w:sz w:val="20"/>
              </w:rPr>
              <w:t>07-08</w:t>
            </w:r>
          </w:p>
        </w:tc>
        <w:tc>
          <w:tcPr>
            <w:tcW w:w="872" w:type="dxa"/>
            <w:shd w:val="clear" w:color="000000" w:fill="DBE5F1"/>
            <w:noWrap/>
            <w:vAlign w:val="center"/>
          </w:tcPr>
          <w:p w:rsidR="00603F20" w:rsidRPr="004435C7" w:rsidRDefault="00603F20" w:rsidP="00FF3268">
            <w:pPr>
              <w:spacing w:after="0" w:line="240" w:lineRule="auto"/>
              <w:jc w:val="center"/>
              <w:rPr>
                <w:color w:val="000000"/>
                <w:sz w:val="20"/>
              </w:rPr>
            </w:pPr>
            <w:r w:rsidRPr="004435C7">
              <w:rPr>
                <w:rFonts w:ascii="Arial" w:hAnsi="Arial"/>
                <w:color w:val="000000"/>
                <w:sz w:val="20"/>
              </w:rPr>
              <w:t>08-09</w:t>
            </w:r>
          </w:p>
        </w:tc>
        <w:tc>
          <w:tcPr>
            <w:tcW w:w="932" w:type="dxa"/>
            <w:shd w:val="clear" w:color="000000" w:fill="DBE5F1"/>
            <w:noWrap/>
            <w:vAlign w:val="center"/>
          </w:tcPr>
          <w:p w:rsidR="00603F20" w:rsidRPr="004435C7" w:rsidRDefault="00603F20" w:rsidP="00FF3268">
            <w:pPr>
              <w:spacing w:after="0" w:line="240" w:lineRule="auto"/>
              <w:jc w:val="center"/>
              <w:rPr>
                <w:color w:val="000000"/>
                <w:sz w:val="20"/>
              </w:rPr>
            </w:pPr>
            <w:r w:rsidRPr="004435C7">
              <w:rPr>
                <w:rFonts w:ascii="Arial" w:hAnsi="Arial"/>
                <w:color w:val="000000"/>
                <w:sz w:val="20"/>
              </w:rPr>
              <w:t>09-10</w:t>
            </w:r>
          </w:p>
        </w:tc>
        <w:tc>
          <w:tcPr>
            <w:tcW w:w="952" w:type="dxa"/>
            <w:shd w:val="clear" w:color="000000" w:fill="DBE5F1"/>
            <w:noWrap/>
            <w:vAlign w:val="center"/>
          </w:tcPr>
          <w:p w:rsidR="00603F20" w:rsidRPr="004435C7" w:rsidRDefault="00603F20" w:rsidP="00FF3268">
            <w:pPr>
              <w:spacing w:after="0" w:line="240" w:lineRule="auto"/>
              <w:jc w:val="center"/>
              <w:rPr>
                <w:color w:val="000000"/>
                <w:sz w:val="20"/>
              </w:rPr>
            </w:pPr>
            <w:r w:rsidRPr="004435C7">
              <w:rPr>
                <w:rFonts w:ascii="Arial" w:hAnsi="Arial"/>
                <w:color w:val="000000"/>
                <w:sz w:val="20"/>
              </w:rPr>
              <w:t>10-11</w:t>
            </w:r>
          </w:p>
        </w:tc>
        <w:tc>
          <w:tcPr>
            <w:tcW w:w="992" w:type="dxa"/>
            <w:noWrap/>
            <w:vAlign w:val="center"/>
          </w:tcPr>
          <w:p w:rsidR="00603F20" w:rsidRPr="004435C7" w:rsidRDefault="00603F20" w:rsidP="00FF3268">
            <w:pPr>
              <w:spacing w:after="0" w:line="240" w:lineRule="auto"/>
              <w:rPr>
                <w:color w:val="000000"/>
                <w:sz w:val="20"/>
              </w:rPr>
            </w:pPr>
          </w:p>
        </w:tc>
      </w:tr>
      <w:tr w:rsidR="00603F20" w:rsidRPr="004435C7">
        <w:trPr>
          <w:trHeight w:val="645"/>
        </w:trPr>
        <w:tc>
          <w:tcPr>
            <w:tcW w:w="1826" w:type="dxa"/>
            <w:gridSpan w:val="2"/>
            <w:vAlign w:val="center"/>
          </w:tcPr>
          <w:p w:rsidR="00603F20" w:rsidRPr="004435C7" w:rsidRDefault="00603F20" w:rsidP="00FF3268">
            <w:pPr>
              <w:spacing w:after="0" w:line="240" w:lineRule="auto"/>
              <w:rPr>
                <w:color w:val="000000"/>
                <w:sz w:val="20"/>
              </w:rPr>
            </w:pPr>
            <w:r w:rsidRPr="004435C7">
              <w:rPr>
                <w:rFonts w:ascii="Arial" w:hAnsi="Arial"/>
                <w:color w:val="000000"/>
                <w:sz w:val="20"/>
              </w:rPr>
              <w:t>Duplicated Enrollment</w:t>
            </w:r>
          </w:p>
        </w:tc>
        <w:tc>
          <w:tcPr>
            <w:tcW w:w="1075" w:type="dxa"/>
            <w:noWrap/>
            <w:vAlign w:val="center"/>
          </w:tcPr>
          <w:p w:rsidR="00603F20" w:rsidRPr="004435C7" w:rsidRDefault="00603F20" w:rsidP="00FF3268">
            <w:pPr>
              <w:spacing w:after="0" w:line="240" w:lineRule="auto"/>
              <w:rPr>
                <w:color w:val="000000"/>
                <w:sz w:val="20"/>
              </w:rPr>
            </w:pPr>
            <w:r w:rsidRPr="004435C7">
              <w:rPr>
                <w:rFonts w:ascii="Arial" w:hAnsi="Arial"/>
                <w:color w:val="000000"/>
                <w:sz w:val="20"/>
              </w:rPr>
              <w:t xml:space="preserve">   </w:t>
            </w:r>
          </w:p>
        </w:tc>
        <w:tc>
          <w:tcPr>
            <w:tcW w:w="1075" w:type="dxa"/>
            <w:noWrap/>
            <w:vAlign w:val="center"/>
          </w:tcPr>
          <w:p w:rsidR="00603F20" w:rsidRPr="004435C7" w:rsidRDefault="00603F20" w:rsidP="00FF3268">
            <w:pPr>
              <w:spacing w:after="0" w:line="240" w:lineRule="auto"/>
              <w:rPr>
                <w:color w:val="000000"/>
                <w:sz w:val="20"/>
              </w:rPr>
            </w:pPr>
            <w:r w:rsidRPr="004435C7">
              <w:rPr>
                <w:rFonts w:ascii="Arial" w:hAnsi="Arial"/>
                <w:color w:val="000000"/>
                <w:sz w:val="20"/>
              </w:rPr>
              <w:t xml:space="preserve">   </w:t>
            </w:r>
          </w:p>
        </w:tc>
        <w:tc>
          <w:tcPr>
            <w:tcW w:w="872" w:type="dxa"/>
            <w:noWrap/>
            <w:vAlign w:val="center"/>
          </w:tcPr>
          <w:p w:rsidR="00603F20" w:rsidRPr="004435C7" w:rsidRDefault="00603F20" w:rsidP="00FF3268">
            <w:pPr>
              <w:spacing w:after="0" w:line="240" w:lineRule="auto"/>
              <w:rPr>
                <w:color w:val="000000"/>
                <w:sz w:val="20"/>
              </w:rPr>
            </w:pPr>
            <w:r w:rsidRPr="004435C7">
              <w:rPr>
                <w:rFonts w:ascii="Arial" w:hAnsi="Arial"/>
                <w:color w:val="000000"/>
                <w:sz w:val="20"/>
              </w:rPr>
              <w:t xml:space="preserve">          15 </w:t>
            </w:r>
          </w:p>
        </w:tc>
        <w:tc>
          <w:tcPr>
            <w:tcW w:w="872" w:type="dxa"/>
            <w:noWrap/>
            <w:vAlign w:val="center"/>
          </w:tcPr>
          <w:p w:rsidR="00603F20" w:rsidRPr="004435C7" w:rsidRDefault="00603F20" w:rsidP="00FF3268">
            <w:pPr>
              <w:spacing w:after="0" w:line="240" w:lineRule="auto"/>
              <w:rPr>
                <w:color w:val="000000"/>
                <w:sz w:val="20"/>
              </w:rPr>
            </w:pPr>
            <w:r w:rsidRPr="004435C7">
              <w:rPr>
                <w:rFonts w:ascii="Arial" w:hAnsi="Arial"/>
                <w:color w:val="000000"/>
                <w:sz w:val="20"/>
              </w:rPr>
              <w:t xml:space="preserve">          72 </w:t>
            </w:r>
          </w:p>
        </w:tc>
        <w:tc>
          <w:tcPr>
            <w:tcW w:w="872" w:type="dxa"/>
            <w:noWrap/>
            <w:vAlign w:val="center"/>
          </w:tcPr>
          <w:p w:rsidR="00603F20" w:rsidRPr="004435C7" w:rsidRDefault="00603F20" w:rsidP="00FF3268">
            <w:pPr>
              <w:spacing w:after="0" w:line="240" w:lineRule="auto"/>
              <w:rPr>
                <w:color w:val="000000"/>
                <w:sz w:val="20"/>
              </w:rPr>
            </w:pPr>
            <w:r w:rsidRPr="004435C7">
              <w:rPr>
                <w:rFonts w:ascii="Arial" w:hAnsi="Arial"/>
                <w:color w:val="000000"/>
                <w:sz w:val="20"/>
              </w:rPr>
              <w:t xml:space="preserve">          89 </w:t>
            </w:r>
          </w:p>
        </w:tc>
        <w:tc>
          <w:tcPr>
            <w:tcW w:w="932" w:type="dxa"/>
            <w:noWrap/>
            <w:vAlign w:val="center"/>
          </w:tcPr>
          <w:p w:rsidR="00603F20" w:rsidRPr="004435C7" w:rsidRDefault="00603F20" w:rsidP="00FF3268">
            <w:pPr>
              <w:spacing w:after="0" w:line="240" w:lineRule="auto"/>
              <w:rPr>
                <w:color w:val="000000"/>
                <w:sz w:val="20"/>
              </w:rPr>
            </w:pPr>
            <w:r w:rsidRPr="004435C7">
              <w:rPr>
                <w:rFonts w:ascii="Arial" w:hAnsi="Arial"/>
                <w:color w:val="000000"/>
                <w:sz w:val="20"/>
              </w:rPr>
              <w:t xml:space="preserve">         186 </w:t>
            </w:r>
          </w:p>
        </w:tc>
        <w:tc>
          <w:tcPr>
            <w:tcW w:w="952" w:type="dxa"/>
            <w:noWrap/>
            <w:vAlign w:val="center"/>
          </w:tcPr>
          <w:p w:rsidR="00603F20" w:rsidRPr="004435C7" w:rsidRDefault="00603F20" w:rsidP="00FF3268">
            <w:pPr>
              <w:spacing w:after="0" w:line="240" w:lineRule="auto"/>
              <w:rPr>
                <w:color w:val="000000"/>
                <w:sz w:val="20"/>
              </w:rPr>
            </w:pPr>
            <w:r w:rsidRPr="004435C7">
              <w:rPr>
                <w:rFonts w:ascii="Arial" w:hAnsi="Arial"/>
                <w:color w:val="000000"/>
                <w:sz w:val="20"/>
              </w:rPr>
              <w:t xml:space="preserve">          239 </w:t>
            </w:r>
          </w:p>
        </w:tc>
        <w:tc>
          <w:tcPr>
            <w:tcW w:w="992" w:type="dxa"/>
            <w:noWrap/>
            <w:vAlign w:val="center"/>
          </w:tcPr>
          <w:p w:rsidR="00603F20" w:rsidRPr="004435C7" w:rsidRDefault="00603F20" w:rsidP="00FF3268">
            <w:pPr>
              <w:spacing w:after="0" w:line="240" w:lineRule="auto"/>
              <w:rPr>
                <w:color w:val="000000"/>
                <w:sz w:val="20"/>
              </w:rPr>
            </w:pPr>
          </w:p>
        </w:tc>
      </w:tr>
      <w:tr w:rsidR="00603F20" w:rsidRPr="004435C7">
        <w:trPr>
          <w:trHeight w:val="276"/>
        </w:trPr>
        <w:tc>
          <w:tcPr>
            <w:tcW w:w="1826" w:type="dxa"/>
            <w:gridSpan w:val="2"/>
            <w:shd w:val="clear" w:color="000000" w:fill="DBE5F1"/>
            <w:vAlign w:val="center"/>
          </w:tcPr>
          <w:p w:rsidR="00603F20" w:rsidRPr="004435C7" w:rsidRDefault="00603F20" w:rsidP="00FF3268">
            <w:pPr>
              <w:spacing w:after="0" w:line="240" w:lineRule="auto"/>
              <w:rPr>
                <w:color w:val="000000"/>
                <w:sz w:val="20"/>
              </w:rPr>
            </w:pPr>
            <w:r w:rsidRPr="004435C7">
              <w:rPr>
                <w:rFonts w:ascii="Arial" w:hAnsi="Arial"/>
                <w:color w:val="000000"/>
                <w:sz w:val="20"/>
              </w:rPr>
              <w:t>FTEF</w:t>
            </w:r>
          </w:p>
        </w:tc>
        <w:tc>
          <w:tcPr>
            <w:tcW w:w="1075" w:type="dxa"/>
            <w:shd w:val="clear" w:color="000000" w:fill="DBE5F1"/>
            <w:noWrap/>
            <w:vAlign w:val="center"/>
          </w:tcPr>
          <w:p w:rsidR="00603F20" w:rsidRPr="004435C7" w:rsidRDefault="00603F20" w:rsidP="00FF3268">
            <w:pPr>
              <w:spacing w:after="0" w:line="240" w:lineRule="auto"/>
              <w:rPr>
                <w:color w:val="000000"/>
                <w:sz w:val="20"/>
              </w:rPr>
            </w:pPr>
            <w:r w:rsidRPr="004435C7">
              <w:rPr>
                <w:rFonts w:ascii="Arial" w:hAnsi="Arial"/>
                <w:color w:val="000000"/>
                <w:sz w:val="20"/>
              </w:rPr>
              <w:t xml:space="preserve"> </w:t>
            </w:r>
          </w:p>
        </w:tc>
        <w:tc>
          <w:tcPr>
            <w:tcW w:w="1075" w:type="dxa"/>
            <w:shd w:val="clear" w:color="000000" w:fill="DBE5F1"/>
            <w:noWrap/>
            <w:vAlign w:val="center"/>
          </w:tcPr>
          <w:p w:rsidR="00603F20" w:rsidRPr="004435C7" w:rsidRDefault="00603F20" w:rsidP="00FF3268">
            <w:pPr>
              <w:spacing w:after="0" w:line="240" w:lineRule="auto"/>
              <w:rPr>
                <w:color w:val="000000"/>
                <w:sz w:val="20"/>
              </w:rPr>
            </w:pPr>
            <w:r w:rsidRPr="004435C7">
              <w:rPr>
                <w:rFonts w:ascii="Arial" w:hAnsi="Arial"/>
                <w:color w:val="000000"/>
                <w:sz w:val="20"/>
              </w:rPr>
              <w:t xml:space="preserve"> </w:t>
            </w:r>
          </w:p>
        </w:tc>
        <w:tc>
          <w:tcPr>
            <w:tcW w:w="872" w:type="dxa"/>
            <w:shd w:val="clear" w:color="000000" w:fill="DBE5F1"/>
            <w:noWrap/>
            <w:vAlign w:val="center"/>
          </w:tcPr>
          <w:p w:rsidR="00603F20" w:rsidRPr="004435C7" w:rsidRDefault="00603F20" w:rsidP="00FF3268">
            <w:pPr>
              <w:spacing w:after="0" w:line="240" w:lineRule="auto"/>
              <w:jc w:val="right"/>
              <w:rPr>
                <w:color w:val="000000"/>
                <w:sz w:val="20"/>
              </w:rPr>
            </w:pPr>
            <w:r w:rsidRPr="004435C7">
              <w:rPr>
                <w:rFonts w:ascii="Arial" w:hAnsi="Arial"/>
                <w:color w:val="000000"/>
                <w:sz w:val="20"/>
              </w:rPr>
              <w:t>0.20</w:t>
            </w:r>
          </w:p>
        </w:tc>
        <w:tc>
          <w:tcPr>
            <w:tcW w:w="872" w:type="dxa"/>
            <w:shd w:val="clear" w:color="000000" w:fill="DBE5F1"/>
            <w:noWrap/>
            <w:vAlign w:val="center"/>
          </w:tcPr>
          <w:p w:rsidR="00603F20" w:rsidRPr="004435C7" w:rsidRDefault="00603F20" w:rsidP="00FF3268">
            <w:pPr>
              <w:spacing w:after="0" w:line="240" w:lineRule="auto"/>
              <w:jc w:val="right"/>
              <w:rPr>
                <w:color w:val="000000"/>
                <w:sz w:val="20"/>
              </w:rPr>
            </w:pPr>
            <w:r w:rsidRPr="004435C7">
              <w:rPr>
                <w:rFonts w:ascii="Arial" w:hAnsi="Arial"/>
                <w:color w:val="000000"/>
                <w:sz w:val="20"/>
              </w:rPr>
              <w:t>1.32</w:t>
            </w:r>
          </w:p>
        </w:tc>
        <w:tc>
          <w:tcPr>
            <w:tcW w:w="872" w:type="dxa"/>
            <w:shd w:val="clear" w:color="000000" w:fill="DBE5F1"/>
            <w:noWrap/>
            <w:vAlign w:val="center"/>
          </w:tcPr>
          <w:p w:rsidR="00603F20" w:rsidRPr="004435C7" w:rsidRDefault="00603F20" w:rsidP="00FF3268">
            <w:pPr>
              <w:spacing w:after="0" w:line="240" w:lineRule="auto"/>
              <w:jc w:val="right"/>
              <w:rPr>
                <w:color w:val="000000"/>
                <w:sz w:val="20"/>
              </w:rPr>
            </w:pPr>
            <w:r w:rsidRPr="004435C7">
              <w:rPr>
                <w:rFonts w:ascii="Arial" w:hAnsi="Arial"/>
                <w:color w:val="000000"/>
                <w:sz w:val="20"/>
              </w:rPr>
              <w:t>1.69</w:t>
            </w:r>
          </w:p>
        </w:tc>
        <w:tc>
          <w:tcPr>
            <w:tcW w:w="932" w:type="dxa"/>
            <w:shd w:val="clear" w:color="000000" w:fill="DBE5F1"/>
            <w:noWrap/>
            <w:vAlign w:val="center"/>
          </w:tcPr>
          <w:p w:rsidR="00603F20" w:rsidRPr="004435C7" w:rsidRDefault="00603F20" w:rsidP="00FF3268">
            <w:pPr>
              <w:spacing w:after="0" w:line="240" w:lineRule="auto"/>
              <w:jc w:val="right"/>
              <w:rPr>
                <w:color w:val="000000"/>
                <w:sz w:val="20"/>
              </w:rPr>
            </w:pPr>
            <w:r w:rsidRPr="004435C7">
              <w:rPr>
                <w:rFonts w:ascii="Arial" w:hAnsi="Arial"/>
                <w:color w:val="000000"/>
                <w:sz w:val="20"/>
              </w:rPr>
              <w:t>1.69</w:t>
            </w:r>
          </w:p>
        </w:tc>
        <w:tc>
          <w:tcPr>
            <w:tcW w:w="952" w:type="dxa"/>
            <w:shd w:val="clear" w:color="000000" w:fill="DBE5F1"/>
            <w:noWrap/>
            <w:vAlign w:val="center"/>
          </w:tcPr>
          <w:p w:rsidR="00603F20" w:rsidRPr="004435C7" w:rsidRDefault="00603F20" w:rsidP="00FF3268">
            <w:pPr>
              <w:spacing w:after="0" w:line="240" w:lineRule="auto"/>
              <w:jc w:val="right"/>
              <w:rPr>
                <w:color w:val="000000"/>
                <w:sz w:val="20"/>
              </w:rPr>
            </w:pPr>
            <w:r w:rsidRPr="004435C7">
              <w:rPr>
                <w:rFonts w:ascii="Arial" w:hAnsi="Arial"/>
                <w:color w:val="000000"/>
                <w:sz w:val="20"/>
              </w:rPr>
              <w:t>2.45</w:t>
            </w:r>
          </w:p>
        </w:tc>
        <w:tc>
          <w:tcPr>
            <w:tcW w:w="992" w:type="dxa"/>
            <w:noWrap/>
            <w:vAlign w:val="center"/>
          </w:tcPr>
          <w:p w:rsidR="00603F20" w:rsidRPr="004435C7" w:rsidRDefault="00603F20" w:rsidP="00FF3268">
            <w:pPr>
              <w:spacing w:after="0" w:line="240" w:lineRule="auto"/>
              <w:rPr>
                <w:color w:val="000000"/>
                <w:sz w:val="20"/>
              </w:rPr>
            </w:pPr>
          </w:p>
        </w:tc>
      </w:tr>
      <w:tr w:rsidR="00603F20" w:rsidRPr="004435C7">
        <w:trPr>
          <w:trHeight w:val="615"/>
        </w:trPr>
        <w:tc>
          <w:tcPr>
            <w:tcW w:w="1826" w:type="dxa"/>
            <w:gridSpan w:val="2"/>
            <w:vAlign w:val="center"/>
          </w:tcPr>
          <w:p w:rsidR="00603F20" w:rsidRPr="004435C7" w:rsidRDefault="00603F20" w:rsidP="00FF3268">
            <w:pPr>
              <w:spacing w:after="0" w:line="240" w:lineRule="auto"/>
              <w:rPr>
                <w:color w:val="000000"/>
                <w:sz w:val="20"/>
              </w:rPr>
            </w:pPr>
            <w:r w:rsidRPr="004435C7">
              <w:rPr>
                <w:rFonts w:ascii="Arial" w:hAnsi="Arial"/>
                <w:color w:val="000000"/>
                <w:sz w:val="20"/>
              </w:rPr>
              <w:t>WSCH per FTEF</w:t>
            </w:r>
          </w:p>
        </w:tc>
        <w:tc>
          <w:tcPr>
            <w:tcW w:w="1075" w:type="dxa"/>
            <w:noWrap/>
            <w:vAlign w:val="center"/>
          </w:tcPr>
          <w:p w:rsidR="00603F20" w:rsidRPr="004435C7" w:rsidRDefault="00603F20" w:rsidP="00FF3268">
            <w:pPr>
              <w:spacing w:after="0" w:line="240" w:lineRule="auto"/>
              <w:rPr>
                <w:color w:val="000000"/>
                <w:sz w:val="20"/>
              </w:rPr>
            </w:pPr>
            <w:r w:rsidRPr="004435C7">
              <w:rPr>
                <w:rFonts w:ascii="Arial" w:hAnsi="Arial"/>
                <w:color w:val="000000"/>
                <w:sz w:val="20"/>
              </w:rPr>
              <w:t xml:space="preserve"> </w:t>
            </w:r>
          </w:p>
        </w:tc>
        <w:tc>
          <w:tcPr>
            <w:tcW w:w="1075" w:type="dxa"/>
            <w:noWrap/>
            <w:vAlign w:val="center"/>
          </w:tcPr>
          <w:p w:rsidR="00603F20" w:rsidRPr="004435C7" w:rsidRDefault="00603F20" w:rsidP="00FF3268">
            <w:pPr>
              <w:spacing w:after="0" w:line="240" w:lineRule="auto"/>
              <w:rPr>
                <w:color w:val="000000"/>
                <w:sz w:val="20"/>
              </w:rPr>
            </w:pPr>
            <w:r w:rsidRPr="004435C7">
              <w:rPr>
                <w:rFonts w:ascii="Arial" w:hAnsi="Arial"/>
                <w:color w:val="000000"/>
                <w:sz w:val="20"/>
              </w:rPr>
              <w:t xml:space="preserve"> </w:t>
            </w:r>
          </w:p>
        </w:tc>
        <w:tc>
          <w:tcPr>
            <w:tcW w:w="872" w:type="dxa"/>
            <w:noWrap/>
            <w:vAlign w:val="center"/>
          </w:tcPr>
          <w:p w:rsidR="00603F20" w:rsidRPr="004435C7" w:rsidRDefault="00603F20" w:rsidP="00FF3268">
            <w:pPr>
              <w:spacing w:after="0" w:line="240" w:lineRule="auto"/>
              <w:jc w:val="right"/>
              <w:rPr>
                <w:color w:val="000000"/>
                <w:sz w:val="20"/>
              </w:rPr>
            </w:pPr>
            <w:r w:rsidRPr="004435C7">
              <w:rPr>
                <w:rFonts w:ascii="Arial" w:hAnsi="Arial"/>
                <w:color w:val="000000"/>
                <w:sz w:val="20"/>
              </w:rPr>
              <w:t>225</w:t>
            </w:r>
          </w:p>
        </w:tc>
        <w:tc>
          <w:tcPr>
            <w:tcW w:w="872" w:type="dxa"/>
            <w:noWrap/>
            <w:vAlign w:val="center"/>
          </w:tcPr>
          <w:p w:rsidR="00603F20" w:rsidRPr="004435C7" w:rsidRDefault="00603F20" w:rsidP="00FF3268">
            <w:pPr>
              <w:spacing w:after="0" w:line="240" w:lineRule="auto"/>
              <w:jc w:val="right"/>
              <w:rPr>
                <w:color w:val="000000"/>
                <w:sz w:val="20"/>
              </w:rPr>
            </w:pPr>
            <w:r w:rsidRPr="004435C7">
              <w:rPr>
                <w:rFonts w:ascii="Arial" w:hAnsi="Arial"/>
                <w:color w:val="000000"/>
                <w:sz w:val="20"/>
              </w:rPr>
              <w:t>135</w:t>
            </w:r>
          </w:p>
        </w:tc>
        <w:tc>
          <w:tcPr>
            <w:tcW w:w="872" w:type="dxa"/>
            <w:noWrap/>
            <w:vAlign w:val="center"/>
          </w:tcPr>
          <w:p w:rsidR="00603F20" w:rsidRPr="004435C7" w:rsidRDefault="00603F20" w:rsidP="00FF3268">
            <w:pPr>
              <w:spacing w:after="0" w:line="240" w:lineRule="auto"/>
              <w:jc w:val="right"/>
              <w:rPr>
                <w:color w:val="000000"/>
                <w:sz w:val="20"/>
              </w:rPr>
            </w:pPr>
            <w:r w:rsidRPr="004435C7">
              <w:rPr>
                <w:rFonts w:ascii="Arial" w:hAnsi="Arial"/>
                <w:color w:val="000000"/>
                <w:sz w:val="20"/>
              </w:rPr>
              <w:t>162</w:t>
            </w:r>
          </w:p>
        </w:tc>
        <w:tc>
          <w:tcPr>
            <w:tcW w:w="932" w:type="dxa"/>
            <w:noWrap/>
            <w:vAlign w:val="center"/>
          </w:tcPr>
          <w:p w:rsidR="00603F20" w:rsidRPr="004435C7" w:rsidRDefault="00603F20" w:rsidP="00FF3268">
            <w:pPr>
              <w:spacing w:after="0" w:line="240" w:lineRule="auto"/>
              <w:jc w:val="right"/>
              <w:rPr>
                <w:color w:val="000000"/>
                <w:sz w:val="20"/>
              </w:rPr>
            </w:pPr>
            <w:r w:rsidRPr="004435C7">
              <w:rPr>
                <w:rFonts w:ascii="Arial" w:hAnsi="Arial"/>
                <w:color w:val="000000"/>
                <w:sz w:val="20"/>
              </w:rPr>
              <w:t>350</w:t>
            </w:r>
          </w:p>
        </w:tc>
        <w:tc>
          <w:tcPr>
            <w:tcW w:w="952" w:type="dxa"/>
            <w:noWrap/>
            <w:vAlign w:val="center"/>
          </w:tcPr>
          <w:p w:rsidR="00603F20" w:rsidRPr="004435C7" w:rsidRDefault="00603F20" w:rsidP="00FF3268">
            <w:pPr>
              <w:spacing w:after="0" w:line="240" w:lineRule="auto"/>
              <w:jc w:val="right"/>
              <w:rPr>
                <w:color w:val="000000"/>
                <w:sz w:val="20"/>
              </w:rPr>
            </w:pPr>
            <w:r w:rsidRPr="004435C7">
              <w:rPr>
                <w:rFonts w:ascii="Arial" w:hAnsi="Arial"/>
                <w:color w:val="000000"/>
                <w:sz w:val="20"/>
              </w:rPr>
              <w:t>389</w:t>
            </w:r>
          </w:p>
        </w:tc>
        <w:tc>
          <w:tcPr>
            <w:tcW w:w="992" w:type="dxa"/>
            <w:noWrap/>
            <w:vAlign w:val="center"/>
          </w:tcPr>
          <w:p w:rsidR="00603F20" w:rsidRPr="004435C7" w:rsidRDefault="00603F20" w:rsidP="00FF3268">
            <w:pPr>
              <w:spacing w:after="0" w:line="240" w:lineRule="auto"/>
              <w:rPr>
                <w:color w:val="000000"/>
                <w:sz w:val="20"/>
              </w:rPr>
            </w:pPr>
          </w:p>
        </w:tc>
      </w:tr>
      <w:tr w:rsidR="00603F20" w:rsidRPr="004435C7">
        <w:trPr>
          <w:trHeight w:val="276"/>
        </w:trPr>
        <w:tc>
          <w:tcPr>
            <w:tcW w:w="987" w:type="dxa"/>
            <w:noWrap/>
            <w:vAlign w:val="center"/>
          </w:tcPr>
          <w:p w:rsidR="00603F20" w:rsidRPr="004435C7" w:rsidRDefault="00603F20" w:rsidP="00FF3268">
            <w:pPr>
              <w:spacing w:after="0" w:line="240" w:lineRule="auto"/>
              <w:rPr>
                <w:color w:val="000000"/>
                <w:sz w:val="20"/>
              </w:rPr>
            </w:pPr>
          </w:p>
        </w:tc>
        <w:tc>
          <w:tcPr>
            <w:tcW w:w="839" w:type="dxa"/>
            <w:noWrap/>
            <w:vAlign w:val="center"/>
          </w:tcPr>
          <w:p w:rsidR="00603F20" w:rsidRPr="004435C7" w:rsidRDefault="00603F20" w:rsidP="00FF3268">
            <w:pPr>
              <w:spacing w:after="0" w:line="240" w:lineRule="auto"/>
              <w:rPr>
                <w:color w:val="000000"/>
                <w:sz w:val="20"/>
              </w:rPr>
            </w:pPr>
          </w:p>
        </w:tc>
        <w:tc>
          <w:tcPr>
            <w:tcW w:w="1075" w:type="dxa"/>
            <w:noWrap/>
            <w:vAlign w:val="center"/>
          </w:tcPr>
          <w:p w:rsidR="00603F20" w:rsidRPr="004435C7" w:rsidRDefault="00603F20" w:rsidP="00FF3268">
            <w:pPr>
              <w:spacing w:after="0" w:line="240" w:lineRule="auto"/>
              <w:rPr>
                <w:color w:val="000000"/>
                <w:sz w:val="20"/>
              </w:rPr>
            </w:pPr>
          </w:p>
        </w:tc>
        <w:tc>
          <w:tcPr>
            <w:tcW w:w="1075" w:type="dxa"/>
            <w:noWrap/>
            <w:vAlign w:val="bottom"/>
          </w:tcPr>
          <w:p w:rsidR="00603F20" w:rsidRPr="004435C7" w:rsidRDefault="00603F20" w:rsidP="00FF3268">
            <w:pPr>
              <w:spacing w:after="0" w:line="240" w:lineRule="auto"/>
              <w:rPr>
                <w:rFonts w:ascii="Arial" w:hAnsi="Arial"/>
                <w:color w:val="000000"/>
                <w:sz w:val="20"/>
              </w:rPr>
            </w:pPr>
          </w:p>
          <w:tbl>
            <w:tblPr>
              <w:tblW w:w="0" w:type="auto"/>
              <w:tblCellSpacing w:w="0" w:type="dxa"/>
              <w:tblCellMar>
                <w:left w:w="0" w:type="dxa"/>
                <w:right w:w="0" w:type="dxa"/>
              </w:tblCellMar>
              <w:tblLook w:val="00A0"/>
            </w:tblPr>
            <w:tblGrid>
              <w:gridCol w:w="828"/>
            </w:tblGrid>
            <w:tr w:rsidR="00603F20" w:rsidRPr="004435C7">
              <w:trPr>
                <w:trHeight w:val="276"/>
                <w:tblCellSpacing w:w="0" w:type="dxa"/>
              </w:trPr>
              <w:tc>
                <w:tcPr>
                  <w:tcW w:w="860" w:type="dxa"/>
                  <w:tcBorders>
                    <w:top w:val="nil"/>
                    <w:left w:val="nil"/>
                    <w:bottom w:val="nil"/>
                    <w:right w:val="nil"/>
                  </w:tcBorders>
                  <w:noWrap/>
                  <w:vAlign w:val="center"/>
                </w:tcPr>
                <w:p w:rsidR="00603F20" w:rsidRPr="004435C7" w:rsidRDefault="00603F20" w:rsidP="00FF3268">
                  <w:pPr>
                    <w:spacing w:after="0" w:line="240" w:lineRule="auto"/>
                    <w:rPr>
                      <w:color w:val="000000"/>
                      <w:sz w:val="20"/>
                    </w:rPr>
                  </w:pPr>
                  <w:r>
                    <w:rPr>
                      <w:noProof/>
                    </w:rPr>
                    <w:pict>
                      <v:shape id="Chart 4" o:spid="_x0000_s1029" type="#_x0000_t75" style="position:absolute;margin-left:26.55pt;margin-top:9.35pt;width:268.8pt;height:157.8pt;z-index:251657728;visibility:visible">
                        <v:imagedata r:id="rId10" o:title=""/>
                        <v:textbox style="mso-rotate-with-shape:t"/>
                      </v:shape>
                    </w:pict>
                  </w:r>
                </w:p>
              </w:tc>
            </w:tr>
          </w:tbl>
          <w:p w:rsidR="00603F20" w:rsidRPr="004435C7" w:rsidRDefault="00603F20" w:rsidP="00FF3268">
            <w:pPr>
              <w:spacing w:after="0" w:line="240" w:lineRule="auto"/>
              <w:rPr>
                <w:color w:val="000000"/>
                <w:sz w:val="20"/>
              </w:rPr>
            </w:pPr>
          </w:p>
        </w:tc>
        <w:tc>
          <w:tcPr>
            <w:tcW w:w="872" w:type="dxa"/>
            <w:noWrap/>
            <w:vAlign w:val="center"/>
          </w:tcPr>
          <w:p w:rsidR="00603F20" w:rsidRPr="004435C7" w:rsidRDefault="00603F20" w:rsidP="00FF3268">
            <w:pPr>
              <w:spacing w:after="0" w:line="240" w:lineRule="auto"/>
              <w:rPr>
                <w:color w:val="000000"/>
                <w:sz w:val="20"/>
              </w:rPr>
            </w:pPr>
            <w:r w:rsidRPr="004435C7">
              <w:rPr>
                <w:rFonts w:ascii="Arial" w:hAnsi="Arial"/>
                <w:color w:val="000000"/>
                <w:sz w:val="20"/>
              </w:rPr>
              <w:t>Chart 3</w:t>
            </w:r>
          </w:p>
        </w:tc>
        <w:tc>
          <w:tcPr>
            <w:tcW w:w="872" w:type="dxa"/>
            <w:noWrap/>
            <w:vAlign w:val="center"/>
          </w:tcPr>
          <w:p w:rsidR="00603F20" w:rsidRPr="004435C7" w:rsidRDefault="00603F20" w:rsidP="00FF3268">
            <w:pPr>
              <w:spacing w:after="0" w:line="240" w:lineRule="auto"/>
              <w:rPr>
                <w:color w:val="000000"/>
                <w:sz w:val="20"/>
              </w:rPr>
            </w:pPr>
          </w:p>
        </w:tc>
        <w:tc>
          <w:tcPr>
            <w:tcW w:w="872" w:type="dxa"/>
            <w:noWrap/>
            <w:vAlign w:val="center"/>
          </w:tcPr>
          <w:p w:rsidR="00603F20" w:rsidRPr="004435C7" w:rsidRDefault="00603F20" w:rsidP="00FF3268">
            <w:pPr>
              <w:spacing w:after="0" w:line="240" w:lineRule="auto"/>
              <w:rPr>
                <w:color w:val="000000"/>
                <w:sz w:val="20"/>
              </w:rPr>
            </w:pPr>
          </w:p>
        </w:tc>
        <w:tc>
          <w:tcPr>
            <w:tcW w:w="932" w:type="dxa"/>
            <w:noWrap/>
            <w:vAlign w:val="center"/>
          </w:tcPr>
          <w:p w:rsidR="00603F20" w:rsidRPr="004435C7" w:rsidRDefault="00603F20" w:rsidP="00FF3268">
            <w:pPr>
              <w:spacing w:after="0" w:line="240" w:lineRule="auto"/>
              <w:rPr>
                <w:color w:val="000000"/>
                <w:sz w:val="20"/>
              </w:rPr>
            </w:pPr>
          </w:p>
        </w:tc>
        <w:tc>
          <w:tcPr>
            <w:tcW w:w="952" w:type="dxa"/>
            <w:noWrap/>
            <w:vAlign w:val="center"/>
          </w:tcPr>
          <w:p w:rsidR="00603F20" w:rsidRPr="004435C7" w:rsidRDefault="00603F20" w:rsidP="00FF3268">
            <w:pPr>
              <w:spacing w:after="0" w:line="240" w:lineRule="auto"/>
              <w:rPr>
                <w:color w:val="000000"/>
                <w:sz w:val="20"/>
              </w:rPr>
            </w:pPr>
          </w:p>
        </w:tc>
        <w:tc>
          <w:tcPr>
            <w:tcW w:w="992" w:type="dxa"/>
            <w:noWrap/>
            <w:vAlign w:val="center"/>
          </w:tcPr>
          <w:p w:rsidR="00603F20" w:rsidRPr="004435C7" w:rsidRDefault="00603F20" w:rsidP="00FF3268">
            <w:pPr>
              <w:spacing w:after="0" w:line="240" w:lineRule="auto"/>
              <w:rPr>
                <w:color w:val="000000"/>
                <w:sz w:val="20"/>
              </w:rPr>
            </w:pPr>
          </w:p>
        </w:tc>
      </w:tr>
      <w:tr w:rsidR="00603F20" w:rsidRPr="004435C7">
        <w:trPr>
          <w:trHeight w:val="276"/>
        </w:trPr>
        <w:tc>
          <w:tcPr>
            <w:tcW w:w="987" w:type="dxa"/>
            <w:noWrap/>
            <w:vAlign w:val="center"/>
          </w:tcPr>
          <w:p w:rsidR="00603F20" w:rsidRPr="004435C7" w:rsidRDefault="00603F20" w:rsidP="00FF3268">
            <w:pPr>
              <w:spacing w:after="0" w:line="240" w:lineRule="auto"/>
              <w:rPr>
                <w:color w:val="000000"/>
                <w:sz w:val="20"/>
              </w:rPr>
            </w:pPr>
          </w:p>
        </w:tc>
        <w:tc>
          <w:tcPr>
            <w:tcW w:w="839" w:type="dxa"/>
            <w:noWrap/>
            <w:vAlign w:val="center"/>
          </w:tcPr>
          <w:p w:rsidR="00603F20" w:rsidRPr="004435C7" w:rsidRDefault="00603F20" w:rsidP="00FF3268">
            <w:pPr>
              <w:spacing w:after="0" w:line="240" w:lineRule="auto"/>
              <w:rPr>
                <w:color w:val="000000"/>
                <w:sz w:val="20"/>
              </w:rPr>
            </w:pPr>
          </w:p>
        </w:tc>
        <w:tc>
          <w:tcPr>
            <w:tcW w:w="1075" w:type="dxa"/>
            <w:noWrap/>
            <w:vAlign w:val="center"/>
          </w:tcPr>
          <w:p w:rsidR="00603F20" w:rsidRPr="004435C7" w:rsidRDefault="00603F20" w:rsidP="00FF3268">
            <w:pPr>
              <w:spacing w:after="0" w:line="240" w:lineRule="auto"/>
              <w:rPr>
                <w:color w:val="000000"/>
                <w:sz w:val="20"/>
              </w:rPr>
            </w:pPr>
          </w:p>
        </w:tc>
        <w:tc>
          <w:tcPr>
            <w:tcW w:w="1075" w:type="dxa"/>
            <w:noWrap/>
            <w:vAlign w:val="center"/>
          </w:tcPr>
          <w:p w:rsidR="00603F20" w:rsidRPr="004435C7" w:rsidRDefault="00603F20" w:rsidP="00FF3268">
            <w:pPr>
              <w:spacing w:after="0" w:line="240" w:lineRule="auto"/>
              <w:rPr>
                <w:color w:val="000000"/>
                <w:sz w:val="20"/>
              </w:rPr>
            </w:pPr>
          </w:p>
        </w:tc>
        <w:tc>
          <w:tcPr>
            <w:tcW w:w="872" w:type="dxa"/>
            <w:noWrap/>
            <w:vAlign w:val="center"/>
          </w:tcPr>
          <w:p w:rsidR="00603F20" w:rsidRPr="004435C7" w:rsidRDefault="00603F20" w:rsidP="00FF3268">
            <w:pPr>
              <w:spacing w:after="0" w:line="240" w:lineRule="auto"/>
              <w:rPr>
                <w:color w:val="000000"/>
                <w:sz w:val="20"/>
              </w:rPr>
            </w:pPr>
          </w:p>
        </w:tc>
        <w:tc>
          <w:tcPr>
            <w:tcW w:w="872" w:type="dxa"/>
            <w:noWrap/>
            <w:vAlign w:val="center"/>
          </w:tcPr>
          <w:p w:rsidR="00603F20" w:rsidRPr="004435C7" w:rsidRDefault="00603F20" w:rsidP="00FF3268">
            <w:pPr>
              <w:spacing w:after="0" w:line="240" w:lineRule="auto"/>
              <w:rPr>
                <w:color w:val="000000"/>
                <w:sz w:val="20"/>
              </w:rPr>
            </w:pPr>
          </w:p>
        </w:tc>
        <w:tc>
          <w:tcPr>
            <w:tcW w:w="872" w:type="dxa"/>
            <w:noWrap/>
            <w:vAlign w:val="center"/>
          </w:tcPr>
          <w:p w:rsidR="00603F20" w:rsidRPr="004435C7" w:rsidRDefault="00603F20" w:rsidP="00FF3268">
            <w:pPr>
              <w:spacing w:after="0" w:line="240" w:lineRule="auto"/>
              <w:rPr>
                <w:color w:val="000000"/>
                <w:sz w:val="20"/>
              </w:rPr>
            </w:pPr>
            <w:r w:rsidRPr="004435C7">
              <w:rPr>
                <w:rFonts w:ascii="Arial" w:hAnsi="Arial"/>
                <w:color w:val="000000"/>
                <w:sz w:val="20"/>
              </w:rPr>
              <w:t xml:space="preserve"> </w:t>
            </w:r>
          </w:p>
        </w:tc>
        <w:tc>
          <w:tcPr>
            <w:tcW w:w="932" w:type="dxa"/>
            <w:noWrap/>
            <w:vAlign w:val="center"/>
          </w:tcPr>
          <w:p w:rsidR="00603F20" w:rsidRPr="004435C7" w:rsidRDefault="00603F20" w:rsidP="00FF3268">
            <w:pPr>
              <w:spacing w:after="0" w:line="240" w:lineRule="auto"/>
              <w:rPr>
                <w:color w:val="000000"/>
                <w:sz w:val="20"/>
              </w:rPr>
            </w:pPr>
            <w:r w:rsidRPr="004435C7">
              <w:rPr>
                <w:rFonts w:ascii="Arial" w:hAnsi="Arial"/>
                <w:color w:val="000000"/>
                <w:sz w:val="20"/>
              </w:rPr>
              <w:t xml:space="preserve"> </w:t>
            </w:r>
          </w:p>
        </w:tc>
        <w:tc>
          <w:tcPr>
            <w:tcW w:w="952" w:type="dxa"/>
            <w:noWrap/>
            <w:vAlign w:val="center"/>
          </w:tcPr>
          <w:p w:rsidR="00603F20" w:rsidRPr="004435C7" w:rsidRDefault="00603F20" w:rsidP="00FF3268">
            <w:pPr>
              <w:spacing w:after="0" w:line="240" w:lineRule="auto"/>
              <w:rPr>
                <w:color w:val="000000"/>
                <w:sz w:val="20"/>
              </w:rPr>
            </w:pPr>
          </w:p>
        </w:tc>
        <w:tc>
          <w:tcPr>
            <w:tcW w:w="992" w:type="dxa"/>
            <w:noWrap/>
            <w:vAlign w:val="center"/>
          </w:tcPr>
          <w:p w:rsidR="00603F20" w:rsidRPr="004435C7" w:rsidRDefault="00603F20" w:rsidP="00FF3268">
            <w:pPr>
              <w:spacing w:after="0" w:line="240" w:lineRule="auto"/>
              <w:rPr>
                <w:color w:val="000000"/>
                <w:sz w:val="20"/>
              </w:rPr>
            </w:pPr>
          </w:p>
        </w:tc>
      </w:tr>
      <w:tr w:rsidR="00603F20" w:rsidRPr="004435C7">
        <w:trPr>
          <w:trHeight w:val="276"/>
        </w:trPr>
        <w:tc>
          <w:tcPr>
            <w:tcW w:w="987" w:type="dxa"/>
            <w:noWrap/>
            <w:vAlign w:val="center"/>
          </w:tcPr>
          <w:p w:rsidR="00603F20" w:rsidRPr="004435C7" w:rsidRDefault="00603F20" w:rsidP="00FF3268">
            <w:pPr>
              <w:spacing w:after="0" w:line="240" w:lineRule="auto"/>
              <w:rPr>
                <w:color w:val="000000"/>
                <w:sz w:val="20"/>
              </w:rPr>
            </w:pPr>
          </w:p>
        </w:tc>
        <w:tc>
          <w:tcPr>
            <w:tcW w:w="839" w:type="dxa"/>
            <w:noWrap/>
            <w:vAlign w:val="center"/>
          </w:tcPr>
          <w:p w:rsidR="00603F20" w:rsidRPr="004435C7" w:rsidRDefault="00603F20" w:rsidP="00FF3268">
            <w:pPr>
              <w:spacing w:after="0" w:line="240" w:lineRule="auto"/>
              <w:rPr>
                <w:color w:val="000000"/>
                <w:sz w:val="20"/>
              </w:rPr>
            </w:pPr>
          </w:p>
        </w:tc>
        <w:tc>
          <w:tcPr>
            <w:tcW w:w="1075" w:type="dxa"/>
            <w:noWrap/>
            <w:vAlign w:val="center"/>
          </w:tcPr>
          <w:p w:rsidR="00603F20" w:rsidRPr="004435C7" w:rsidRDefault="00603F20" w:rsidP="00FF3268">
            <w:pPr>
              <w:spacing w:after="0" w:line="240" w:lineRule="auto"/>
              <w:rPr>
                <w:color w:val="000000"/>
                <w:sz w:val="20"/>
              </w:rPr>
            </w:pPr>
          </w:p>
        </w:tc>
        <w:tc>
          <w:tcPr>
            <w:tcW w:w="1075" w:type="dxa"/>
            <w:noWrap/>
            <w:vAlign w:val="center"/>
          </w:tcPr>
          <w:p w:rsidR="00603F20" w:rsidRPr="004435C7" w:rsidRDefault="00603F20" w:rsidP="00FF3268">
            <w:pPr>
              <w:spacing w:after="0" w:line="240" w:lineRule="auto"/>
              <w:rPr>
                <w:color w:val="000000"/>
                <w:sz w:val="20"/>
              </w:rPr>
            </w:pPr>
          </w:p>
        </w:tc>
        <w:tc>
          <w:tcPr>
            <w:tcW w:w="872" w:type="dxa"/>
            <w:noWrap/>
            <w:vAlign w:val="center"/>
          </w:tcPr>
          <w:p w:rsidR="00603F20" w:rsidRPr="004435C7" w:rsidRDefault="00603F20" w:rsidP="00FF3268">
            <w:pPr>
              <w:spacing w:after="0" w:line="240" w:lineRule="auto"/>
              <w:rPr>
                <w:color w:val="000000"/>
                <w:sz w:val="20"/>
              </w:rPr>
            </w:pPr>
          </w:p>
        </w:tc>
        <w:tc>
          <w:tcPr>
            <w:tcW w:w="872" w:type="dxa"/>
            <w:noWrap/>
            <w:vAlign w:val="center"/>
          </w:tcPr>
          <w:p w:rsidR="00603F20" w:rsidRPr="004435C7" w:rsidRDefault="00603F20" w:rsidP="00FF3268">
            <w:pPr>
              <w:spacing w:after="0" w:line="240" w:lineRule="auto"/>
              <w:rPr>
                <w:color w:val="000000"/>
                <w:sz w:val="20"/>
              </w:rPr>
            </w:pPr>
          </w:p>
        </w:tc>
        <w:tc>
          <w:tcPr>
            <w:tcW w:w="872" w:type="dxa"/>
            <w:noWrap/>
            <w:vAlign w:val="center"/>
          </w:tcPr>
          <w:p w:rsidR="00603F20" w:rsidRPr="004435C7" w:rsidRDefault="00603F20" w:rsidP="00FF3268">
            <w:pPr>
              <w:spacing w:after="0" w:line="240" w:lineRule="auto"/>
              <w:rPr>
                <w:color w:val="000000"/>
                <w:sz w:val="20"/>
              </w:rPr>
            </w:pPr>
          </w:p>
        </w:tc>
        <w:tc>
          <w:tcPr>
            <w:tcW w:w="932" w:type="dxa"/>
            <w:noWrap/>
            <w:vAlign w:val="center"/>
          </w:tcPr>
          <w:p w:rsidR="00603F20" w:rsidRPr="004435C7" w:rsidRDefault="00603F20" w:rsidP="00FF3268">
            <w:pPr>
              <w:spacing w:after="0" w:line="240" w:lineRule="auto"/>
              <w:rPr>
                <w:color w:val="000000"/>
                <w:sz w:val="20"/>
              </w:rPr>
            </w:pPr>
          </w:p>
        </w:tc>
        <w:tc>
          <w:tcPr>
            <w:tcW w:w="952" w:type="dxa"/>
            <w:noWrap/>
            <w:vAlign w:val="center"/>
          </w:tcPr>
          <w:p w:rsidR="00603F20" w:rsidRPr="004435C7" w:rsidRDefault="00603F20" w:rsidP="00FF3268">
            <w:pPr>
              <w:spacing w:after="0" w:line="240" w:lineRule="auto"/>
              <w:rPr>
                <w:color w:val="000000"/>
                <w:sz w:val="20"/>
              </w:rPr>
            </w:pPr>
          </w:p>
        </w:tc>
        <w:tc>
          <w:tcPr>
            <w:tcW w:w="992" w:type="dxa"/>
            <w:noWrap/>
            <w:vAlign w:val="center"/>
          </w:tcPr>
          <w:p w:rsidR="00603F20" w:rsidRPr="004435C7" w:rsidRDefault="00603F20" w:rsidP="00FF3268">
            <w:pPr>
              <w:spacing w:after="0" w:line="240" w:lineRule="auto"/>
              <w:rPr>
                <w:color w:val="000000"/>
                <w:sz w:val="20"/>
              </w:rPr>
            </w:pPr>
          </w:p>
        </w:tc>
      </w:tr>
      <w:tr w:rsidR="00603F20" w:rsidRPr="004435C7">
        <w:trPr>
          <w:trHeight w:val="276"/>
        </w:trPr>
        <w:tc>
          <w:tcPr>
            <w:tcW w:w="987" w:type="dxa"/>
            <w:noWrap/>
            <w:vAlign w:val="center"/>
          </w:tcPr>
          <w:p w:rsidR="00603F20" w:rsidRPr="004435C7" w:rsidRDefault="00603F20" w:rsidP="00FF3268">
            <w:pPr>
              <w:spacing w:after="0" w:line="240" w:lineRule="auto"/>
              <w:rPr>
                <w:color w:val="000000"/>
                <w:sz w:val="20"/>
              </w:rPr>
            </w:pPr>
          </w:p>
        </w:tc>
        <w:tc>
          <w:tcPr>
            <w:tcW w:w="839" w:type="dxa"/>
            <w:noWrap/>
            <w:vAlign w:val="center"/>
          </w:tcPr>
          <w:p w:rsidR="00603F20" w:rsidRPr="004435C7" w:rsidRDefault="00603F20" w:rsidP="00FF3268">
            <w:pPr>
              <w:spacing w:after="0" w:line="240" w:lineRule="auto"/>
              <w:rPr>
                <w:color w:val="000000"/>
                <w:sz w:val="20"/>
              </w:rPr>
            </w:pPr>
          </w:p>
        </w:tc>
        <w:tc>
          <w:tcPr>
            <w:tcW w:w="1075" w:type="dxa"/>
            <w:noWrap/>
            <w:vAlign w:val="center"/>
          </w:tcPr>
          <w:p w:rsidR="00603F20" w:rsidRPr="004435C7" w:rsidRDefault="00603F20" w:rsidP="00FF3268">
            <w:pPr>
              <w:spacing w:after="0" w:line="240" w:lineRule="auto"/>
              <w:rPr>
                <w:color w:val="000000"/>
                <w:sz w:val="20"/>
              </w:rPr>
            </w:pPr>
          </w:p>
        </w:tc>
        <w:tc>
          <w:tcPr>
            <w:tcW w:w="1075" w:type="dxa"/>
            <w:noWrap/>
            <w:vAlign w:val="center"/>
          </w:tcPr>
          <w:p w:rsidR="00603F20" w:rsidRPr="004435C7" w:rsidRDefault="00603F20" w:rsidP="00FF3268">
            <w:pPr>
              <w:spacing w:after="0" w:line="240" w:lineRule="auto"/>
              <w:rPr>
                <w:color w:val="000000"/>
                <w:sz w:val="20"/>
              </w:rPr>
            </w:pPr>
          </w:p>
        </w:tc>
        <w:tc>
          <w:tcPr>
            <w:tcW w:w="872" w:type="dxa"/>
            <w:noWrap/>
            <w:vAlign w:val="center"/>
          </w:tcPr>
          <w:p w:rsidR="00603F20" w:rsidRPr="004435C7" w:rsidRDefault="00603F20" w:rsidP="00FF3268">
            <w:pPr>
              <w:spacing w:after="0" w:line="240" w:lineRule="auto"/>
              <w:rPr>
                <w:color w:val="000000"/>
                <w:sz w:val="20"/>
              </w:rPr>
            </w:pPr>
          </w:p>
        </w:tc>
        <w:tc>
          <w:tcPr>
            <w:tcW w:w="872" w:type="dxa"/>
            <w:noWrap/>
            <w:vAlign w:val="center"/>
          </w:tcPr>
          <w:p w:rsidR="00603F20" w:rsidRPr="004435C7" w:rsidRDefault="00603F20" w:rsidP="00FF3268">
            <w:pPr>
              <w:spacing w:after="0" w:line="240" w:lineRule="auto"/>
              <w:rPr>
                <w:color w:val="000000"/>
                <w:sz w:val="20"/>
              </w:rPr>
            </w:pPr>
          </w:p>
        </w:tc>
        <w:tc>
          <w:tcPr>
            <w:tcW w:w="872" w:type="dxa"/>
            <w:noWrap/>
            <w:vAlign w:val="center"/>
          </w:tcPr>
          <w:p w:rsidR="00603F20" w:rsidRPr="004435C7" w:rsidRDefault="00603F20" w:rsidP="00FF3268">
            <w:pPr>
              <w:spacing w:after="0" w:line="240" w:lineRule="auto"/>
              <w:rPr>
                <w:color w:val="000000"/>
                <w:sz w:val="20"/>
              </w:rPr>
            </w:pPr>
          </w:p>
        </w:tc>
        <w:tc>
          <w:tcPr>
            <w:tcW w:w="932" w:type="dxa"/>
            <w:noWrap/>
            <w:vAlign w:val="center"/>
          </w:tcPr>
          <w:p w:rsidR="00603F20" w:rsidRPr="004435C7" w:rsidRDefault="00603F20" w:rsidP="00FF3268">
            <w:pPr>
              <w:spacing w:after="0" w:line="240" w:lineRule="auto"/>
              <w:rPr>
                <w:color w:val="000000"/>
                <w:sz w:val="20"/>
              </w:rPr>
            </w:pPr>
          </w:p>
        </w:tc>
        <w:tc>
          <w:tcPr>
            <w:tcW w:w="952" w:type="dxa"/>
            <w:noWrap/>
            <w:vAlign w:val="center"/>
          </w:tcPr>
          <w:p w:rsidR="00603F20" w:rsidRPr="004435C7" w:rsidRDefault="00603F20" w:rsidP="00FF3268">
            <w:pPr>
              <w:spacing w:after="0" w:line="240" w:lineRule="auto"/>
              <w:rPr>
                <w:color w:val="000000"/>
                <w:sz w:val="20"/>
              </w:rPr>
            </w:pPr>
          </w:p>
        </w:tc>
        <w:tc>
          <w:tcPr>
            <w:tcW w:w="992" w:type="dxa"/>
            <w:noWrap/>
            <w:vAlign w:val="center"/>
          </w:tcPr>
          <w:p w:rsidR="00603F20" w:rsidRPr="004435C7" w:rsidRDefault="00603F20" w:rsidP="00FF3268">
            <w:pPr>
              <w:spacing w:after="0" w:line="240" w:lineRule="auto"/>
              <w:rPr>
                <w:color w:val="000000"/>
                <w:sz w:val="20"/>
              </w:rPr>
            </w:pPr>
          </w:p>
        </w:tc>
      </w:tr>
      <w:tr w:rsidR="00603F20" w:rsidRPr="004435C7">
        <w:trPr>
          <w:trHeight w:val="276"/>
        </w:trPr>
        <w:tc>
          <w:tcPr>
            <w:tcW w:w="987" w:type="dxa"/>
            <w:noWrap/>
            <w:vAlign w:val="center"/>
          </w:tcPr>
          <w:p w:rsidR="00603F20" w:rsidRPr="004435C7" w:rsidRDefault="00603F20" w:rsidP="00FF3268">
            <w:pPr>
              <w:spacing w:after="0" w:line="240" w:lineRule="auto"/>
              <w:rPr>
                <w:color w:val="000000"/>
                <w:sz w:val="20"/>
              </w:rPr>
            </w:pPr>
          </w:p>
        </w:tc>
        <w:tc>
          <w:tcPr>
            <w:tcW w:w="839" w:type="dxa"/>
            <w:noWrap/>
            <w:vAlign w:val="center"/>
          </w:tcPr>
          <w:p w:rsidR="00603F20" w:rsidRPr="004435C7" w:rsidRDefault="00603F20" w:rsidP="00FF3268">
            <w:pPr>
              <w:spacing w:after="0" w:line="240" w:lineRule="auto"/>
              <w:rPr>
                <w:color w:val="000000"/>
                <w:sz w:val="20"/>
              </w:rPr>
            </w:pPr>
            <w:r w:rsidRPr="004435C7">
              <w:rPr>
                <w:rFonts w:ascii="Arial" w:hAnsi="Arial"/>
                <w:color w:val="000000"/>
                <w:sz w:val="20"/>
              </w:rPr>
              <w:t>Success</w:t>
            </w:r>
          </w:p>
        </w:tc>
        <w:tc>
          <w:tcPr>
            <w:tcW w:w="2150" w:type="dxa"/>
            <w:gridSpan w:val="2"/>
            <w:noWrap/>
            <w:vAlign w:val="center"/>
          </w:tcPr>
          <w:p w:rsidR="00603F20" w:rsidRPr="004435C7" w:rsidRDefault="00603F20" w:rsidP="00FF3268">
            <w:pPr>
              <w:spacing w:after="0" w:line="240" w:lineRule="auto"/>
              <w:rPr>
                <w:color w:val="000000"/>
                <w:sz w:val="20"/>
              </w:rPr>
            </w:pPr>
            <w:r w:rsidRPr="004435C7">
              <w:rPr>
                <w:rFonts w:ascii="Arial" w:hAnsi="Arial"/>
                <w:color w:val="000000"/>
                <w:sz w:val="20"/>
              </w:rPr>
              <w:t>Retention</w:t>
            </w:r>
          </w:p>
        </w:tc>
        <w:tc>
          <w:tcPr>
            <w:tcW w:w="872" w:type="dxa"/>
            <w:noWrap/>
            <w:vAlign w:val="center"/>
          </w:tcPr>
          <w:p w:rsidR="00603F20" w:rsidRPr="004435C7" w:rsidRDefault="00603F20" w:rsidP="00FF3268">
            <w:pPr>
              <w:spacing w:after="0" w:line="240" w:lineRule="auto"/>
              <w:rPr>
                <w:color w:val="000000"/>
                <w:sz w:val="20"/>
              </w:rPr>
            </w:pPr>
          </w:p>
        </w:tc>
        <w:tc>
          <w:tcPr>
            <w:tcW w:w="872" w:type="dxa"/>
            <w:noWrap/>
            <w:vAlign w:val="center"/>
          </w:tcPr>
          <w:p w:rsidR="00603F20" w:rsidRPr="004435C7" w:rsidRDefault="00603F20" w:rsidP="00FF3268">
            <w:pPr>
              <w:spacing w:after="0" w:line="240" w:lineRule="auto"/>
              <w:rPr>
                <w:color w:val="000000"/>
                <w:sz w:val="20"/>
              </w:rPr>
            </w:pPr>
          </w:p>
        </w:tc>
        <w:tc>
          <w:tcPr>
            <w:tcW w:w="872" w:type="dxa"/>
            <w:noWrap/>
            <w:vAlign w:val="center"/>
          </w:tcPr>
          <w:p w:rsidR="00603F20" w:rsidRPr="004435C7" w:rsidRDefault="00603F20" w:rsidP="00FF3268">
            <w:pPr>
              <w:spacing w:after="0" w:line="240" w:lineRule="auto"/>
              <w:rPr>
                <w:color w:val="000000"/>
                <w:sz w:val="20"/>
              </w:rPr>
            </w:pPr>
          </w:p>
        </w:tc>
        <w:tc>
          <w:tcPr>
            <w:tcW w:w="932" w:type="dxa"/>
            <w:noWrap/>
            <w:vAlign w:val="center"/>
          </w:tcPr>
          <w:p w:rsidR="00603F20" w:rsidRPr="004435C7" w:rsidRDefault="00603F20" w:rsidP="00FF3268">
            <w:pPr>
              <w:spacing w:after="0" w:line="240" w:lineRule="auto"/>
              <w:rPr>
                <w:color w:val="000000"/>
                <w:sz w:val="20"/>
              </w:rPr>
            </w:pPr>
          </w:p>
        </w:tc>
        <w:tc>
          <w:tcPr>
            <w:tcW w:w="952" w:type="dxa"/>
            <w:noWrap/>
            <w:vAlign w:val="center"/>
          </w:tcPr>
          <w:p w:rsidR="00603F20" w:rsidRPr="004435C7" w:rsidRDefault="00603F20" w:rsidP="00FF3268">
            <w:pPr>
              <w:spacing w:after="0" w:line="240" w:lineRule="auto"/>
              <w:rPr>
                <w:color w:val="000000"/>
                <w:sz w:val="20"/>
              </w:rPr>
            </w:pPr>
          </w:p>
        </w:tc>
        <w:tc>
          <w:tcPr>
            <w:tcW w:w="992" w:type="dxa"/>
            <w:noWrap/>
            <w:vAlign w:val="center"/>
          </w:tcPr>
          <w:p w:rsidR="00603F20" w:rsidRPr="004435C7" w:rsidRDefault="00603F20" w:rsidP="00FF3268">
            <w:pPr>
              <w:spacing w:after="0" w:line="240" w:lineRule="auto"/>
              <w:rPr>
                <w:color w:val="000000"/>
                <w:sz w:val="20"/>
              </w:rPr>
            </w:pPr>
          </w:p>
        </w:tc>
      </w:tr>
      <w:tr w:rsidR="00603F20" w:rsidRPr="004435C7">
        <w:trPr>
          <w:trHeight w:val="276"/>
        </w:trPr>
        <w:tc>
          <w:tcPr>
            <w:tcW w:w="987" w:type="dxa"/>
            <w:noWrap/>
            <w:vAlign w:val="center"/>
          </w:tcPr>
          <w:p w:rsidR="00603F20" w:rsidRPr="004435C7" w:rsidRDefault="00603F20" w:rsidP="00FF3268">
            <w:pPr>
              <w:spacing w:after="0" w:line="240" w:lineRule="auto"/>
              <w:rPr>
                <w:color w:val="000000"/>
                <w:sz w:val="20"/>
              </w:rPr>
            </w:pPr>
            <w:r w:rsidRPr="004435C7">
              <w:rPr>
                <w:rFonts w:ascii="Arial" w:hAnsi="Arial"/>
                <w:color w:val="000000"/>
                <w:sz w:val="20"/>
              </w:rPr>
              <w:t>06-07</w:t>
            </w:r>
          </w:p>
        </w:tc>
        <w:tc>
          <w:tcPr>
            <w:tcW w:w="839" w:type="dxa"/>
            <w:noWrap/>
            <w:vAlign w:val="center"/>
          </w:tcPr>
          <w:p w:rsidR="00603F20" w:rsidRPr="004435C7" w:rsidRDefault="00603F20" w:rsidP="00FF3268">
            <w:pPr>
              <w:spacing w:after="0" w:line="240" w:lineRule="auto"/>
              <w:jc w:val="right"/>
              <w:rPr>
                <w:color w:val="000000"/>
                <w:sz w:val="20"/>
              </w:rPr>
            </w:pPr>
            <w:r w:rsidRPr="004435C7">
              <w:rPr>
                <w:rFonts w:ascii="Arial" w:hAnsi="Arial"/>
                <w:color w:val="000000"/>
                <w:sz w:val="20"/>
              </w:rPr>
              <w:t>60%</w:t>
            </w:r>
          </w:p>
        </w:tc>
        <w:tc>
          <w:tcPr>
            <w:tcW w:w="1075" w:type="dxa"/>
            <w:noWrap/>
            <w:vAlign w:val="center"/>
          </w:tcPr>
          <w:p w:rsidR="00603F20" w:rsidRPr="004435C7" w:rsidRDefault="00603F20" w:rsidP="00FF3268">
            <w:pPr>
              <w:spacing w:after="0" w:line="240" w:lineRule="auto"/>
              <w:jc w:val="right"/>
              <w:rPr>
                <w:color w:val="000000"/>
                <w:sz w:val="20"/>
              </w:rPr>
            </w:pPr>
            <w:r w:rsidRPr="004435C7">
              <w:rPr>
                <w:rFonts w:ascii="Arial" w:hAnsi="Arial"/>
                <w:color w:val="000000"/>
                <w:sz w:val="20"/>
              </w:rPr>
              <w:t>67%</w:t>
            </w:r>
          </w:p>
        </w:tc>
        <w:tc>
          <w:tcPr>
            <w:tcW w:w="1075" w:type="dxa"/>
            <w:noWrap/>
            <w:vAlign w:val="center"/>
          </w:tcPr>
          <w:p w:rsidR="00603F20" w:rsidRPr="004435C7" w:rsidRDefault="00603F20" w:rsidP="00FF3268">
            <w:pPr>
              <w:spacing w:after="0" w:line="240" w:lineRule="auto"/>
              <w:rPr>
                <w:color w:val="000000"/>
                <w:sz w:val="20"/>
              </w:rPr>
            </w:pPr>
          </w:p>
        </w:tc>
        <w:tc>
          <w:tcPr>
            <w:tcW w:w="872" w:type="dxa"/>
            <w:noWrap/>
            <w:vAlign w:val="center"/>
          </w:tcPr>
          <w:p w:rsidR="00603F20" w:rsidRPr="004435C7" w:rsidRDefault="00603F20" w:rsidP="00FF3268">
            <w:pPr>
              <w:spacing w:after="0" w:line="240" w:lineRule="auto"/>
              <w:rPr>
                <w:color w:val="000000"/>
                <w:sz w:val="20"/>
              </w:rPr>
            </w:pPr>
          </w:p>
        </w:tc>
        <w:tc>
          <w:tcPr>
            <w:tcW w:w="872" w:type="dxa"/>
            <w:noWrap/>
            <w:vAlign w:val="center"/>
          </w:tcPr>
          <w:p w:rsidR="00603F20" w:rsidRPr="004435C7" w:rsidRDefault="00603F20" w:rsidP="00FF3268">
            <w:pPr>
              <w:spacing w:after="0" w:line="240" w:lineRule="auto"/>
              <w:rPr>
                <w:color w:val="000000"/>
                <w:sz w:val="20"/>
              </w:rPr>
            </w:pPr>
          </w:p>
        </w:tc>
        <w:tc>
          <w:tcPr>
            <w:tcW w:w="872" w:type="dxa"/>
            <w:noWrap/>
            <w:vAlign w:val="center"/>
          </w:tcPr>
          <w:p w:rsidR="00603F20" w:rsidRPr="004435C7" w:rsidRDefault="00603F20" w:rsidP="00FF3268">
            <w:pPr>
              <w:spacing w:after="0" w:line="240" w:lineRule="auto"/>
              <w:rPr>
                <w:color w:val="000000"/>
                <w:sz w:val="20"/>
              </w:rPr>
            </w:pPr>
          </w:p>
        </w:tc>
        <w:tc>
          <w:tcPr>
            <w:tcW w:w="932" w:type="dxa"/>
            <w:noWrap/>
            <w:vAlign w:val="center"/>
          </w:tcPr>
          <w:p w:rsidR="00603F20" w:rsidRPr="004435C7" w:rsidRDefault="00603F20" w:rsidP="00FF3268">
            <w:pPr>
              <w:spacing w:after="0" w:line="240" w:lineRule="auto"/>
              <w:rPr>
                <w:color w:val="000000"/>
                <w:sz w:val="20"/>
              </w:rPr>
            </w:pPr>
          </w:p>
        </w:tc>
        <w:tc>
          <w:tcPr>
            <w:tcW w:w="952" w:type="dxa"/>
            <w:noWrap/>
            <w:vAlign w:val="center"/>
          </w:tcPr>
          <w:p w:rsidR="00603F20" w:rsidRPr="004435C7" w:rsidRDefault="00603F20" w:rsidP="00FF3268">
            <w:pPr>
              <w:spacing w:after="0" w:line="240" w:lineRule="auto"/>
              <w:rPr>
                <w:color w:val="000000"/>
                <w:sz w:val="20"/>
              </w:rPr>
            </w:pPr>
          </w:p>
        </w:tc>
        <w:tc>
          <w:tcPr>
            <w:tcW w:w="992" w:type="dxa"/>
            <w:noWrap/>
            <w:vAlign w:val="center"/>
          </w:tcPr>
          <w:p w:rsidR="00603F20" w:rsidRPr="004435C7" w:rsidRDefault="00603F20" w:rsidP="00FF3268">
            <w:pPr>
              <w:spacing w:after="0" w:line="240" w:lineRule="auto"/>
              <w:rPr>
                <w:color w:val="000000"/>
                <w:sz w:val="20"/>
              </w:rPr>
            </w:pPr>
          </w:p>
        </w:tc>
      </w:tr>
      <w:tr w:rsidR="00603F20" w:rsidRPr="004435C7">
        <w:trPr>
          <w:trHeight w:val="276"/>
        </w:trPr>
        <w:tc>
          <w:tcPr>
            <w:tcW w:w="987" w:type="dxa"/>
            <w:noWrap/>
            <w:vAlign w:val="center"/>
          </w:tcPr>
          <w:p w:rsidR="00603F20" w:rsidRPr="004435C7" w:rsidRDefault="00603F20" w:rsidP="00FF3268">
            <w:pPr>
              <w:spacing w:after="0" w:line="240" w:lineRule="auto"/>
              <w:rPr>
                <w:color w:val="000000"/>
                <w:sz w:val="20"/>
              </w:rPr>
            </w:pPr>
            <w:r w:rsidRPr="004435C7">
              <w:rPr>
                <w:rFonts w:ascii="Arial" w:hAnsi="Arial"/>
                <w:color w:val="000000"/>
                <w:sz w:val="20"/>
              </w:rPr>
              <w:t>07-08</w:t>
            </w:r>
          </w:p>
        </w:tc>
        <w:tc>
          <w:tcPr>
            <w:tcW w:w="839" w:type="dxa"/>
            <w:noWrap/>
            <w:vAlign w:val="center"/>
          </w:tcPr>
          <w:p w:rsidR="00603F20" w:rsidRPr="004435C7" w:rsidRDefault="00603F20" w:rsidP="00FF3268">
            <w:pPr>
              <w:spacing w:after="0" w:line="240" w:lineRule="auto"/>
              <w:jc w:val="right"/>
              <w:rPr>
                <w:color w:val="000000"/>
                <w:sz w:val="20"/>
              </w:rPr>
            </w:pPr>
            <w:r w:rsidRPr="004435C7">
              <w:rPr>
                <w:rFonts w:ascii="Arial" w:hAnsi="Arial"/>
                <w:color w:val="000000"/>
                <w:sz w:val="20"/>
              </w:rPr>
              <w:t>72%</w:t>
            </w:r>
          </w:p>
        </w:tc>
        <w:tc>
          <w:tcPr>
            <w:tcW w:w="1075" w:type="dxa"/>
            <w:noWrap/>
            <w:vAlign w:val="center"/>
          </w:tcPr>
          <w:p w:rsidR="00603F20" w:rsidRPr="004435C7" w:rsidRDefault="00603F20" w:rsidP="00FF3268">
            <w:pPr>
              <w:spacing w:after="0" w:line="240" w:lineRule="auto"/>
              <w:jc w:val="right"/>
              <w:rPr>
                <w:color w:val="000000"/>
                <w:sz w:val="20"/>
              </w:rPr>
            </w:pPr>
            <w:r w:rsidRPr="004435C7">
              <w:rPr>
                <w:rFonts w:ascii="Arial" w:hAnsi="Arial"/>
                <w:color w:val="000000"/>
                <w:sz w:val="20"/>
              </w:rPr>
              <w:t>79%</w:t>
            </w:r>
          </w:p>
        </w:tc>
        <w:tc>
          <w:tcPr>
            <w:tcW w:w="1075" w:type="dxa"/>
            <w:noWrap/>
            <w:vAlign w:val="center"/>
          </w:tcPr>
          <w:p w:rsidR="00603F20" w:rsidRPr="004435C7" w:rsidRDefault="00603F20" w:rsidP="00FF3268">
            <w:pPr>
              <w:spacing w:after="0" w:line="240" w:lineRule="auto"/>
              <w:rPr>
                <w:color w:val="000000"/>
                <w:sz w:val="20"/>
              </w:rPr>
            </w:pPr>
          </w:p>
        </w:tc>
        <w:tc>
          <w:tcPr>
            <w:tcW w:w="872" w:type="dxa"/>
            <w:noWrap/>
            <w:vAlign w:val="center"/>
          </w:tcPr>
          <w:p w:rsidR="00603F20" w:rsidRPr="004435C7" w:rsidRDefault="00603F20" w:rsidP="00FF3268">
            <w:pPr>
              <w:spacing w:after="0" w:line="240" w:lineRule="auto"/>
              <w:rPr>
                <w:color w:val="000000"/>
                <w:sz w:val="20"/>
              </w:rPr>
            </w:pPr>
            <w:r w:rsidRPr="004435C7">
              <w:rPr>
                <w:rFonts w:ascii="Arial" w:hAnsi="Arial"/>
                <w:color w:val="000000"/>
                <w:sz w:val="20"/>
              </w:rPr>
              <w:t xml:space="preserve"> </w:t>
            </w:r>
          </w:p>
        </w:tc>
        <w:tc>
          <w:tcPr>
            <w:tcW w:w="872" w:type="dxa"/>
            <w:noWrap/>
            <w:vAlign w:val="center"/>
          </w:tcPr>
          <w:p w:rsidR="00603F20" w:rsidRPr="004435C7" w:rsidRDefault="00603F20" w:rsidP="00FF3268">
            <w:pPr>
              <w:spacing w:after="0" w:line="240" w:lineRule="auto"/>
              <w:rPr>
                <w:color w:val="000000"/>
                <w:sz w:val="20"/>
              </w:rPr>
            </w:pPr>
          </w:p>
        </w:tc>
        <w:tc>
          <w:tcPr>
            <w:tcW w:w="872" w:type="dxa"/>
            <w:noWrap/>
            <w:vAlign w:val="center"/>
          </w:tcPr>
          <w:p w:rsidR="00603F20" w:rsidRPr="004435C7" w:rsidRDefault="00603F20" w:rsidP="00FF3268">
            <w:pPr>
              <w:spacing w:after="0" w:line="240" w:lineRule="auto"/>
              <w:rPr>
                <w:color w:val="000000"/>
                <w:sz w:val="20"/>
              </w:rPr>
            </w:pPr>
          </w:p>
        </w:tc>
        <w:tc>
          <w:tcPr>
            <w:tcW w:w="932" w:type="dxa"/>
            <w:noWrap/>
            <w:vAlign w:val="center"/>
          </w:tcPr>
          <w:p w:rsidR="00603F20" w:rsidRPr="004435C7" w:rsidRDefault="00603F20" w:rsidP="00FF3268">
            <w:pPr>
              <w:spacing w:after="0" w:line="240" w:lineRule="auto"/>
              <w:rPr>
                <w:color w:val="000000"/>
                <w:sz w:val="20"/>
              </w:rPr>
            </w:pPr>
          </w:p>
        </w:tc>
        <w:tc>
          <w:tcPr>
            <w:tcW w:w="952" w:type="dxa"/>
            <w:noWrap/>
            <w:vAlign w:val="center"/>
          </w:tcPr>
          <w:p w:rsidR="00603F20" w:rsidRPr="004435C7" w:rsidRDefault="00603F20" w:rsidP="00FF3268">
            <w:pPr>
              <w:spacing w:after="0" w:line="240" w:lineRule="auto"/>
              <w:rPr>
                <w:color w:val="000000"/>
                <w:sz w:val="20"/>
              </w:rPr>
            </w:pPr>
          </w:p>
        </w:tc>
        <w:tc>
          <w:tcPr>
            <w:tcW w:w="992" w:type="dxa"/>
            <w:noWrap/>
            <w:vAlign w:val="center"/>
          </w:tcPr>
          <w:p w:rsidR="00603F20" w:rsidRPr="004435C7" w:rsidRDefault="00603F20" w:rsidP="00FF3268">
            <w:pPr>
              <w:spacing w:after="0" w:line="240" w:lineRule="auto"/>
              <w:rPr>
                <w:color w:val="000000"/>
                <w:sz w:val="20"/>
              </w:rPr>
            </w:pPr>
          </w:p>
        </w:tc>
      </w:tr>
      <w:tr w:rsidR="00603F20" w:rsidRPr="004435C7">
        <w:trPr>
          <w:trHeight w:val="276"/>
        </w:trPr>
        <w:tc>
          <w:tcPr>
            <w:tcW w:w="987" w:type="dxa"/>
            <w:noWrap/>
            <w:vAlign w:val="center"/>
          </w:tcPr>
          <w:p w:rsidR="00603F20" w:rsidRPr="004435C7" w:rsidRDefault="00603F20" w:rsidP="00FF3268">
            <w:pPr>
              <w:spacing w:after="0" w:line="240" w:lineRule="auto"/>
              <w:rPr>
                <w:color w:val="000000"/>
                <w:sz w:val="20"/>
              </w:rPr>
            </w:pPr>
            <w:r w:rsidRPr="004435C7">
              <w:rPr>
                <w:rFonts w:ascii="Arial" w:hAnsi="Arial"/>
                <w:color w:val="000000"/>
                <w:sz w:val="20"/>
              </w:rPr>
              <w:t>08-09</w:t>
            </w:r>
          </w:p>
        </w:tc>
        <w:tc>
          <w:tcPr>
            <w:tcW w:w="839" w:type="dxa"/>
            <w:noWrap/>
            <w:vAlign w:val="center"/>
          </w:tcPr>
          <w:p w:rsidR="00603F20" w:rsidRPr="004435C7" w:rsidRDefault="00603F20" w:rsidP="00FF3268">
            <w:pPr>
              <w:spacing w:after="0" w:line="240" w:lineRule="auto"/>
              <w:jc w:val="right"/>
              <w:rPr>
                <w:color w:val="000000"/>
                <w:sz w:val="20"/>
              </w:rPr>
            </w:pPr>
            <w:r w:rsidRPr="004435C7">
              <w:rPr>
                <w:rFonts w:ascii="Arial" w:hAnsi="Arial"/>
                <w:color w:val="000000"/>
                <w:sz w:val="20"/>
              </w:rPr>
              <w:t>76%</w:t>
            </w:r>
          </w:p>
        </w:tc>
        <w:tc>
          <w:tcPr>
            <w:tcW w:w="1075" w:type="dxa"/>
            <w:noWrap/>
            <w:vAlign w:val="center"/>
          </w:tcPr>
          <w:p w:rsidR="00603F20" w:rsidRPr="004435C7" w:rsidRDefault="00603F20" w:rsidP="00FF3268">
            <w:pPr>
              <w:spacing w:after="0" w:line="240" w:lineRule="auto"/>
              <w:jc w:val="right"/>
              <w:rPr>
                <w:color w:val="000000"/>
                <w:sz w:val="20"/>
              </w:rPr>
            </w:pPr>
            <w:r w:rsidRPr="004435C7">
              <w:rPr>
                <w:rFonts w:ascii="Arial" w:hAnsi="Arial"/>
                <w:color w:val="000000"/>
                <w:sz w:val="20"/>
              </w:rPr>
              <w:t>85%</w:t>
            </w:r>
          </w:p>
        </w:tc>
        <w:tc>
          <w:tcPr>
            <w:tcW w:w="1075" w:type="dxa"/>
            <w:noWrap/>
            <w:vAlign w:val="center"/>
          </w:tcPr>
          <w:p w:rsidR="00603F20" w:rsidRPr="004435C7" w:rsidRDefault="00603F20" w:rsidP="00FF3268">
            <w:pPr>
              <w:spacing w:after="0" w:line="240" w:lineRule="auto"/>
              <w:rPr>
                <w:color w:val="000000"/>
                <w:sz w:val="20"/>
              </w:rPr>
            </w:pPr>
          </w:p>
        </w:tc>
        <w:tc>
          <w:tcPr>
            <w:tcW w:w="872" w:type="dxa"/>
            <w:noWrap/>
            <w:vAlign w:val="center"/>
          </w:tcPr>
          <w:p w:rsidR="00603F20" w:rsidRPr="004435C7" w:rsidRDefault="00603F20" w:rsidP="00FF3268">
            <w:pPr>
              <w:spacing w:after="0" w:line="240" w:lineRule="auto"/>
              <w:rPr>
                <w:color w:val="000000"/>
                <w:sz w:val="20"/>
              </w:rPr>
            </w:pPr>
          </w:p>
        </w:tc>
        <w:tc>
          <w:tcPr>
            <w:tcW w:w="872" w:type="dxa"/>
            <w:noWrap/>
            <w:vAlign w:val="center"/>
          </w:tcPr>
          <w:p w:rsidR="00603F20" w:rsidRPr="004435C7" w:rsidRDefault="00603F20" w:rsidP="00FF3268">
            <w:pPr>
              <w:spacing w:after="0" w:line="240" w:lineRule="auto"/>
              <w:rPr>
                <w:color w:val="000000"/>
                <w:sz w:val="20"/>
              </w:rPr>
            </w:pPr>
          </w:p>
        </w:tc>
        <w:tc>
          <w:tcPr>
            <w:tcW w:w="872" w:type="dxa"/>
            <w:noWrap/>
            <w:vAlign w:val="center"/>
          </w:tcPr>
          <w:p w:rsidR="00603F20" w:rsidRPr="004435C7" w:rsidRDefault="00603F20" w:rsidP="00FF3268">
            <w:pPr>
              <w:spacing w:after="0" w:line="240" w:lineRule="auto"/>
              <w:rPr>
                <w:color w:val="000000"/>
                <w:sz w:val="20"/>
              </w:rPr>
            </w:pPr>
          </w:p>
        </w:tc>
        <w:tc>
          <w:tcPr>
            <w:tcW w:w="932" w:type="dxa"/>
            <w:noWrap/>
            <w:vAlign w:val="center"/>
          </w:tcPr>
          <w:p w:rsidR="00603F20" w:rsidRPr="004435C7" w:rsidRDefault="00603F20" w:rsidP="00FF3268">
            <w:pPr>
              <w:spacing w:after="0" w:line="240" w:lineRule="auto"/>
              <w:rPr>
                <w:color w:val="000000"/>
                <w:sz w:val="20"/>
              </w:rPr>
            </w:pPr>
          </w:p>
        </w:tc>
        <w:tc>
          <w:tcPr>
            <w:tcW w:w="952" w:type="dxa"/>
            <w:noWrap/>
            <w:vAlign w:val="center"/>
          </w:tcPr>
          <w:p w:rsidR="00603F20" w:rsidRPr="004435C7" w:rsidRDefault="00603F20" w:rsidP="00FF3268">
            <w:pPr>
              <w:spacing w:after="0" w:line="240" w:lineRule="auto"/>
              <w:rPr>
                <w:color w:val="000000"/>
                <w:sz w:val="20"/>
              </w:rPr>
            </w:pPr>
          </w:p>
        </w:tc>
        <w:tc>
          <w:tcPr>
            <w:tcW w:w="992" w:type="dxa"/>
            <w:noWrap/>
            <w:vAlign w:val="center"/>
          </w:tcPr>
          <w:p w:rsidR="00603F20" w:rsidRPr="004435C7" w:rsidRDefault="00603F20" w:rsidP="00FF3268">
            <w:pPr>
              <w:spacing w:after="0" w:line="240" w:lineRule="auto"/>
              <w:rPr>
                <w:color w:val="000000"/>
                <w:sz w:val="20"/>
              </w:rPr>
            </w:pPr>
          </w:p>
        </w:tc>
      </w:tr>
      <w:tr w:rsidR="00603F20" w:rsidRPr="004435C7">
        <w:trPr>
          <w:trHeight w:val="276"/>
        </w:trPr>
        <w:tc>
          <w:tcPr>
            <w:tcW w:w="987" w:type="dxa"/>
            <w:noWrap/>
            <w:vAlign w:val="center"/>
          </w:tcPr>
          <w:p w:rsidR="00603F20" w:rsidRPr="004435C7" w:rsidRDefault="00603F20" w:rsidP="00FF3268">
            <w:pPr>
              <w:spacing w:after="0" w:line="240" w:lineRule="auto"/>
              <w:rPr>
                <w:color w:val="000000"/>
                <w:sz w:val="20"/>
              </w:rPr>
            </w:pPr>
            <w:r w:rsidRPr="004435C7">
              <w:rPr>
                <w:rFonts w:ascii="Arial" w:hAnsi="Arial"/>
                <w:color w:val="000000"/>
                <w:sz w:val="20"/>
              </w:rPr>
              <w:t>09-10</w:t>
            </w:r>
          </w:p>
        </w:tc>
        <w:tc>
          <w:tcPr>
            <w:tcW w:w="839" w:type="dxa"/>
            <w:noWrap/>
            <w:vAlign w:val="center"/>
          </w:tcPr>
          <w:p w:rsidR="00603F20" w:rsidRPr="004435C7" w:rsidRDefault="00603F20" w:rsidP="00FF3268">
            <w:pPr>
              <w:spacing w:after="0" w:line="240" w:lineRule="auto"/>
              <w:jc w:val="right"/>
              <w:rPr>
                <w:color w:val="000000"/>
                <w:sz w:val="20"/>
              </w:rPr>
            </w:pPr>
            <w:r w:rsidRPr="004435C7">
              <w:rPr>
                <w:rFonts w:ascii="Arial" w:hAnsi="Arial"/>
                <w:color w:val="000000"/>
                <w:sz w:val="20"/>
              </w:rPr>
              <w:t>78%</w:t>
            </w:r>
          </w:p>
        </w:tc>
        <w:tc>
          <w:tcPr>
            <w:tcW w:w="1075" w:type="dxa"/>
            <w:noWrap/>
            <w:vAlign w:val="center"/>
          </w:tcPr>
          <w:p w:rsidR="00603F20" w:rsidRPr="004435C7" w:rsidRDefault="00603F20" w:rsidP="00FF3268">
            <w:pPr>
              <w:spacing w:after="0" w:line="240" w:lineRule="auto"/>
              <w:jc w:val="right"/>
              <w:rPr>
                <w:color w:val="000000"/>
                <w:sz w:val="20"/>
              </w:rPr>
            </w:pPr>
            <w:r w:rsidRPr="004435C7">
              <w:rPr>
                <w:rFonts w:ascii="Arial" w:hAnsi="Arial"/>
                <w:color w:val="000000"/>
                <w:sz w:val="20"/>
              </w:rPr>
              <w:t>91%</w:t>
            </w:r>
          </w:p>
        </w:tc>
        <w:tc>
          <w:tcPr>
            <w:tcW w:w="1075" w:type="dxa"/>
            <w:noWrap/>
            <w:vAlign w:val="center"/>
          </w:tcPr>
          <w:p w:rsidR="00603F20" w:rsidRPr="004435C7" w:rsidRDefault="00603F20" w:rsidP="00FF3268">
            <w:pPr>
              <w:spacing w:after="0" w:line="240" w:lineRule="auto"/>
              <w:rPr>
                <w:color w:val="000000"/>
                <w:sz w:val="20"/>
              </w:rPr>
            </w:pPr>
          </w:p>
        </w:tc>
        <w:tc>
          <w:tcPr>
            <w:tcW w:w="872" w:type="dxa"/>
            <w:noWrap/>
            <w:vAlign w:val="center"/>
          </w:tcPr>
          <w:p w:rsidR="00603F20" w:rsidRPr="004435C7" w:rsidRDefault="00603F20" w:rsidP="00FF3268">
            <w:pPr>
              <w:spacing w:after="0" w:line="240" w:lineRule="auto"/>
              <w:rPr>
                <w:color w:val="000000"/>
                <w:sz w:val="20"/>
              </w:rPr>
            </w:pPr>
          </w:p>
        </w:tc>
        <w:tc>
          <w:tcPr>
            <w:tcW w:w="872" w:type="dxa"/>
            <w:noWrap/>
            <w:vAlign w:val="center"/>
          </w:tcPr>
          <w:p w:rsidR="00603F20" w:rsidRPr="004435C7" w:rsidRDefault="00603F20" w:rsidP="00FF3268">
            <w:pPr>
              <w:spacing w:after="0" w:line="240" w:lineRule="auto"/>
              <w:rPr>
                <w:color w:val="000000"/>
                <w:sz w:val="20"/>
              </w:rPr>
            </w:pPr>
          </w:p>
        </w:tc>
        <w:tc>
          <w:tcPr>
            <w:tcW w:w="872" w:type="dxa"/>
            <w:noWrap/>
            <w:vAlign w:val="center"/>
          </w:tcPr>
          <w:p w:rsidR="00603F20" w:rsidRPr="004435C7" w:rsidRDefault="00603F20" w:rsidP="00FF3268">
            <w:pPr>
              <w:spacing w:after="0" w:line="240" w:lineRule="auto"/>
              <w:rPr>
                <w:color w:val="000000"/>
                <w:sz w:val="20"/>
              </w:rPr>
            </w:pPr>
          </w:p>
        </w:tc>
        <w:tc>
          <w:tcPr>
            <w:tcW w:w="932" w:type="dxa"/>
            <w:noWrap/>
            <w:vAlign w:val="center"/>
          </w:tcPr>
          <w:p w:rsidR="00603F20" w:rsidRPr="004435C7" w:rsidRDefault="00603F20" w:rsidP="00FF3268">
            <w:pPr>
              <w:spacing w:after="0" w:line="240" w:lineRule="auto"/>
              <w:rPr>
                <w:color w:val="000000"/>
                <w:sz w:val="20"/>
              </w:rPr>
            </w:pPr>
          </w:p>
        </w:tc>
        <w:tc>
          <w:tcPr>
            <w:tcW w:w="952" w:type="dxa"/>
            <w:noWrap/>
            <w:vAlign w:val="center"/>
          </w:tcPr>
          <w:p w:rsidR="00603F20" w:rsidRPr="004435C7" w:rsidRDefault="00603F20" w:rsidP="00FF3268">
            <w:pPr>
              <w:spacing w:after="0" w:line="240" w:lineRule="auto"/>
              <w:rPr>
                <w:color w:val="000000"/>
                <w:sz w:val="20"/>
              </w:rPr>
            </w:pPr>
          </w:p>
        </w:tc>
        <w:tc>
          <w:tcPr>
            <w:tcW w:w="992" w:type="dxa"/>
            <w:noWrap/>
            <w:vAlign w:val="center"/>
          </w:tcPr>
          <w:p w:rsidR="00603F20" w:rsidRPr="004435C7" w:rsidRDefault="00603F20" w:rsidP="00FF3268">
            <w:pPr>
              <w:spacing w:after="0" w:line="240" w:lineRule="auto"/>
              <w:rPr>
                <w:color w:val="000000"/>
                <w:sz w:val="20"/>
              </w:rPr>
            </w:pPr>
          </w:p>
        </w:tc>
      </w:tr>
      <w:tr w:rsidR="00603F20" w:rsidRPr="004435C7">
        <w:trPr>
          <w:trHeight w:val="276"/>
        </w:trPr>
        <w:tc>
          <w:tcPr>
            <w:tcW w:w="987" w:type="dxa"/>
            <w:noWrap/>
            <w:vAlign w:val="center"/>
          </w:tcPr>
          <w:p w:rsidR="00603F20" w:rsidRPr="004435C7" w:rsidRDefault="00603F20" w:rsidP="00FF3268">
            <w:pPr>
              <w:spacing w:after="0" w:line="240" w:lineRule="auto"/>
              <w:rPr>
                <w:color w:val="000000"/>
                <w:sz w:val="20"/>
              </w:rPr>
            </w:pPr>
            <w:r w:rsidRPr="004435C7">
              <w:rPr>
                <w:rFonts w:ascii="Arial" w:hAnsi="Arial"/>
                <w:color w:val="000000"/>
                <w:sz w:val="20"/>
              </w:rPr>
              <w:t>10-11</w:t>
            </w:r>
          </w:p>
        </w:tc>
        <w:tc>
          <w:tcPr>
            <w:tcW w:w="839" w:type="dxa"/>
            <w:noWrap/>
            <w:vAlign w:val="center"/>
          </w:tcPr>
          <w:p w:rsidR="00603F20" w:rsidRPr="004435C7" w:rsidRDefault="00603F20" w:rsidP="00FF3268">
            <w:pPr>
              <w:spacing w:after="0" w:line="240" w:lineRule="auto"/>
              <w:jc w:val="right"/>
              <w:rPr>
                <w:color w:val="000000"/>
                <w:sz w:val="20"/>
              </w:rPr>
            </w:pPr>
            <w:r w:rsidRPr="004435C7">
              <w:rPr>
                <w:rFonts w:ascii="Arial" w:hAnsi="Arial"/>
                <w:color w:val="000000"/>
                <w:sz w:val="20"/>
              </w:rPr>
              <w:t>77%</w:t>
            </w:r>
          </w:p>
        </w:tc>
        <w:tc>
          <w:tcPr>
            <w:tcW w:w="1075" w:type="dxa"/>
            <w:noWrap/>
            <w:vAlign w:val="center"/>
          </w:tcPr>
          <w:p w:rsidR="00603F20" w:rsidRPr="004435C7" w:rsidRDefault="00603F20" w:rsidP="00FF3268">
            <w:pPr>
              <w:spacing w:after="0" w:line="240" w:lineRule="auto"/>
              <w:jc w:val="right"/>
              <w:rPr>
                <w:color w:val="000000"/>
                <w:sz w:val="20"/>
              </w:rPr>
            </w:pPr>
            <w:r w:rsidRPr="004435C7">
              <w:rPr>
                <w:rFonts w:ascii="Arial" w:hAnsi="Arial"/>
                <w:color w:val="000000"/>
                <w:sz w:val="20"/>
              </w:rPr>
              <w:t>88%</w:t>
            </w:r>
          </w:p>
        </w:tc>
        <w:tc>
          <w:tcPr>
            <w:tcW w:w="1075" w:type="dxa"/>
            <w:noWrap/>
            <w:vAlign w:val="center"/>
          </w:tcPr>
          <w:p w:rsidR="00603F20" w:rsidRPr="004435C7" w:rsidRDefault="00603F20" w:rsidP="00FF3268">
            <w:pPr>
              <w:spacing w:after="0" w:line="240" w:lineRule="auto"/>
              <w:rPr>
                <w:color w:val="000000"/>
                <w:sz w:val="20"/>
              </w:rPr>
            </w:pPr>
          </w:p>
        </w:tc>
        <w:tc>
          <w:tcPr>
            <w:tcW w:w="872" w:type="dxa"/>
            <w:noWrap/>
            <w:vAlign w:val="center"/>
          </w:tcPr>
          <w:p w:rsidR="00603F20" w:rsidRPr="004435C7" w:rsidRDefault="00603F20" w:rsidP="00FF3268">
            <w:pPr>
              <w:spacing w:after="0" w:line="240" w:lineRule="auto"/>
              <w:rPr>
                <w:color w:val="000000"/>
                <w:sz w:val="20"/>
              </w:rPr>
            </w:pPr>
          </w:p>
        </w:tc>
        <w:tc>
          <w:tcPr>
            <w:tcW w:w="872" w:type="dxa"/>
            <w:noWrap/>
            <w:vAlign w:val="center"/>
          </w:tcPr>
          <w:p w:rsidR="00603F20" w:rsidRPr="004435C7" w:rsidRDefault="00603F20" w:rsidP="00FF3268">
            <w:pPr>
              <w:spacing w:after="0" w:line="240" w:lineRule="auto"/>
              <w:rPr>
                <w:color w:val="000000"/>
                <w:sz w:val="20"/>
              </w:rPr>
            </w:pPr>
          </w:p>
        </w:tc>
        <w:tc>
          <w:tcPr>
            <w:tcW w:w="872" w:type="dxa"/>
            <w:noWrap/>
            <w:vAlign w:val="center"/>
          </w:tcPr>
          <w:p w:rsidR="00603F20" w:rsidRPr="004435C7" w:rsidRDefault="00603F20" w:rsidP="00FF3268">
            <w:pPr>
              <w:spacing w:after="0" w:line="240" w:lineRule="auto"/>
              <w:rPr>
                <w:color w:val="000000"/>
                <w:sz w:val="20"/>
              </w:rPr>
            </w:pPr>
          </w:p>
        </w:tc>
        <w:tc>
          <w:tcPr>
            <w:tcW w:w="932" w:type="dxa"/>
            <w:noWrap/>
            <w:vAlign w:val="center"/>
          </w:tcPr>
          <w:p w:rsidR="00603F20" w:rsidRPr="004435C7" w:rsidRDefault="00603F20" w:rsidP="00FF3268">
            <w:pPr>
              <w:spacing w:after="0" w:line="240" w:lineRule="auto"/>
              <w:rPr>
                <w:color w:val="000000"/>
                <w:sz w:val="20"/>
              </w:rPr>
            </w:pPr>
          </w:p>
        </w:tc>
        <w:tc>
          <w:tcPr>
            <w:tcW w:w="952" w:type="dxa"/>
            <w:noWrap/>
            <w:vAlign w:val="center"/>
          </w:tcPr>
          <w:p w:rsidR="00603F20" w:rsidRPr="004435C7" w:rsidRDefault="00603F20" w:rsidP="00FF3268">
            <w:pPr>
              <w:spacing w:after="0" w:line="240" w:lineRule="auto"/>
              <w:rPr>
                <w:color w:val="000000"/>
                <w:sz w:val="20"/>
              </w:rPr>
            </w:pPr>
          </w:p>
        </w:tc>
        <w:tc>
          <w:tcPr>
            <w:tcW w:w="992" w:type="dxa"/>
            <w:noWrap/>
            <w:vAlign w:val="center"/>
          </w:tcPr>
          <w:p w:rsidR="00603F20" w:rsidRPr="004435C7" w:rsidRDefault="00603F20" w:rsidP="00FF3268">
            <w:pPr>
              <w:spacing w:after="0" w:line="240" w:lineRule="auto"/>
              <w:rPr>
                <w:color w:val="000000"/>
                <w:sz w:val="20"/>
              </w:rPr>
            </w:pPr>
          </w:p>
        </w:tc>
      </w:tr>
      <w:tr w:rsidR="00603F20" w:rsidRPr="004435C7">
        <w:trPr>
          <w:trHeight w:val="276"/>
        </w:trPr>
        <w:tc>
          <w:tcPr>
            <w:tcW w:w="987" w:type="dxa"/>
            <w:noWrap/>
            <w:vAlign w:val="center"/>
          </w:tcPr>
          <w:p w:rsidR="00603F20" w:rsidRPr="004435C7" w:rsidRDefault="00603F20" w:rsidP="00FF3268">
            <w:pPr>
              <w:spacing w:after="0" w:line="240" w:lineRule="auto"/>
              <w:rPr>
                <w:color w:val="000000"/>
                <w:sz w:val="20"/>
              </w:rPr>
            </w:pPr>
          </w:p>
        </w:tc>
        <w:tc>
          <w:tcPr>
            <w:tcW w:w="839" w:type="dxa"/>
            <w:noWrap/>
            <w:vAlign w:val="center"/>
          </w:tcPr>
          <w:p w:rsidR="00603F20" w:rsidRPr="004435C7" w:rsidRDefault="00603F20" w:rsidP="00FF3268">
            <w:pPr>
              <w:spacing w:after="0" w:line="240" w:lineRule="auto"/>
              <w:rPr>
                <w:color w:val="000000"/>
                <w:sz w:val="20"/>
              </w:rPr>
            </w:pPr>
          </w:p>
        </w:tc>
        <w:tc>
          <w:tcPr>
            <w:tcW w:w="1075" w:type="dxa"/>
            <w:noWrap/>
            <w:vAlign w:val="center"/>
          </w:tcPr>
          <w:p w:rsidR="00603F20" w:rsidRPr="004435C7" w:rsidRDefault="00603F20" w:rsidP="00FF3268">
            <w:pPr>
              <w:spacing w:after="0" w:line="240" w:lineRule="auto"/>
              <w:rPr>
                <w:color w:val="000000"/>
                <w:sz w:val="20"/>
              </w:rPr>
            </w:pPr>
          </w:p>
        </w:tc>
        <w:tc>
          <w:tcPr>
            <w:tcW w:w="1075" w:type="dxa"/>
            <w:noWrap/>
            <w:vAlign w:val="center"/>
          </w:tcPr>
          <w:p w:rsidR="00603F20" w:rsidRPr="004435C7" w:rsidRDefault="00603F20" w:rsidP="00FF3268">
            <w:pPr>
              <w:spacing w:after="0" w:line="240" w:lineRule="auto"/>
              <w:rPr>
                <w:color w:val="000000"/>
                <w:sz w:val="20"/>
              </w:rPr>
            </w:pPr>
          </w:p>
        </w:tc>
        <w:tc>
          <w:tcPr>
            <w:tcW w:w="872" w:type="dxa"/>
            <w:noWrap/>
            <w:vAlign w:val="center"/>
          </w:tcPr>
          <w:p w:rsidR="00603F20" w:rsidRPr="004435C7" w:rsidRDefault="00603F20" w:rsidP="00FF3268">
            <w:pPr>
              <w:spacing w:after="0" w:line="240" w:lineRule="auto"/>
              <w:rPr>
                <w:color w:val="000000"/>
                <w:sz w:val="20"/>
              </w:rPr>
            </w:pPr>
          </w:p>
        </w:tc>
        <w:tc>
          <w:tcPr>
            <w:tcW w:w="872" w:type="dxa"/>
            <w:noWrap/>
            <w:vAlign w:val="center"/>
          </w:tcPr>
          <w:p w:rsidR="00603F20" w:rsidRPr="004435C7" w:rsidRDefault="00603F20" w:rsidP="00FF3268">
            <w:pPr>
              <w:spacing w:after="0" w:line="240" w:lineRule="auto"/>
              <w:rPr>
                <w:color w:val="000000"/>
                <w:sz w:val="20"/>
              </w:rPr>
            </w:pPr>
          </w:p>
        </w:tc>
        <w:tc>
          <w:tcPr>
            <w:tcW w:w="872" w:type="dxa"/>
            <w:noWrap/>
            <w:vAlign w:val="center"/>
          </w:tcPr>
          <w:p w:rsidR="00603F20" w:rsidRPr="004435C7" w:rsidRDefault="00603F20" w:rsidP="00FF3268">
            <w:pPr>
              <w:spacing w:after="0" w:line="240" w:lineRule="auto"/>
              <w:rPr>
                <w:color w:val="000000"/>
                <w:sz w:val="20"/>
              </w:rPr>
            </w:pPr>
          </w:p>
        </w:tc>
        <w:tc>
          <w:tcPr>
            <w:tcW w:w="932" w:type="dxa"/>
            <w:noWrap/>
            <w:vAlign w:val="center"/>
          </w:tcPr>
          <w:p w:rsidR="00603F20" w:rsidRPr="004435C7" w:rsidRDefault="00603F20" w:rsidP="00FF3268">
            <w:pPr>
              <w:spacing w:after="0" w:line="240" w:lineRule="auto"/>
              <w:rPr>
                <w:color w:val="000000"/>
                <w:sz w:val="20"/>
              </w:rPr>
            </w:pPr>
          </w:p>
        </w:tc>
        <w:tc>
          <w:tcPr>
            <w:tcW w:w="952" w:type="dxa"/>
            <w:noWrap/>
            <w:vAlign w:val="center"/>
          </w:tcPr>
          <w:p w:rsidR="00603F20" w:rsidRPr="004435C7" w:rsidRDefault="00603F20" w:rsidP="00FF3268">
            <w:pPr>
              <w:spacing w:after="0" w:line="240" w:lineRule="auto"/>
              <w:rPr>
                <w:color w:val="000000"/>
                <w:sz w:val="20"/>
              </w:rPr>
            </w:pPr>
          </w:p>
        </w:tc>
        <w:tc>
          <w:tcPr>
            <w:tcW w:w="992" w:type="dxa"/>
            <w:noWrap/>
            <w:vAlign w:val="center"/>
          </w:tcPr>
          <w:p w:rsidR="00603F20" w:rsidRPr="004435C7" w:rsidRDefault="00603F20" w:rsidP="00FF3268">
            <w:pPr>
              <w:spacing w:after="0" w:line="240" w:lineRule="auto"/>
              <w:rPr>
                <w:color w:val="000000"/>
                <w:sz w:val="20"/>
              </w:rPr>
            </w:pPr>
          </w:p>
        </w:tc>
      </w:tr>
      <w:tr w:rsidR="00603F20" w:rsidRPr="004435C7">
        <w:trPr>
          <w:trHeight w:val="276"/>
        </w:trPr>
        <w:tc>
          <w:tcPr>
            <w:tcW w:w="987" w:type="dxa"/>
            <w:noWrap/>
            <w:vAlign w:val="center"/>
          </w:tcPr>
          <w:p w:rsidR="00603F20" w:rsidRPr="004435C7" w:rsidRDefault="00603F20" w:rsidP="00FF3268">
            <w:pPr>
              <w:spacing w:after="0" w:line="240" w:lineRule="auto"/>
              <w:rPr>
                <w:color w:val="000000"/>
                <w:sz w:val="20"/>
              </w:rPr>
            </w:pPr>
          </w:p>
        </w:tc>
        <w:tc>
          <w:tcPr>
            <w:tcW w:w="839" w:type="dxa"/>
            <w:noWrap/>
            <w:vAlign w:val="center"/>
          </w:tcPr>
          <w:p w:rsidR="00603F20" w:rsidRPr="004435C7" w:rsidRDefault="00603F20" w:rsidP="00FF3268">
            <w:pPr>
              <w:spacing w:after="0" w:line="240" w:lineRule="auto"/>
              <w:rPr>
                <w:color w:val="000000"/>
                <w:sz w:val="20"/>
              </w:rPr>
            </w:pPr>
          </w:p>
        </w:tc>
        <w:tc>
          <w:tcPr>
            <w:tcW w:w="1075" w:type="dxa"/>
            <w:noWrap/>
            <w:vAlign w:val="center"/>
          </w:tcPr>
          <w:p w:rsidR="00603F20" w:rsidRPr="004435C7" w:rsidRDefault="00603F20" w:rsidP="00FF3268">
            <w:pPr>
              <w:spacing w:after="0" w:line="240" w:lineRule="auto"/>
              <w:rPr>
                <w:color w:val="000000"/>
                <w:sz w:val="20"/>
              </w:rPr>
            </w:pPr>
            <w:r w:rsidRPr="004435C7">
              <w:rPr>
                <w:rFonts w:ascii="Arial" w:hAnsi="Arial"/>
                <w:color w:val="000000"/>
                <w:sz w:val="20"/>
              </w:rPr>
              <w:t>Chart 4</w:t>
            </w:r>
          </w:p>
        </w:tc>
        <w:tc>
          <w:tcPr>
            <w:tcW w:w="1075" w:type="dxa"/>
            <w:noWrap/>
            <w:vAlign w:val="center"/>
          </w:tcPr>
          <w:p w:rsidR="00603F20" w:rsidRPr="004435C7" w:rsidRDefault="00603F20" w:rsidP="00FF3268">
            <w:pPr>
              <w:spacing w:after="0" w:line="240" w:lineRule="auto"/>
              <w:rPr>
                <w:color w:val="000000"/>
                <w:sz w:val="20"/>
              </w:rPr>
            </w:pPr>
          </w:p>
        </w:tc>
        <w:tc>
          <w:tcPr>
            <w:tcW w:w="872" w:type="dxa"/>
            <w:noWrap/>
            <w:vAlign w:val="center"/>
          </w:tcPr>
          <w:p w:rsidR="00603F20" w:rsidRPr="004435C7" w:rsidRDefault="00603F20" w:rsidP="00FF3268">
            <w:pPr>
              <w:spacing w:after="0" w:line="240" w:lineRule="auto"/>
              <w:rPr>
                <w:color w:val="000000"/>
                <w:sz w:val="20"/>
              </w:rPr>
            </w:pPr>
          </w:p>
        </w:tc>
        <w:tc>
          <w:tcPr>
            <w:tcW w:w="872" w:type="dxa"/>
            <w:noWrap/>
            <w:vAlign w:val="center"/>
          </w:tcPr>
          <w:p w:rsidR="00603F20" w:rsidRPr="004435C7" w:rsidRDefault="00603F20" w:rsidP="00FF3268">
            <w:pPr>
              <w:spacing w:after="0" w:line="240" w:lineRule="auto"/>
              <w:rPr>
                <w:color w:val="000000"/>
                <w:sz w:val="20"/>
              </w:rPr>
            </w:pPr>
          </w:p>
        </w:tc>
        <w:tc>
          <w:tcPr>
            <w:tcW w:w="872" w:type="dxa"/>
            <w:noWrap/>
            <w:vAlign w:val="center"/>
          </w:tcPr>
          <w:p w:rsidR="00603F20" w:rsidRPr="004435C7" w:rsidRDefault="00603F20" w:rsidP="00FF3268">
            <w:pPr>
              <w:spacing w:after="0" w:line="240" w:lineRule="auto"/>
              <w:rPr>
                <w:color w:val="000000"/>
                <w:sz w:val="20"/>
              </w:rPr>
            </w:pPr>
          </w:p>
        </w:tc>
        <w:tc>
          <w:tcPr>
            <w:tcW w:w="932" w:type="dxa"/>
            <w:noWrap/>
            <w:vAlign w:val="center"/>
          </w:tcPr>
          <w:p w:rsidR="00603F20" w:rsidRPr="004435C7" w:rsidRDefault="00603F20" w:rsidP="00FF3268">
            <w:pPr>
              <w:spacing w:after="0" w:line="240" w:lineRule="auto"/>
              <w:rPr>
                <w:color w:val="000000"/>
                <w:sz w:val="20"/>
              </w:rPr>
            </w:pPr>
          </w:p>
        </w:tc>
        <w:tc>
          <w:tcPr>
            <w:tcW w:w="952" w:type="dxa"/>
            <w:noWrap/>
            <w:vAlign w:val="center"/>
          </w:tcPr>
          <w:p w:rsidR="00603F20" w:rsidRPr="004435C7" w:rsidRDefault="00603F20" w:rsidP="00FF3268">
            <w:pPr>
              <w:spacing w:after="0" w:line="240" w:lineRule="auto"/>
              <w:rPr>
                <w:color w:val="000000"/>
                <w:sz w:val="20"/>
              </w:rPr>
            </w:pPr>
          </w:p>
        </w:tc>
        <w:tc>
          <w:tcPr>
            <w:tcW w:w="992" w:type="dxa"/>
            <w:noWrap/>
            <w:vAlign w:val="center"/>
          </w:tcPr>
          <w:p w:rsidR="00603F20" w:rsidRPr="004435C7" w:rsidRDefault="00603F20" w:rsidP="00FF3268">
            <w:pPr>
              <w:spacing w:after="0" w:line="240" w:lineRule="auto"/>
              <w:rPr>
                <w:color w:val="000000"/>
                <w:sz w:val="20"/>
              </w:rPr>
            </w:pPr>
          </w:p>
        </w:tc>
      </w:tr>
      <w:tr w:rsidR="00603F20" w:rsidRPr="004435C7">
        <w:trPr>
          <w:trHeight w:val="276"/>
        </w:trPr>
        <w:tc>
          <w:tcPr>
            <w:tcW w:w="1826" w:type="dxa"/>
            <w:gridSpan w:val="2"/>
            <w:shd w:val="clear" w:color="000000" w:fill="DBE5F1"/>
            <w:noWrap/>
            <w:vAlign w:val="center"/>
          </w:tcPr>
          <w:p w:rsidR="00603F20" w:rsidRPr="004435C7" w:rsidRDefault="00603F20" w:rsidP="00FF3268">
            <w:pPr>
              <w:spacing w:after="0" w:line="240" w:lineRule="auto"/>
              <w:jc w:val="center"/>
              <w:rPr>
                <w:color w:val="000000"/>
                <w:sz w:val="20"/>
              </w:rPr>
            </w:pPr>
            <w:r w:rsidRPr="004435C7">
              <w:rPr>
                <w:rFonts w:ascii="Arial" w:hAnsi="Arial"/>
                <w:color w:val="000000"/>
                <w:sz w:val="20"/>
              </w:rPr>
              <w:t> </w:t>
            </w:r>
          </w:p>
        </w:tc>
        <w:tc>
          <w:tcPr>
            <w:tcW w:w="1075" w:type="dxa"/>
            <w:shd w:val="clear" w:color="000000" w:fill="DBE5F1"/>
            <w:noWrap/>
            <w:vAlign w:val="center"/>
          </w:tcPr>
          <w:p w:rsidR="00603F20" w:rsidRPr="004435C7" w:rsidRDefault="00603F20" w:rsidP="00FF3268">
            <w:pPr>
              <w:spacing w:after="0" w:line="240" w:lineRule="auto"/>
              <w:jc w:val="center"/>
              <w:rPr>
                <w:color w:val="000000"/>
                <w:sz w:val="20"/>
              </w:rPr>
            </w:pPr>
            <w:r w:rsidRPr="004435C7">
              <w:rPr>
                <w:rFonts w:ascii="Arial" w:hAnsi="Arial"/>
                <w:color w:val="000000"/>
                <w:sz w:val="20"/>
              </w:rPr>
              <w:t>04-05</w:t>
            </w:r>
          </w:p>
        </w:tc>
        <w:tc>
          <w:tcPr>
            <w:tcW w:w="1075" w:type="dxa"/>
            <w:shd w:val="clear" w:color="000000" w:fill="DBE5F1"/>
            <w:noWrap/>
            <w:vAlign w:val="center"/>
          </w:tcPr>
          <w:p w:rsidR="00603F20" w:rsidRPr="004435C7" w:rsidRDefault="00603F20" w:rsidP="00FF3268">
            <w:pPr>
              <w:spacing w:after="0" w:line="240" w:lineRule="auto"/>
              <w:jc w:val="center"/>
              <w:rPr>
                <w:color w:val="000000"/>
                <w:sz w:val="20"/>
              </w:rPr>
            </w:pPr>
            <w:r w:rsidRPr="004435C7">
              <w:rPr>
                <w:rFonts w:ascii="Arial" w:hAnsi="Arial"/>
                <w:color w:val="000000"/>
                <w:sz w:val="20"/>
              </w:rPr>
              <w:t>05-06</w:t>
            </w:r>
          </w:p>
        </w:tc>
        <w:tc>
          <w:tcPr>
            <w:tcW w:w="872" w:type="dxa"/>
            <w:shd w:val="clear" w:color="000000" w:fill="DBE5F1"/>
            <w:noWrap/>
            <w:vAlign w:val="center"/>
          </w:tcPr>
          <w:p w:rsidR="00603F20" w:rsidRPr="004435C7" w:rsidRDefault="00603F20" w:rsidP="00FF3268">
            <w:pPr>
              <w:spacing w:after="0" w:line="240" w:lineRule="auto"/>
              <w:jc w:val="center"/>
              <w:rPr>
                <w:color w:val="000000"/>
                <w:sz w:val="20"/>
              </w:rPr>
            </w:pPr>
            <w:r w:rsidRPr="004435C7">
              <w:rPr>
                <w:rFonts w:ascii="Arial" w:hAnsi="Arial"/>
                <w:color w:val="000000"/>
                <w:sz w:val="20"/>
              </w:rPr>
              <w:t>06-07</w:t>
            </w:r>
          </w:p>
        </w:tc>
        <w:tc>
          <w:tcPr>
            <w:tcW w:w="872" w:type="dxa"/>
            <w:shd w:val="clear" w:color="000000" w:fill="DBE5F1"/>
            <w:noWrap/>
            <w:vAlign w:val="center"/>
          </w:tcPr>
          <w:p w:rsidR="00603F20" w:rsidRPr="004435C7" w:rsidRDefault="00603F20" w:rsidP="00FF3268">
            <w:pPr>
              <w:spacing w:after="0" w:line="240" w:lineRule="auto"/>
              <w:jc w:val="center"/>
              <w:rPr>
                <w:color w:val="000000"/>
                <w:sz w:val="20"/>
              </w:rPr>
            </w:pPr>
            <w:r w:rsidRPr="004435C7">
              <w:rPr>
                <w:rFonts w:ascii="Arial" w:hAnsi="Arial"/>
                <w:color w:val="000000"/>
                <w:sz w:val="20"/>
              </w:rPr>
              <w:t>07-08</w:t>
            </w:r>
          </w:p>
        </w:tc>
        <w:tc>
          <w:tcPr>
            <w:tcW w:w="872" w:type="dxa"/>
            <w:shd w:val="clear" w:color="000000" w:fill="DBE5F1"/>
            <w:noWrap/>
            <w:vAlign w:val="center"/>
          </w:tcPr>
          <w:p w:rsidR="00603F20" w:rsidRPr="004435C7" w:rsidRDefault="00603F20" w:rsidP="00FF3268">
            <w:pPr>
              <w:spacing w:after="0" w:line="240" w:lineRule="auto"/>
              <w:jc w:val="center"/>
              <w:rPr>
                <w:color w:val="000000"/>
                <w:sz w:val="20"/>
              </w:rPr>
            </w:pPr>
            <w:r w:rsidRPr="004435C7">
              <w:rPr>
                <w:rFonts w:ascii="Arial" w:hAnsi="Arial"/>
                <w:color w:val="000000"/>
                <w:sz w:val="20"/>
              </w:rPr>
              <w:t>08-09</w:t>
            </w:r>
          </w:p>
        </w:tc>
        <w:tc>
          <w:tcPr>
            <w:tcW w:w="932" w:type="dxa"/>
            <w:shd w:val="clear" w:color="000000" w:fill="DBE5F1"/>
            <w:noWrap/>
            <w:vAlign w:val="center"/>
          </w:tcPr>
          <w:p w:rsidR="00603F20" w:rsidRPr="004435C7" w:rsidRDefault="00603F20" w:rsidP="00FF3268">
            <w:pPr>
              <w:spacing w:after="0" w:line="240" w:lineRule="auto"/>
              <w:jc w:val="center"/>
              <w:rPr>
                <w:color w:val="000000"/>
                <w:sz w:val="20"/>
              </w:rPr>
            </w:pPr>
            <w:r w:rsidRPr="004435C7">
              <w:rPr>
                <w:rFonts w:ascii="Arial" w:hAnsi="Arial"/>
                <w:color w:val="000000"/>
                <w:sz w:val="20"/>
              </w:rPr>
              <w:t>09-10</w:t>
            </w:r>
          </w:p>
        </w:tc>
        <w:tc>
          <w:tcPr>
            <w:tcW w:w="952" w:type="dxa"/>
            <w:shd w:val="clear" w:color="000000" w:fill="DBE5F1"/>
            <w:noWrap/>
            <w:vAlign w:val="center"/>
          </w:tcPr>
          <w:p w:rsidR="00603F20" w:rsidRPr="004435C7" w:rsidRDefault="00603F20" w:rsidP="00FF3268">
            <w:pPr>
              <w:spacing w:after="0" w:line="240" w:lineRule="auto"/>
              <w:jc w:val="center"/>
              <w:rPr>
                <w:color w:val="000000"/>
                <w:sz w:val="20"/>
              </w:rPr>
            </w:pPr>
            <w:r w:rsidRPr="004435C7">
              <w:rPr>
                <w:rFonts w:ascii="Arial" w:hAnsi="Arial"/>
                <w:color w:val="000000"/>
                <w:sz w:val="20"/>
              </w:rPr>
              <w:t>10-11</w:t>
            </w:r>
          </w:p>
        </w:tc>
        <w:tc>
          <w:tcPr>
            <w:tcW w:w="992" w:type="dxa"/>
            <w:noWrap/>
            <w:vAlign w:val="center"/>
          </w:tcPr>
          <w:p w:rsidR="00603F20" w:rsidRPr="004435C7" w:rsidRDefault="00603F20" w:rsidP="00FF3268">
            <w:pPr>
              <w:spacing w:after="0" w:line="240" w:lineRule="auto"/>
              <w:rPr>
                <w:color w:val="000000"/>
                <w:sz w:val="20"/>
              </w:rPr>
            </w:pPr>
          </w:p>
        </w:tc>
      </w:tr>
      <w:tr w:rsidR="00603F20" w:rsidRPr="004435C7">
        <w:trPr>
          <w:trHeight w:val="276"/>
        </w:trPr>
        <w:tc>
          <w:tcPr>
            <w:tcW w:w="1826" w:type="dxa"/>
            <w:gridSpan w:val="2"/>
            <w:noWrap/>
            <w:vAlign w:val="center"/>
          </w:tcPr>
          <w:p w:rsidR="00603F20" w:rsidRPr="004435C7" w:rsidRDefault="00603F20" w:rsidP="00FF3268">
            <w:pPr>
              <w:spacing w:after="0" w:line="240" w:lineRule="auto"/>
              <w:rPr>
                <w:color w:val="000000"/>
                <w:sz w:val="20"/>
              </w:rPr>
            </w:pPr>
            <w:r w:rsidRPr="004435C7">
              <w:rPr>
                <w:rFonts w:ascii="Arial" w:hAnsi="Arial"/>
                <w:color w:val="000000"/>
                <w:sz w:val="20"/>
              </w:rPr>
              <w:t>Sections</w:t>
            </w:r>
          </w:p>
        </w:tc>
        <w:tc>
          <w:tcPr>
            <w:tcW w:w="1075" w:type="dxa"/>
            <w:noWrap/>
            <w:vAlign w:val="center"/>
          </w:tcPr>
          <w:p w:rsidR="00603F20" w:rsidRPr="004435C7" w:rsidRDefault="00603F20" w:rsidP="00FF3268">
            <w:pPr>
              <w:spacing w:after="0" w:line="240" w:lineRule="auto"/>
              <w:jc w:val="right"/>
              <w:rPr>
                <w:color w:val="000000"/>
                <w:sz w:val="20"/>
              </w:rPr>
            </w:pPr>
            <w:r w:rsidRPr="004435C7">
              <w:rPr>
                <w:rFonts w:ascii="Arial" w:hAnsi="Arial"/>
                <w:color w:val="000000"/>
                <w:sz w:val="20"/>
              </w:rPr>
              <w:t>0</w:t>
            </w:r>
          </w:p>
        </w:tc>
        <w:tc>
          <w:tcPr>
            <w:tcW w:w="1075" w:type="dxa"/>
            <w:noWrap/>
            <w:vAlign w:val="center"/>
          </w:tcPr>
          <w:p w:rsidR="00603F20" w:rsidRPr="004435C7" w:rsidRDefault="00603F20" w:rsidP="00FF3268">
            <w:pPr>
              <w:spacing w:after="0" w:line="240" w:lineRule="auto"/>
              <w:jc w:val="right"/>
              <w:rPr>
                <w:color w:val="000000"/>
                <w:sz w:val="20"/>
              </w:rPr>
            </w:pPr>
            <w:r w:rsidRPr="004435C7">
              <w:rPr>
                <w:rFonts w:ascii="Arial" w:hAnsi="Arial"/>
                <w:color w:val="000000"/>
                <w:sz w:val="20"/>
              </w:rPr>
              <w:t>0</w:t>
            </w:r>
          </w:p>
        </w:tc>
        <w:tc>
          <w:tcPr>
            <w:tcW w:w="872" w:type="dxa"/>
            <w:noWrap/>
            <w:vAlign w:val="center"/>
          </w:tcPr>
          <w:p w:rsidR="00603F20" w:rsidRPr="004435C7" w:rsidRDefault="00603F20" w:rsidP="00FF3268">
            <w:pPr>
              <w:spacing w:after="0" w:line="240" w:lineRule="auto"/>
              <w:jc w:val="right"/>
              <w:rPr>
                <w:color w:val="000000"/>
                <w:sz w:val="20"/>
              </w:rPr>
            </w:pPr>
            <w:r w:rsidRPr="004435C7">
              <w:rPr>
                <w:rFonts w:ascii="Arial" w:hAnsi="Arial"/>
                <w:color w:val="000000"/>
                <w:sz w:val="20"/>
              </w:rPr>
              <w:t>1</w:t>
            </w:r>
          </w:p>
        </w:tc>
        <w:tc>
          <w:tcPr>
            <w:tcW w:w="872" w:type="dxa"/>
            <w:noWrap/>
            <w:vAlign w:val="center"/>
          </w:tcPr>
          <w:p w:rsidR="00603F20" w:rsidRPr="004435C7" w:rsidRDefault="00603F20" w:rsidP="00FF3268">
            <w:pPr>
              <w:spacing w:after="0" w:line="240" w:lineRule="auto"/>
              <w:jc w:val="right"/>
              <w:rPr>
                <w:color w:val="000000"/>
                <w:sz w:val="20"/>
              </w:rPr>
            </w:pPr>
            <w:r w:rsidRPr="004435C7">
              <w:rPr>
                <w:rFonts w:ascii="Arial" w:hAnsi="Arial"/>
                <w:color w:val="000000"/>
                <w:sz w:val="20"/>
              </w:rPr>
              <w:t>6</w:t>
            </w:r>
          </w:p>
        </w:tc>
        <w:tc>
          <w:tcPr>
            <w:tcW w:w="872" w:type="dxa"/>
            <w:noWrap/>
            <w:vAlign w:val="center"/>
          </w:tcPr>
          <w:p w:rsidR="00603F20" w:rsidRPr="004435C7" w:rsidRDefault="00603F20" w:rsidP="00FF3268">
            <w:pPr>
              <w:spacing w:after="0" w:line="240" w:lineRule="auto"/>
              <w:jc w:val="right"/>
              <w:rPr>
                <w:color w:val="000000"/>
                <w:sz w:val="20"/>
              </w:rPr>
            </w:pPr>
            <w:r w:rsidRPr="004435C7">
              <w:rPr>
                <w:rFonts w:ascii="Arial" w:hAnsi="Arial"/>
                <w:color w:val="000000"/>
                <w:sz w:val="20"/>
              </w:rPr>
              <w:t>8</w:t>
            </w:r>
          </w:p>
        </w:tc>
        <w:tc>
          <w:tcPr>
            <w:tcW w:w="932" w:type="dxa"/>
            <w:noWrap/>
            <w:vAlign w:val="center"/>
          </w:tcPr>
          <w:p w:rsidR="00603F20" w:rsidRPr="004435C7" w:rsidRDefault="00603F20" w:rsidP="00FF3268">
            <w:pPr>
              <w:spacing w:after="0" w:line="240" w:lineRule="auto"/>
              <w:jc w:val="right"/>
              <w:rPr>
                <w:color w:val="000000"/>
                <w:sz w:val="20"/>
              </w:rPr>
            </w:pPr>
            <w:r w:rsidRPr="004435C7">
              <w:rPr>
                <w:rFonts w:ascii="Arial" w:hAnsi="Arial"/>
                <w:color w:val="000000"/>
                <w:sz w:val="20"/>
              </w:rPr>
              <w:t>10</w:t>
            </w:r>
          </w:p>
        </w:tc>
        <w:tc>
          <w:tcPr>
            <w:tcW w:w="952" w:type="dxa"/>
            <w:noWrap/>
            <w:vAlign w:val="center"/>
          </w:tcPr>
          <w:p w:rsidR="00603F20" w:rsidRPr="004435C7" w:rsidRDefault="00603F20" w:rsidP="00FF3268">
            <w:pPr>
              <w:spacing w:after="0" w:line="240" w:lineRule="auto"/>
              <w:jc w:val="right"/>
              <w:rPr>
                <w:color w:val="000000"/>
                <w:sz w:val="20"/>
              </w:rPr>
            </w:pPr>
            <w:r w:rsidRPr="004435C7">
              <w:rPr>
                <w:rFonts w:ascii="Arial" w:hAnsi="Arial"/>
                <w:color w:val="000000"/>
                <w:sz w:val="20"/>
              </w:rPr>
              <w:t>14</w:t>
            </w:r>
          </w:p>
        </w:tc>
        <w:tc>
          <w:tcPr>
            <w:tcW w:w="992" w:type="dxa"/>
            <w:noWrap/>
            <w:vAlign w:val="center"/>
          </w:tcPr>
          <w:p w:rsidR="00603F20" w:rsidRPr="004435C7" w:rsidRDefault="00603F20" w:rsidP="00FF3268">
            <w:pPr>
              <w:spacing w:after="0" w:line="240" w:lineRule="auto"/>
              <w:rPr>
                <w:color w:val="000000"/>
                <w:sz w:val="20"/>
              </w:rPr>
            </w:pPr>
          </w:p>
        </w:tc>
      </w:tr>
      <w:tr w:rsidR="00603F20" w:rsidRPr="004435C7">
        <w:trPr>
          <w:trHeight w:val="630"/>
        </w:trPr>
        <w:tc>
          <w:tcPr>
            <w:tcW w:w="1826" w:type="dxa"/>
            <w:gridSpan w:val="2"/>
            <w:shd w:val="clear" w:color="000000" w:fill="DBE5F1"/>
            <w:vAlign w:val="center"/>
          </w:tcPr>
          <w:p w:rsidR="00603F20" w:rsidRPr="004435C7" w:rsidRDefault="00603F20" w:rsidP="00FF3268">
            <w:pPr>
              <w:spacing w:after="0" w:line="240" w:lineRule="auto"/>
              <w:rPr>
                <w:color w:val="000000"/>
                <w:sz w:val="20"/>
              </w:rPr>
            </w:pPr>
            <w:r w:rsidRPr="004435C7">
              <w:rPr>
                <w:rFonts w:ascii="Arial" w:hAnsi="Arial"/>
                <w:color w:val="000000"/>
                <w:sz w:val="20"/>
              </w:rPr>
              <w:t>% of online enrollment</w:t>
            </w:r>
          </w:p>
        </w:tc>
        <w:tc>
          <w:tcPr>
            <w:tcW w:w="1075" w:type="dxa"/>
            <w:shd w:val="clear" w:color="000000" w:fill="DBE5F1"/>
            <w:noWrap/>
            <w:vAlign w:val="center"/>
          </w:tcPr>
          <w:p w:rsidR="00603F20" w:rsidRPr="004435C7" w:rsidRDefault="00603F20" w:rsidP="00FF3268">
            <w:pPr>
              <w:spacing w:after="0" w:line="240" w:lineRule="auto"/>
              <w:jc w:val="right"/>
              <w:rPr>
                <w:color w:val="000000"/>
                <w:sz w:val="20"/>
              </w:rPr>
            </w:pPr>
            <w:r w:rsidRPr="004435C7">
              <w:rPr>
                <w:rFonts w:ascii="Arial" w:hAnsi="Arial"/>
                <w:color w:val="000000"/>
                <w:sz w:val="20"/>
              </w:rPr>
              <w:t>0%</w:t>
            </w:r>
          </w:p>
        </w:tc>
        <w:tc>
          <w:tcPr>
            <w:tcW w:w="1075" w:type="dxa"/>
            <w:shd w:val="clear" w:color="000000" w:fill="DBE5F1"/>
            <w:noWrap/>
            <w:vAlign w:val="center"/>
          </w:tcPr>
          <w:p w:rsidR="00603F20" w:rsidRPr="004435C7" w:rsidRDefault="00603F20" w:rsidP="00FF3268">
            <w:pPr>
              <w:spacing w:after="0" w:line="240" w:lineRule="auto"/>
              <w:jc w:val="right"/>
              <w:rPr>
                <w:color w:val="000000"/>
                <w:sz w:val="20"/>
              </w:rPr>
            </w:pPr>
            <w:r w:rsidRPr="004435C7">
              <w:rPr>
                <w:rFonts w:ascii="Arial" w:hAnsi="Arial"/>
                <w:color w:val="000000"/>
                <w:sz w:val="20"/>
              </w:rPr>
              <w:t>0%</w:t>
            </w:r>
          </w:p>
        </w:tc>
        <w:tc>
          <w:tcPr>
            <w:tcW w:w="872" w:type="dxa"/>
            <w:shd w:val="clear" w:color="000000" w:fill="DBE5F1"/>
            <w:noWrap/>
            <w:vAlign w:val="center"/>
          </w:tcPr>
          <w:p w:rsidR="00603F20" w:rsidRPr="004435C7" w:rsidRDefault="00603F20" w:rsidP="00FF3268">
            <w:pPr>
              <w:spacing w:after="0" w:line="240" w:lineRule="auto"/>
              <w:jc w:val="right"/>
              <w:rPr>
                <w:color w:val="000000"/>
                <w:sz w:val="20"/>
              </w:rPr>
            </w:pPr>
            <w:r w:rsidRPr="004435C7">
              <w:rPr>
                <w:rFonts w:ascii="Arial" w:hAnsi="Arial"/>
                <w:color w:val="000000"/>
                <w:sz w:val="20"/>
              </w:rPr>
              <w:t>0%</w:t>
            </w:r>
          </w:p>
        </w:tc>
        <w:tc>
          <w:tcPr>
            <w:tcW w:w="872" w:type="dxa"/>
            <w:shd w:val="clear" w:color="000000" w:fill="DBE5F1"/>
            <w:noWrap/>
            <w:vAlign w:val="center"/>
          </w:tcPr>
          <w:p w:rsidR="00603F20" w:rsidRPr="004435C7" w:rsidRDefault="00603F20" w:rsidP="00FF3268">
            <w:pPr>
              <w:spacing w:after="0" w:line="240" w:lineRule="auto"/>
              <w:jc w:val="right"/>
              <w:rPr>
                <w:color w:val="000000"/>
                <w:sz w:val="20"/>
              </w:rPr>
            </w:pPr>
            <w:r w:rsidRPr="004435C7">
              <w:rPr>
                <w:rFonts w:ascii="Arial" w:hAnsi="Arial"/>
                <w:color w:val="000000"/>
                <w:sz w:val="20"/>
              </w:rPr>
              <w:t>0%</w:t>
            </w:r>
          </w:p>
        </w:tc>
        <w:tc>
          <w:tcPr>
            <w:tcW w:w="872" w:type="dxa"/>
            <w:shd w:val="clear" w:color="000000" w:fill="DBE5F1"/>
            <w:noWrap/>
            <w:vAlign w:val="center"/>
          </w:tcPr>
          <w:p w:rsidR="00603F20" w:rsidRPr="004435C7" w:rsidRDefault="00603F20" w:rsidP="00FF3268">
            <w:pPr>
              <w:spacing w:after="0" w:line="240" w:lineRule="auto"/>
              <w:jc w:val="right"/>
              <w:rPr>
                <w:color w:val="000000"/>
                <w:sz w:val="20"/>
              </w:rPr>
            </w:pPr>
            <w:r w:rsidRPr="004435C7">
              <w:rPr>
                <w:rFonts w:ascii="Arial" w:hAnsi="Arial"/>
                <w:color w:val="000000"/>
                <w:sz w:val="20"/>
              </w:rPr>
              <w:t>0%</w:t>
            </w:r>
          </w:p>
        </w:tc>
        <w:tc>
          <w:tcPr>
            <w:tcW w:w="932" w:type="dxa"/>
            <w:shd w:val="clear" w:color="000000" w:fill="DBE5F1"/>
            <w:noWrap/>
            <w:vAlign w:val="center"/>
          </w:tcPr>
          <w:p w:rsidR="00603F20" w:rsidRPr="004435C7" w:rsidRDefault="00603F20" w:rsidP="00FF3268">
            <w:pPr>
              <w:spacing w:after="0" w:line="240" w:lineRule="auto"/>
              <w:jc w:val="right"/>
              <w:rPr>
                <w:color w:val="000000"/>
                <w:sz w:val="20"/>
              </w:rPr>
            </w:pPr>
            <w:r w:rsidRPr="004435C7">
              <w:rPr>
                <w:rFonts w:ascii="Arial" w:hAnsi="Arial"/>
                <w:color w:val="000000"/>
                <w:sz w:val="20"/>
              </w:rPr>
              <w:t>0%</w:t>
            </w:r>
          </w:p>
        </w:tc>
        <w:tc>
          <w:tcPr>
            <w:tcW w:w="952" w:type="dxa"/>
            <w:shd w:val="clear" w:color="000000" w:fill="DBE5F1"/>
            <w:noWrap/>
            <w:vAlign w:val="center"/>
          </w:tcPr>
          <w:p w:rsidR="00603F20" w:rsidRPr="004435C7" w:rsidRDefault="00603F20" w:rsidP="00FF3268">
            <w:pPr>
              <w:spacing w:after="0" w:line="240" w:lineRule="auto"/>
              <w:jc w:val="right"/>
              <w:rPr>
                <w:color w:val="000000"/>
                <w:sz w:val="20"/>
              </w:rPr>
            </w:pPr>
            <w:r w:rsidRPr="004435C7">
              <w:rPr>
                <w:rFonts w:ascii="Arial" w:hAnsi="Arial"/>
                <w:color w:val="000000"/>
                <w:sz w:val="20"/>
              </w:rPr>
              <w:t>29%</w:t>
            </w:r>
          </w:p>
        </w:tc>
        <w:tc>
          <w:tcPr>
            <w:tcW w:w="992" w:type="dxa"/>
            <w:noWrap/>
            <w:vAlign w:val="center"/>
          </w:tcPr>
          <w:p w:rsidR="00603F20" w:rsidRPr="004435C7" w:rsidRDefault="00603F20" w:rsidP="00FF3268">
            <w:pPr>
              <w:spacing w:after="0" w:line="240" w:lineRule="auto"/>
              <w:rPr>
                <w:color w:val="000000"/>
                <w:sz w:val="20"/>
              </w:rPr>
            </w:pPr>
          </w:p>
        </w:tc>
      </w:tr>
      <w:tr w:rsidR="00603F20" w:rsidRPr="004435C7">
        <w:trPr>
          <w:trHeight w:val="630"/>
        </w:trPr>
        <w:tc>
          <w:tcPr>
            <w:tcW w:w="1826" w:type="dxa"/>
            <w:gridSpan w:val="2"/>
            <w:vAlign w:val="center"/>
          </w:tcPr>
          <w:p w:rsidR="00603F20" w:rsidRPr="004435C7" w:rsidRDefault="00603F20" w:rsidP="00FF3268">
            <w:pPr>
              <w:spacing w:after="0" w:line="240" w:lineRule="auto"/>
              <w:rPr>
                <w:color w:val="000000"/>
                <w:sz w:val="20"/>
              </w:rPr>
            </w:pPr>
            <w:r w:rsidRPr="004435C7">
              <w:rPr>
                <w:rFonts w:ascii="Arial" w:hAnsi="Arial"/>
                <w:color w:val="000000"/>
                <w:sz w:val="20"/>
              </w:rPr>
              <w:t>Degrees awarded</w:t>
            </w:r>
          </w:p>
        </w:tc>
        <w:tc>
          <w:tcPr>
            <w:tcW w:w="1075" w:type="dxa"/>
            <w:noWrap/>
            <w:vAlign w:val="center"/>
          </w:tcPr>
          <w:p w:rsidR="00603F20" w:rsidRPr="004435C7" w:rsidRDefault="00603F20" w:rsidP="00FF3268">
            <w:pPr>
              <w:spacing w:after="0" w:line="240" w:lineRule="auto"/>
              <w:rPr>
                <w:color w:val="000000"/>
                <w:sz w:val="20"/>
              </w:rPr>
            </w:pPr>
            <w:r w:rsidRPr="004435C7">
              <w:rPr>
                <w:rFonts w:ascii="Arial" w:hAnsi="Arial"/>
                <w:color w:val="000000"/>
                <w:sz w:val="20"/>
              </w:rPr>
              <w:t> </w:t>
            </w:r>
          </w:p>
        </w:tc>
        <w:tc>
          <w:tcPr>
            <w:tcW w:w="1075" w:type="dxa"/>
            <w:noWrap/>
            <w:vAlign w:val="center"/>
          </w:tcPr>
          <w:p w:rsidR="00603F20" w:rsidRPr="004435C7" w:rsidRDefault="00603F20" w:rsidP="00FF3268">
            <w:pPr>
              <w:spacing w:after="0" w:line="240" w:lineRule="auto"/>
              <w:rPr>
                <w:color w:val="000000"/>
                <w:sz w:val="20"/>
              </w:rPr>
            </w:pPr>
            <w:r w:rsidRPr="004435C7">
              <w:rPr>
                <w:rFonts w:ascii="Arial" w:hAnsi="Arial"/>
                <w:color w:val="000000"/>
                <w:sz w:val="20"/>
              </w:rPr>
              <w:t> </w:t>
            </w:r>
          </w:p>
        </w:tc>
        <w:tc>
          <w:tcPr>
            <w:tcW w:w="872" w:type="dxa"/>
            <w:noWrap/>
            <w:vAlign w:val="center"/>
          </w:tcPr>
          <w:p w:rsidR="00603F20" w:rsidRPr="004435C7" w:rsidRDefault="00603F20" w:rsidP="00FF3268">
            <w:pPr>
              <w:spacing w:after="0" w:line="240" w:lineRule="auto"/>
              <w:rPr>
                <w:color w:val="000000"/>
                <w:sz w:val="20"/>
              </w:rPr>
            </w:pPr>
            <w:r w:rsidRPr="004435C7">
              <w:rPr>
                <w:rFonts w:ascii="Arial" w:hAnsi="Arial"/>
                <w:color w:val="000000"/>
                <w:sz w:val="20"/>
              </w:rPr>
              <w:t> </w:t>
            </w:r>
          </w:p>
        </w:tc>
        <w:tc>
          <w:tcPr>
            <w:tcW w:w="872" w:type="dxa"/>
            <w:noWrap/>
            <w:vAlign w:val="center"/>
          </w:tcPr>
          <w:p w:rsidR="00603F20" w:rsidRPr="004435C7" w:rsidRDefault="00603F20" w:rsidP="00FF3268">
            <w:pPr>
              <w:spacing w:after="0" w:line="240" w:lineRule="auto"/>
              <w:rPr>
                <w:color w:val="000000"/>
                <w:sz w:val="20"/>
              </w:rPr>
            </w:pPr>
            <w:r w:rsidRPr="004435C7">
              <w:rPr>
                <w:rFonts w:ascii="Arial" w:hAnsi="Arial"/>
                <w:color w:val="000000"/>
                <w:sz w:val="20"/>
              </w:rPr>
              <w:t> </w:t>
            </w:r>
          </w:p>
        </w:tc>
        <w:tc>
          <w:tcPr>
            <w:tcW w:w="872" w:type="dxa"/>
            <w:noWrap/>
            <w:vAlign w:val="center"/>
          </w:tcPr>
          <w:p w:rsidR="00603F20" w:rsidRPr="004435C7" w:rsidRDefault="00603F20" w:rsidP="00FF3268">
            <w:pPr>
              <w:spacing w:after="0" w:line="240" w:lineRule="auto"/>
              <w:rPr>
                <w:color w:val="000000"/>
                <w:sz w:val="20"/>
              </w:rPr>
            </w:pPr>
            <w:r w:rsidRPr="004435C7">
              <w:rPr>
                <w:rFonts w:ascii="Arial" w:hAnsi="Arial"/>
                <w:color w:val="000000"/>
                <w:sz w:val="20"/>
              </w:rPr>
              <w:t> </w:t>
            </w:r>
          </w:p>
        </w:tc>
        <w:tc>
          <w:tcPr>
            <w:tcW w:w="932" w:type="dxa"/>
            <w:noWrap/>
            <w:vAlign w:val="center"/>
          </w:tcPr>
          <w:p w:rsidR="00603F20" w:rsidRPr="004435C7" w:rsidRDefault="00603F20" w:rsidP="00FF3268">
            <w:pPr>
              <w:spacing w:after="0" w:line="240" w:lineRule="auto"/>
              <w:rPr>
                <w:color w:val="000000"/>
                <w:sz w:val="20"/>
              </w:rPr>
            </w:pPr>
            <w:r w:rsidRPr="004435C7">
              <w:rPr>
                <w:rFonts w:ascii="Arial" w:hAnsi="Arial"/>
                <w:color w:val="000000"/>
                <w:sz w:val="20"/>
              </w:rPr>
              <w:t> </w:t>
            </w:r>
          </w:p>
        </w:tc>
        <w:tc>
          <w:tcPr>
            <w:tcW w:w="952" w:type="dxa"/>
            <w:noWrap/>
            <w:vAlign w:val="center"/>
          </w:tcPr>
          <w:p w:rsidR="00603F20" w:rsidRPr="004435C7" w:rsidRDefault="00603F20" w:rsidP="00FF3268">
            <w:pPr>
              <w:spacing w:after="0" w:line="240" w:lineRule="auto"/>
              <w:rPr>
                <w:color w:val="000000"/>
                <w:sz w:val="20"/>
              </w:rPr>
            </w:pPr>
            <w:r w:rsidRPr="004435C7">
              <w:rPr>
                <w:rFonts w:ascii="Arial" w:hAnsi="Arial"/>
                <w:color w:val="000000"/>
                <w:sz w:val="20"/>
              </w:rPr>
              <w:t> </w:t>
            </w:r>
          </w:p>
        </w:tc>
        <w:tc>
          <w:tcPr>
            <w:tcW w:w="992" w:type="dxa"/>
            <w:noWrap/>
            <w:vAlign w:val="center"/>
          </w:tcPr>
          <w:p w:rsidR="00603F20" w:rsidRPr="004435C7" w:rsidRDefault="00603F20" w:rsidP="00FF3268">
            <w:pPr>
              <w:spacing w:after="0" w:line="240" w:lineRule="auto"/>
              <w:rPr>
                <w:color w:val="000000"/>
                <w:sz w:val="20"/>
              </w:rPr>
            </w:pPr>
          </w:p>
        </w:tc>
      </w:tr>
      <w:tr w:rsidR="00603F20" w:rsidRPr="004435C7">
        <w:trPr>
          <w:trHeight w:val="600"/>
        </w:trPr>
        <w:tc>
          <w:tcPr>
            <w:tcW w:w="1826" w:type="dxa"/>
            <w:gridSpan w:val="2"/>
            <w:shd w:val="clear" w:color="000000" w:fill="DBE5F1"/>
            <w:vAlign w:val="center"/>
          </w:tcPr>
          <w:p w:rsidR="00603F20" w:rsidRPr="004435C7" w:rsidRDefault="00603F20" w:rsidP="00FF3268">
            <w:pPr>
              <w:spacing w:after="0" w:line="240" w:lineRule="auto"/>
              <w:rPr>
                <w:color w:val="000000"/>
                <w:sz w:val="20"/>
              </w:rPr>
            </w:pPr>
            <w:r w:rsidRPr="004435C7">
              <w:rPr>
                <w:rFonts w:ascii="Arial" w:hAnsi="Arial"/>
                <w:color w:val="000000"/>
                <w:sz w:val="20"/>
              </w:rPr>
              <w:t xml:space="preserve">Certificates awarded </w:t>
            </w:r>
          </w:p>
        </w:tc>
        <w:tc>
          <w:tcPr>
            <w:tcW w:w="1075" w:type="dxa"/>
            <w:shd w:val="clear" w:color="000000" w:fill="DBE5F1"/>
            <w:noWrap/>
            <w:vAlign w:val="center"/>
          </w:tcPr>
          <w:p w:rsidR="00603F20" w:rsidRPr="004435C7" w:rsidRDefault="00603F20" w:rsidP="00FF3268">
            <w:pPr>
              <w:spacing w:after="0" w:line="240" w:lineRule="auto"/>
              <w:jc w:val="right"/>
              <w:rPr>
                <w:color w:val="000000"/>
                <w:sz w:val="20"/>
              </w:rPr>
            </w:pPr>
            <w:r w:rsidRPr="004435C7">
              <w:rPr>
                <w:rFonts w:ascii="Arial" w:hAnsi="Arial"/>
                <w:color w:val="000000"/>
                <w:sz w:val="20"/>
              </w:rPr>
              <w:t>1</w:t>
            </w:r>
          </w:p>
        </w:tc>
        <w:tc>
          <w:tcPr>
            <w:tcW w:w="1075" w:type="dxa"/>
            <w:shd w:val="clear" w:color="000000" w:fill="DBE5F1"/>
            <w:noWrap/>
            <w:vAlign w:val="center"/>
          </w:tcPr>
          <w:p w:rsidR="00603F20" w:rsidRPr="004435C7" w:rsidRDefault="00603F20" w:rsidP="00FF3268">
            <w:pPr>
              <w:spacing w:after="0" w:line="240" w:lineRule="auto"/>
              <w:jc w:val="right"/>
              <w:rPr>
                <w:color w:val="000000"/>
                <w:sz w:val="20"/>
              </w:rPr>
            </w:pPr>
            <w:r w:rsidRPr="004435C7">
              <w:rPr>
                <w:rFonts w:ascii="Arial" w:hAnsi="Arial"/>
                <w:color w:val="000000"/>
                <w:sz w:val="20"/>
              </w:rPr>
              <w:t>0</w:t>
            </w:r>
          </w:p>
        </w:tc>
        <w:tc>
          <w:tcPr>
            <w:tcW w:w="872" w:type="dxa"/>
            <w:shd w:val="clear" w:color="000000" w:fill="DBE5F1"/>
            <w:noWrap/>
            <w:vAlign w:val="center"/>
          </w:tcPr>
          <w:p w:rsidR="00603F20" w:rsidRPr="004435C7" w:rsidRDefault="00603F20" w:rsidP="00FF3268">
            <w:pPr>
              <w:spacing w:after="0" w:line="240" w:lineRule="auto"/>
              <w:jc w:val="right"/>
              <w:rPr>
                <w:color w:val="000000"/>
                <w:sz w:val="20"/>
              </w:rPr>
            </w:pPr>
            <w:r w:rsidRPr="004435C7">
              <w:rPr>
                <w:rFonts w:ascii="Arial" w:hAnsi="Arial"/>
                <w:color w:val="000000"/>
                <w:sz w:val="20"/>
              </w:rPr>
              <w:t>0</w:t>
            </w:r>
          </w:p>
        </w:tc>
        <w:tc>
          <w:tcPr>
            <w:tcW w:w="872" w:type="dxa"/>
            <w:shd w:val="clear" w:color="000000" w:fill="DBE5F1"/>
            <w:noWrap/>
            <w:vAlign w:val="center"/>
          </w:tcPr>
          <w:p w:rsidR="00603F20" w:rsidRPr="004435C7" w:rsidRDefault="00603F20" w:rsidP="00FF3268">
            <w:pPr>
              <w:spacing w:after="0" w:line="240" w:lineRule="auto"/>
              <w:jc w:val="right"/>
              <w:rPr>
                <w:color w:val="000000"/>
                <w:sz w:val="20"/>
              </w:rPr>
            </w:pPr>
            <w:r w:rsidRPr="004435C7">
              <w:rPr>
                <w:rFonts w:ascii="Arial" w:hAnsi="Arial"/>
                <w:color w:val="000000"/>
                <w:sz w:val="20"/>
              </w:rPr>
              <w:t>0</w:t>
            </w:r>
          </w:p>
        </w:tc>
        <w:tc>
          <w:tcPr>
            <w:tcW w:w="872" w:type="dxa"/>
            <w:shd w:val="clear" w:color="000000" w:fill="DBE5F1"/>
            <w:noWrap/>
            <w:vAlign w:val="center"/>
          </w:tcPr>
          <w:p w:rsidR="00603F20" w:rsidRPr="004435C7" w:rsidRDefault="00603F20" w:rsidP="00FF3268">
            <w:pPr>
              <w:spacing w:after="0" w:line="240" w:lineRule="auto"/>
              <w:jc w:val="right"/>
              <w:rPr>
                <w:color w:val="000000"/>
                <w:sz w:val="20"/>
              </w:rPr>
            </w:pPr>
            <w:r w:rsidRPr="004435C7">
              <w:rPr>
                <w:rFonts w:ascii="Arial" w:hAnsi="Arial"/>
                <w:color w:val="000000"/>
                <w:sz w:val="20"/>
              </w:rPr>
              <w:t>10*</w:t>
            </w:r>
          </w:p>
        </w:tc>
        <w:tc>
          <w:tcPr>
            <w:tcW w:w="932" w:type="dxa"/>
            <w:shd w:val="clear" w:color="000000" w:fill="DBE5F1"/>
            <w:noWrap/>
            <w:vAlign w:val="center"/>
          </w:tcPr>
          <w:p w:rsidR="00603F20" w:rsidRPr="004435C7" w:rsidRDefault="00603F20" w:rsidP="00FF3268">
            <w:pPr>
              <w:spacing w:after="0" w:line="240" w:lineRule="auto"/>
              <w:jc w:val="right"/>
              <w:rPr>
                <w:color w:val="000000"/>
                <w:sz w:val="20"/>
              </w:rPr>
            </w:pPr>
            <w:r w:rsidRPr="004435C7">
              <w:rPr>
                <w:rFonts w:ascii="Arial" w:hAnsi="Arial"/>
                <w:color w:val="000000"/>
                <w:sz w:val="20"/>
              </w:rPr>
              <w:t>10*</w:t>
            </w:r>
          </w:p>
        </w:tc>
        <w:tc>
          <w:tcPr>
            <w:tcW w:w="952" w:type="dxa"/>
            <w:shd w:val="clear" w:color="000000" w:fill="DBE5F1"/>
            <w:noWrap/>
            <w:vAlign w:val="center"/>
          </w:tcPr>
          <w:p w:rsidR="00603F20" w:rsidRPr="004435C7" w:rsidRDefault="00603F20" w:rsidP="00FF3268">
            <w:pPr>
              <w:spacing w:after="0" w:line="240" w:lineRule="auto"/>
              <w:jc w:val="right"/>
              <w:rPr>
                <w:color w:val="000000"/>
                <w:sz w:val="20"/>
              </w:rPr>
            </w:pPr>
            <w:r w:rsidRPr="004435C7">
              <w:rPr>
                <w:rFonts w:ascii="Arial" w:hAnsi="Arial"/>
                <w:color w:val="000000"/>
                <w:sz w:val="20"/>
              </w:rPr>
              <w:t> </w:t>
            </w:r>
          </w:p>
        </w:tc>
        <w:tc>
          <w:tcPr>
            <w:tcW w:w="992" w:type="dxa"/>
            <w:noWrap/>
            <w:vAlign w:val="center"/>
          </w:tcPr>
          <w:p w:rsidR="00603F20" w:rsidRPr="004435C7" w:rsidRDefault="00603F20" w:rsidP="00FF3268">
            <w:pPr>
              <w:spacing w:after="0" w:line="240" w:lineRule="auto"/>
              <w:rPr>
                <w:color w:val="000000"/>
                <w:sz w:val="20"/>
              </w:rPr>
            </w:pPr>
          </w:p>
        </w:tc>
      </w:tr>
      <w:tr w:rsidR="00603F20" w:rsidRPr="004435C7">
        <w:trPr>
          <w:trHeight w:val="276"/>
        </w:trPr>
        <w:tc>
          <w:tcPr>
            <w:tcW w:w="4848" w:type="dxa"/>
            <w:gridSpan w:val="5"/>
            <w:noWrap/>
            <w:vAlign w:val="center"/>
          </w:tcPr>
          <w:p w:rsidR="00603F20" w:rsidRPr="004435C7" w:rsidRDefault="00603F20" w:rsidP="00FF3268">
            <w:pPr>
              <w:spacing w:after="0" w:line="240" w:lineRule="auto"/>
              <w:rPr>
                <w:color w:val="000000"/>
                <w:sz w:val="20"/>
              </w:rPr>
            </w:pPr>
            <w:r w:rsidRPr="004435C7">
              <w:rPr>
                <w:rFonts w:ascii="Arial" w:hAnsi="Arial"/>
                <w:color w:val="000000"/>
                <w:sz w:val="20"/>
              </w:rPr>
              <w:t>Data includes: SBVC, SOFF and SBBHS</w:t>
            </w:r>
          </w:p>
        </w:tc>
        <w:tc>
          <w:tcPr>
            <w:tcW w:w="872" w:type="dxa"/>
            <w:noWrap/>
            <w:vAlign w:val="center"/>
          </w:tcPr>
          <w:p w:rsidR="00603F20" w:rsidRPr="004435C7" w:rsidRDefault="00603F20" w:rsidP="00FF3268">
            <w:pPr>
              <w:spacing w:after="0" w:line="240" w:lineRule="auto"/>
              <w:rPr>
                <w:color w:val="000000"/>
                <w:sz w:val="20"/>
              </w:rPr>
            </w:pPr>
          </w:p>
        </w:tc>
        <w:tc>
          <w:tcPr>
            <w:tcW w:w="872" w:type="dxa"/>
            <w:noWrap/>
            <w:vAlign w:val="center"/>
          </w:tcPr>
          <w:p w:rsidR="00603F20" w:rsidRPr="004435C7" w:rsidRDefault="00603F20" w:rsidP="00FF3268">
            <w:pPr>
              <w:spacing w:after="0" w:line="240" w:lineRule="auto"/>
              <w:rPr>
                <w:color w:val="000000"/>
                <w:sz w:val="20"/>
              </w:rPr>
            </w:pPr>
          </w:p>
        </w:tc>
        <w:tc>
          <w:tcPr>
            <w:tcW w:w="932" w:type="dxa"/>
            <w:noWrap/>
            <w:vAlign w:val="center"/>
          </w:tcPr>
          <w:p w:rsidR="00603F20" w:rsidRPr="004435C7" w:rsidRDefault="00603F20" w:rsidP="00FF3268">
            <w:pPr>
              <w:spacing w:after="0" w:line="240" w:lineRule="auto"/>
              <w:rPr>
                <w:color w:val="000000"/>
                <w:sz w:val="20"/>
              </w:rPr>
            </w:pPr>
          </w:p>
        </w:tc>
        <w:tc>
          <w:tcPr>
            <w:tcW w:w="952" w:type="dxa"/>
            <w:noWrap/>
            <w:vAlign w:val="center"/>
          </w:tcPr>
          <w:p w:rsidR="00603F20" w:rsidRPr="004435C7" w:rsidRDefault="00603F20" w:rsidP="00FF3268">
            <w:pPr>
              <w:spacing w:after="0" w:line="240" w:lineRule="auto"/>
              <w:rPr>
                <w:color w:val="000000"/>
                <w:sz w:val="20"/>
              </w:rPr>
            </w:pPr>
          </w:p>
        </w:tc>
        <w:tc>
          <w:tcPr>
            <w:tcW w:w="992" w:type="dxa"/>
            <w:noWrap/>
            <w:vAlign w:val="center"/>
          </w:tcPr>
          <w:p w:rsidR="00603F20" w:rsidRPr="004435C7" w:rsidRDefault="00603F20" w:rsidP="00FF3268">
            <w:pPr>
              <w:spacing w:after="0" w:line="240" w:lineRule="auto"/>
              <w:rPr>
                <w:color w:val="000000"/>
                <w:sz w:val="20"/>
              </w:rPr>
            </w:pPr>
          </w:p>
        </w:tc>
      </w:tr>
    </w:tbl>
    <w:p w:rsidR="00603F20" w:rsidRPr="004435C7" w:rsidRDefault="00603F20" w:rsidP="00717100">
      <w:pPr>
        <w:spacing w:after="0" w:line="240" w:lineRule="auto"/>
        <w:jc w:val="center"/>
        <w:rPr>
          <w:rFonts w:ascii="Arial" w:hAnsi="Arial" w:cs="Arial"/>
          <w:b/>
          <w:noProof/>
          <w:sz w:val="20"/>
        </w:rPr>
      </w:pPr>
      <w:r w:rsidRPr="004435C7">
        <w:rPr>
          <w:rFonts w:ascii="Arial" w:hAnsi="Arial" w:cs="Arial"/>
          <w:b/>
          <w:noProof/>
          <w:sz w:val="20"/>
        </w:rPr>
        <w:br w:type="page"/>
      </w:r>
      <w:r w:rsidRPr="004435C7">
        <w:rPr>
          <w:rFonts w:ascii="Arial" w:hAnsi="Arial" w:cs="Arial"/>
          <w:b/>
          <w:noProof/>
          <w:sz w:val="20"/>
        </w:rPr>
        <w:pict>
          <v:shape id="Picture 1" o:spid="_x0000_i1025" type="#_x0000_t75" style="width:494pt;height:605pt;visibility:visible">
            <v:imagedata r:id="rId11" o:title="" croptop="6494f" cropbottom="1064f" cropleft="11257f" cropright="10255f"/>
            <v:textbox style="mso-rotate-with-shape:t"/>
          </v:shape>
        </w:pict>
      </w:r>
    </w:p>
    <w:p w:rsidR="00603F20" w:rsidRPr="004435C7" w:rsidRDefault="00603F20" w:rsidP="00717100">
      <w:pPr>
        <w:spacing w:after="0" w:line="240" w:lineRule="auto"/>
        <w:jc w:val="center"/>
        <w:rPr>
          <w:rFonts w:ascii="Arial" w:hAnsi="Arial" w:cs="Arial"/>
          <w:b/>
          <w:noProof/>
          <w:sz w:val="20"/>
        </w:rPr>
      </w:pPr>
    </w:p>
    <w:p w:rsidR="00603F20" w:rsidRPr="004435C7" w:rsidRDefault="00603F20" w:rsidP="00717100">
      <w:pPr>
        <w:spacing w:after="0" w:line="240" w:lineRule="auto"/>
        <w:jc w:val="center"/>
        <w:rPr>
          <w:rFonts w:ascii="Arial" w:hAnsi="Arial" w:cs="Arial"/>
          <w:b/>
          <w:noProof/>
          <w:sz w:val="20"/>
        </w:rPr>
      </w:pPr>
    </w:p>
    <w:p w:rsidR="00603F20" w:rsidRPr="004435C7" w:rsidRDefault="00603F20" w:rsidP="00717100">
      <w:pPr>
        <w:spacing w:after="0" w:line="240" w:lineRule="auto"/>
        <w:jc w:val="center"/>
        <w:rPr>
          <w:rFonts w:ascii="Arial" w:hAnsi="Arial" w:cs="Arial"/>
          <w:b/>
          <w:noProof/>
          <w:sz w:val="20"/>
        </w:rPr>
      </w:pPr>
      <w:r w:rsidRPr="004435C7">
        <w:rPr>
          <w:rFonts w:ascii="Arial" w:hAnsi="Arial" w:cs="Arial"/>
          <w:b/>
          <w:noProof/>
          <w:sz w:val="20"/>
        </w:rPr>
        <w:pict>
          <v:shape id="Picture 2" o:spid="_x0000_i1026" type="#_x0000_t75" style="width:452pt;height:574pt;visibility:visible">
            <v:imagedata r:id="rId12" o:title="" croptop="6402f" cropbottom="803f" cropleft="11924f" cropright="10255f"/>
            <v:textbox style="mso-rotate-with-shape:t"/>
          </v:shape>
        </w:pict>
      </w:r>
    </w:p>
    <w:p w:rsidR="00603F20" w:rsidRPr="004435C7" w:rsidRDefault="00603F20" w:rsidP="00717100">
      <w:pPr>
        <w:spacing w:after="0" w:line="240" w:lineRule="auto"/>
        <w:jc w:val="center"/>
        <w:rPr>
          <w:rFonts w:ascii="Arial" w:hAnsi="Arial" w:cs="Arial"/>
          <w:b/>
          <w:noProof/>
          <w:sz w:val="20"/>
        </w:rPr>
      </w:pPr>
    </w:p>
    <w:p w:rsidR="00603F20" w:rsidRPr="004435C7" w:rsidRDefault="00603F20" w:rsidP="00717100">
      <w:pPr>
        <w:spacing w:after="0" w:line="240" w:lineRule="auto"/>
        <w:jc w:val="center"/>
        <w:rPr>
          <w:rFonts w:ascii="Arial" w:hAnsi="Arial" w:cs="Arial"/>
          <w:b/>
          <w:noProof/>
          <w:sz w:val="20"/>
        </w:rPr>
      </w:pPr>
    </w:p>
    <w:p w:rsidR="00603F20" w:rsidRPr="004435C7" w:rsidRDefault="00603F20" w:rsidP="00717100">
      <w:pPr>
        <w:spacing w:after="0" w:line="240" w:lineRule="auto"/>
        <w:jc w:val="center"/>
        <w:rPr>
          <w:rFonts w:ascii="Arial" w:hAnsi="Arial" w:cs="Arial"/>
          <w:b/>
          <w:noProof/>
          <w:sz w:val="20"/>
        </w:rPr>
      </w:pPr>
    </w:p>
    <w:p w:rsidR="00603F20" w:rsidRPr="004435C7" w:rsidRDefault="00603F20" w:rsidP="00717100">
      <w:pPr>
        <w:spacing w:after="0" w:line="240" w:lineRule="auto"/>
        <w:jc w:val="center"/>
        <w:rPr>
          <w:rFonts w:ascii="Arial" w:hAnsi="Arial" w:cs="Arial"/>
          <w:b/>
          <w:noProof/>
          <w:sz w:val="20"/>
        </w:rPr>
      </w:pPr>
    </w:p>
    <w:p w:rsidR="00603F20" w:rsidRPr="004435C7" w:rsidRDefault="00603F20" w:rsidP="00717100">
      <w:pPr>
        <w:spacing w:after="0" w:line="240" w:lineRule="auto"/>
        <w:jc w:val="center"/>
        <w:rPr>
          <w:rFonts w:ascii="Arial" w:hAnsi="Arial" w:cs="Arial"/>
          <w:b/>
          <w:bCs/>
          <w:sz w:val="20"/>
        </w:rPr>
      </w:pPr>
    </w:p>
    <w:p w:rsidR="00603F20" w:rsidRPr="004435C7" w:rsidRDefault="00603F20" w:rsidP="00717100">
      <w:pPr>
        <w:spacing w:after="0" w:line="240" w:lineRule="auto"/>
        <w:jc w:val="center"/>
        <w:rPr>
          <w:rFonts w:ascii="Arial" w:hAnsi="Arial" w:cs="Arial"/>
          <w:sz w:val="20"/>
        </w:rPr>
      </w:pPr>
      <w:r w:rsidRPr="004435C7">
        <w:rPr>
          <w:rFonts w:ascii="Arial" w:hAnsi="Arial" w:cs="Arial"/>
          <w:b/>
          <w:bCs/>
          <w:sz w:val="20"/>
        </w:rPr>
        <w:t>Part I.  Questions Related to Strategic Initiative: Access</w:t>
      </w:r>
    </w:p>
    <w:p w:rsidR="00603F20" w:rsidRPr="004435C7" w:rsidRDefault="00603F20" w:rsidP="00717100">
      <w:pPr>
        <w:spacing w:after="0" w:line="240" w:lineRule="auto"/>
        <w:jc w:val="center"/>
        <w:rPr>
          <w:rFonts w:ascii="Arial" w:hAnsi="Arial" w:cs="Arial"/>
          <w:sz w:val="20"/>
        </w:rPr>
      </w:pPr>
      <w:r w:rsidRPr="004435C7">
        <w:rPr>
          <w:rFonts w:ascii="Arial" w:hAnsi="Arial" w:cs="Arial"/>
          <w:b/>
          <w:bCs/>
          <w:sz w:val="20"/>
        </w:rPr>
        <w:t> </w:t>
      </w:r>
    </w:p>
    <w:p w:rsidR="00603F20" w:rsidRPr="004435C7" w:rsidRDefault="00603F20" w:rsidP="00717100">
      <w:pPr>
        <w:spacing w:after="0" w:line="240" w:lineRule="auto"/>
        <w:jc w:val="both"/>
        <w:rPr>
          <w:rFonts w:ascii="Arial" w:hAnsi="Arial" w:cs="Arial"/>
          <w:sz w:val="20"/>
        </w:rPr>
      </w:pPr>
      <w:r w:rsidRPr="004435C7">
        <w:rPr>
          <w:rFonts w:ascii="Arial" w:hAnsi="Arial" w:cs="Arial"/>
          <w:sz w:val="20"/>
        </w:rPr>
        <w:t xml:space="preserve">Use the demographic data provided to describe how well you are providing access to your program by answering the questions below. </w:t>
      </w:r>
    </w:p>
    <w:p w:rsidR="00603F20" w:rsidRPr="004435C7" w:rsidRDefault="00603F20" w:rsidP="00DD223C">
      <w:pPr>
        <w:jc w:val="both"/>
        <w:rPr>
          <w:rFonts w:ascii="Arial" w:hAnsi="Arial" w:cs="Arial"/>
          <w:b/>
          <w:sz w:val="20"/>
          <w:u w:val="single"/>
        </w:rPr>
      </w:pPr>
      <w:r w:rsidRPr="004435C7">
        <w:rPr>
          <w:rFonts w:ascii="Arial" w:hAnsi="Arial" w:cs="Arial"/>
          <w:b/>
          <w:sz w:val="20"/>
          <w:u w:val="single"/>
        </w:rPr>
        <w:t>Demographic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6"/>
        <w:gridCol w:w="4220"/>
        <w:gridCol w:w="3750"/>
      </w:tblGrid>
      <w:tr w:rsidR="00603F20" w:rsidRPr="004435C7">
        <w:trPr>
          <w:tblHeader/>
        </w:trPr>
        <w:tc>
          <w:tcPr>
            <w:tcW w:w="0" w:type="auto"/>
            <w:vMerge w:val="restart"/>
          </w:tcPr>
          <w:p w:rsidR="00603F20" w:rsidRPr="004435C7" w:rsidRDefault="00603F20" w:rsidP="00F84AFC">
            <w:pPr>
              <w:rPr>
                <w:rFonts w:ascii="Arial" w:hAnsi="Arial" w:cs="Arial"/>
                <w:b/>
                <w:sz w:val="20"/>
              </w:rPr>
            </w:pPr>
            <w:r w:rsidRPr="004435C7">
              <w:rPr>
                <w:rFonts w:ascii="Arial" w:hAnsi="Arial" w:cs="Arial"/>
                <w:b/>
                <w:sz w:val="20"/>
              </w:rPr>
              <w:t>Strategic Initiative</w:t>
            </w:r>
          </w:p>
        </w:tc>
        <w:tc>
          <w:tcPr>
            <w:tcW w:w="0" w:type="auto"/>
            <w:gridSpan w:val="2"/>
          </w:tcPr>
          <w:p w:rsidR="00603F20" w:rsidRPr="004435C7" w:rsidRDefault="00603F20" w:rsidP="005C38F2">
            <w:pPr>
              <w:jc w:val="center"/>
              <w:rPr>
                <w:rFonts w:ascii="Arial" w:hAnsi="Arial" w:cs="Arial"/>
                <w:b/>
                <w:sz w:val="20"/>
              </w:rPr>
            </w:pPr>
            <w:r w:rsidRPr="004435C7">
              <w:rPr>
                <w:rFonts w:ascii="Arial" w:hAnsi="Arial" w:cs="Arial"/>
                <w:b/>
                <w:sz w:val="20"/>
              </w:rPr>
              <w:t>Institutional Expectations</w:t>
            </w:r>
          </w:p>
        </w:tc>
      </w:tr>
      <w:tr w:rsidR="00603F20" w:rsidRPr="004435C7">
        <w:trPr>
          <w:tblHeader/>
        </w:trPr>
        <w:tc>
          <w:tcPr>
            <w:tcW w:w="0" w:type="auto"/>
            <w:vMerge/>
          </w:tcPr>
          <w:p w:rsidR="00603F20" w:rsidRPr="004435C7" w:rsidRDefault="00603F20" w:rsidP="00F84AFC">
            <w:pPr>
              <w:rPr>
                <w:rFonts w:ascii="Arial" w:hAnsi="Arial" w:cs="Arial"/>
                <w:sz w:val="20"/>
              </w:rPr>
            </w:pPr>
          </w:p>
        </w:tc>
        <w:tc>
          <w:tcPr>
            <w:tcW w:w="0" w:type="auto"/>
          </w:tcPr>
          <w:p w:rsidR="00603F20" w:rsidRPr="004435C7" w:rsidRDefault="00603F20" w:rsidP="00F84AFC">
            <w:pPr>
              <w:rPr>
                <w:rFonts w:ascii="Arial" w:hAnsi="Arial" w:cs="Arial"/>
                <w:b/>
                <w:sz w:val="20"/>
              </w:rPr>
            </w:pPr>
            <w:r w:rsidRPr="004435C7">
              <w:rPr>
                <w:rFonts w:ascii="Arial" w:hAnsi="Arial" w:cs="Arial"/>
                <w:b/>
                <w:sz w:val="20"/>
              </w:rPr>
              <w:t>Does Not Meet</w:t>
            </w:r>
          </w:p>
        </w:tc>
        <w:tc>
          <w:tcPr>
            <w:tcW w:w="0" w:type="auto"/>
          </w:tcPr>
          <w:p w:rsidR="00603F20" w:rsidRPr="004435C7" w:rsidRDefault="00603F20" w:rsidP="00F84AFC">
            <w:pPr>
              <w:rPr>
                <w:rFonts w:ascii="Arial" w:hAnsi="Arial" w:cs="Arial"/>
                <w:b/>
                <w:sz w:val="20"/>
              </w:rPr>
            </w:pPr>
            <w:r w:rsidRPr="004435C7">
              <w:rPr>
                <w:rFonts w:ascii="Arial" w:hAnsi="Arial" w:cs="Arial"/>
                <w:b/>
                <w:sz w:val="20"/>
              </w:rPr>
              <w:t>Meets</w:t>
            </w:r>
          </w:p>
        </w:tc>
      </w:tr>
      <w:tr w:rsidR="00603F20" w:rsidRPr="004435C7">
        <w:trPr>
          <w:tblHeader/>
        </w:trPr>
        <w:tc>
          <w:tcPr>
            <w:tcW w:w="0" w:type="auto"/>
            <w:gridSpan w:val="3"/>
          </w:tcPr>
          <w:p w:rsidR="00603F20" w:rsidRPr="004435C7" w:rsidRDefault="00603F20" w:rsidP="00F84AFC">
            <w:pPr>
              <w:rPr>
                <w:rFonts w:ascii="Arial" w:hAnsi="Arial" w:cs="Arial"/>
                <w:b/>
                <w:sz w:val="20"/>
              </w:rPr>
            </w:pPr>
            <w:r w:rsidRPr="004435C7">
              <w:rPr>
                <w:rFonts w:ascii="Arial" w:hAnsi="Arial" w:cs="Arial"/>
                <w:b/>
                <w:sz w:val="20"/>
              </w:rPr>
              <w:t>Part I: Access</w:t>
            </w:r>
          </w:p>
        </w:tc>
      </w:tr>
      <w:tr w:rsidR="00603F20" w:rsidRPr="004435C7">
        <w:trPr>
          <w:tblHeader/>
        </w:trPr>
        <w:tc>
          <w:tcPr>
            <w:tcW w:w="0" w:type="auto"/>
          </w:tcPr>
          <w:p w:rsidR="00603F20" w:rsidRPr="004435C7" w:rsidRDefault="00603F20" w:rsidP="00F84AFC">
            <w:pPr>
              <w:rPr>
                <w:rFonts w:ascii="Arial" w:hAnsi="Arial" w:cs="Arial"/>
                <w:sz w:val="20"/>
              </w:rPr>
            </w:pPr>
            <w:r w:rsidRPr="004435C7">
              <w:rPr>
                <w:rFonts w:ascii="Arial" w:hAnsi="Arial" w:cs="Arial"/>
                <w:sz w:val="20"/>
              </w:rPr>
              <w:t>Demographics</w:t>
            </w:r>
          </w:p>
        </w:tc>
        <w:tc>
          <w:tcPr>
            <w:tcW w:w="0" w:type="auto"/>
          </w:tcPr>
          <w:p w:rsidR="00603F20" w:rsidRPr="004435C7" w:rsidRDefault="00603F20" w:rsidP="00F84AFC">
            <w:pPr>
              <w:rPr>
                <w:rFonts w:ascii="Arial" w:hAnsi="Arial" w:cs="Arial"/>
                <w:sz w:val="20"/>
              </w:rPr>
            </w:pPr>
            <w:r w:rsidRPr="004435C7">
              <w:rPr>
                <w:rFonts w:ascii="Arial" w:hAnsi="Arial" w:cs="Arial"/>
                <w:sz w:val="20"/>
              </w:rPr>
              <w:t xml:space="preserve">The program does not provide an appropriate analysis regarding identified differences in the program’s population compared to that of the general population </w:t>
            </w:r>
          </w:p>
          <w:p w:rsidR="00603F20" w:rsidRPr="004435C7" w:rsidRDefault="00603F20" w:rsidP="00F84AFC">
            <w:pPr>
              <w:rPr>
                <w:rFonts w:ascii="Arial" w:hAnsi="Arial" w:cs="Arial"/>
                <w:sz w:val="20"/>
              </w:rPr>
            </w:pPr>
          </w:p>
        </w:tc>
        <w:tc>
          <w:tcPr>
            <w:tcW w:w="0" w:type="auto"/>
          </w:tcPr>
          <w:p w:rsidR="00603F20" w:rsidRPr="004435C7" w:rsidRDefault="00603F20" w:rsidP="00F84AFC">
            <w:pPr>
              <w:rPr>
                <w:rFonts w:ascii="Arial" w:hAnsi="Arial" w:cs="Arial"/>
                <w:sz w:val="20"/>
              </w:rPr>
            </w:pPr>
            <w:r w:rsidRPr="004435C7">
              <w:rPr>
                <w:rFonts w:ascii="Arial" w:hAnsi="Arial" w:cs="Arial"/>
                <w:sz w:val="20"/>
              </w:rPr>
              <w:t xml:space="preserve">The program provides an </w:t>
            </w:r>
            <w:r w:rsidRPr="004435C7">
              <w:rPr>
                <w:rFonts w:ascii="Arial" w:hAnsi="Arial" w:cs="Arial"/>
                <w:sz w:val="20"/>
                <w:u w:val="single"/>
              </w:rPr>
              <w:t>analysis</w:t>
            </w:r>
            <w:r w:rsidRPr="004435C7">
              <w:rPr>
                <w:rFonts w:ascii="Arial" w:hAnsi="Arial" w:cs="Arial"/>
                <w:sz w:val="20"/>
              </w:rPr>
              <w:t xml:space="preserve"> of the demographic data and provides an interpretation in response to any identified variance.</w:t>
            </w:r>
          </w:p>
          <w:p w:rsidR="00603F20" w:rsidRPr="004435C7" w:rsidRDefault="00603F20" w:rsidP="00526168">
            <w:pPr>
              <w:rPr>
                <w:rFonts w:ascii="Arial" w:hAnsi="Arial" w:cs="Arial"/>
                <w:sz w:val="20"/>
              </w:rPr>
            </w:pPr>
            <w:r w:rsidRPr="004435C7">
              <w:rPr>
                <w:rFonts w:ascii="Arial" w:hAnsi="Arial" w:cs="Arial"/>
                <w:sz w:val="20"/>
              </w:rPr>
              <w:t xml:space="preserve">If warranted, discuss the plans or activities that are in place to recruit and retain underserved populations. </w:t>
            </w:r>
          </w:p>
        </w:tc>
      </w:tr>
      <w:tr w:rsidR="00603F20" w:rsidRPr="004435C7">
        <w:trPr>
          <w:tblHeader/>
        </w:trPr>
        <w:tc>
          <w:tcPr>
            <w:tcW w:w="0" w:type="auto"/>
          </w:tcPr>
          <w:p w:rsidR="00603F20" w:rsidRPr="004435C7" w:rsidRDefault="00603F20" w:rsidP="00F84AFC">
            <w:pPr>
              <w:rPr>
                <w:rFonts w:ascii="Arial" w:hAnsi="Arial" w:cs="Arial"/>
                <w:sz w:val="20"/>
              </w:rPr>
            </w:pPr>
            <w:r w:rsidRPr="004435C7">
              <w:rPr>
                <w:rFonts w:ascii="Arial" w:hAnsi="Arial" w:cs="Arial"/>
                <w:sz w:val="20"/>
              </w:rPr>
              <w:t>Pattern of Service</w:t>
            </w:r>
          </w:p>
        </w:tc>
        <w:tc>
          <w:tcPr>
            <w:tcW w:w="0" w:type="auto"/>
          </w:tcPr>
          <w:p w:rsidR="00603F20" w:rsidRPr="004435C7" w:rsidRDefault="00603F20" w:rsidP="00F84AFC">
            <w:pPr>
              <w:rPr>
                <w:rFonts w:ascii="Arial" w:hAnsi="Arial" w:cs="Arial"/>
                <w:sz w:val="20"/>
              </w:rPr>
            </w:pPr>
            <w:r w:rsidRPr="004435C7">
              <w:rPr>
                <w:rFonts w:ascii="Arial" w:hAnsi="Arial" w:cs="Arial"/>
                <w:sz w:val="20"/>
              </w:rPr>
              <w:t>The program’s pattern of service is not related to the needs of students.</w:t>
            </w:r>
          </w:p>
        </w:tc>
        <w:tc>
          <w:tcPr>
            <w:tcW w:w="0" w:type="auto"/>
          </w:tcPr>
          <w:p w:rsidR="00603F20" w:rsidRPr="004435C7" w:rsidRDefault="00603F20" w:rsidP="00F84AFC">
            <w:pPr>
              <w:rPr>
                <w:rFonts w:ascii="Arial" w:hAnsi="Arial" w:cs="Arial"/>
                <w:sz w:val="20"/>
              </w:rPr>
            </w:pPr>
            <w:r w:rsidRPr="004435C7">
              <w:rPr>
                <w:rFonts w:ascii="Arial" w:hAnsi="Arial" w:cs="Arial"/>
                <w:sz w:val="20"/>
              </w:rPr>
              <w:t xml:space="preserve">The program provides </w:t>
            </w:r>
            <w:r w:rsidRPr="004435C7">
              <w:rPr>
                <w:rFonts w:ascii="Arial" w:hAnsi="Arial" w:cs="Arial"/>
                <w:sz w:val="20"/>
                <w:u w:val="single"/>
              </w:rPr>
              <w:t>evidence</w:t>
            </w:r>
            <w:r w:rsidRPr="004435C7">
              <w:rPr>
                <w:rFonts w:ascii="Arial" w:hAnsi="Arial" w:cs="Arial"/>
                <w:sz w:val="20"/>
              </w:rPr>
              <w:t xml:space="preserve"> that the pattern of service or instruction meets student needs.</w:t>
            </w:r>
          </w:p>
          <w:p w:rsidR="00603F20" w:rsidRPr="004435C7" w:rsidRDefault="00603F20" w:rsidP="00526168">
            <w:pPr>
              <w:rPr>
                <w:rFonts w:ascii="Arial" w:hAnsi="Arial" w:cs="Arial"/>
                <w:sz w:val="20"/>
              </w:rPr>
            </w:pPr>
            <w:r w:rsidRPr="004435C7">
              <w:rPr>
                <w:rFonts w:ascii="Arial" w:hAnsi="Arial" w:cs="Arial"/>
                <w:sz w:val="20"/>
              </w:rPr>
              <w:t>If warranted, plans or activities are in place to meet a broader range of needs.</w:t>
            </w:r>
          </w:p>
        </w:tc>
      </w:tr>
    </w:tbl>
    <w:p w:rsidR="00603F20" w:rsidRPr="004435C7" w:rsidRDefault="00603F20" w:rsidP="00717100">
      <w:pPr>
        <w:spacing w:after="0" w:line="240" w:lineRule="auto"/>
        <w:jc w:val="both"/>
        <w:rPr>
          <w:rFonts w:ascii="Arial" w:hAnsi="Arial" w:cs="Arial"/>
          <w:sz w:val="20"/>
        </w:rPr>
      </w:pPr>
    </w:p>
    <w:tbl>
      <w:tblPr>
        <w:tblW w:w="3840" w:type="dxa"/>
        <w:tblInd w:w="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95"/>
        <w:gridCol w:w="1984"/>
        <w:gridCol w:w="961"/>
      </w:tblGrid>
      <w:tr w:rsidR="00603F20" w:rsidRPr="004435C7">
        <w:trPr>
          <w:trHeight w:val="324"/>
        </w:trPr>
        <w:tc>
          <w:tcPr>
            <w:tcW w:w="2880" w:type="dxa"/>
            <w:gridSpan w:val="2"/>
            <w:noWrap/>
            <w:vAlign w:val="bottom"/>
          </w:tcPr>
          <w:p w:rsidR="00603F20" w:rsidRPr="004435C7" w:rsidRDefault="00603F20" w:rsidP="00FF3268">
            <w:pPr>
              <w:spacing w:after="0" w:line="240" w:lineRule="auto"/>
              <w:rPr>
                <w:rFonts w:ascii="Arial" w:hAnsi="Arial"/>
                <w:color w:val="000000"/>
                <w:sz w:val="20"/>
              </w:rPr>
            </w:pPr>
            <w:r w:rsidRPr="004435C7">
              <w:rPr>
                <w:rFonts w:ascii="Arial" w:hAnsi="Arial"/>
                <w:color w:val="000000"/>
                <w:sz w:val="20"/>
              </w:rPr>
              <w:t>Geography</w:t>
            </w:r>
          </w:p>
        </w:tc>
        <w:tc>
          <w:tcPr>
            <w:tcW w:w="960" w:type="dxa"/>
            <w:noWrap/>
            <w:vAlign w:val="bottom"/>
          </w:tcPr>
          <w:p w:rsidR="00603F20" w:rsidRPr="004435C7" w:rsidRDefault="00603F20" w:rsidP="00FF3268">
            <w:pPr>
              <w:spacing w:after="0" w:line="240" w:lineRule="auto"/>
              <w:rPr>
                <w:rFonts w:ascii="Arial" w:hAnsi="Arial"/>
                <w:color w:val="000000"/>
                <w:sz w:val="20"/>
              </w:rPr>
            </w:pPr>
            <w:r w:rsidRPr="004435C7">
              <w:rPr>
                <w:rFonts w:ascii="Arial" w:hAnsi="Arial"/>
                <w:color w:val="000000"/>
                <w:sz w:val="20"/>
              </w:rPr>
              <w:t>Campus</w:t>
            </w:r>
          </w:p>
        </w:tc>
      </w:tr>
      <w:tr w:rsidR="00603F20" w:rsidRPr="004435C7">
        <w:trPr>
          <w:trHeight w:val="300"/>
        </w:trPr>
        <w:tc>
          <w:tcPr>
            <w:tcW w:w="850" w:type="dxa"/>
            <w:noWrap/>
            <w:vAlign w:val="bottom"/>
          </w:tcPr>
          <w:p w:rsidR="00603F20" w:rsidRPr="004435C7" w:rsidRDefault="00603F20">
            <w:pPr>
              <w:spacing w:after="0" w:line="240" w:lineRule="auto"/>
              <w:jc w:val="center"/>
              <w:rPr>
                <w:rFonts w:ascii="Arial" w:hAnsi="Arial"/>
                <w:color w:val="339966"/>
                <w:sz w:val="20"/>
              </w:rPr>
            </w:pPr>
            <w:r w:rsidRPr="004435C7">
              <w:rPr>
                <w:rFonts w:ascii="Arial" w:hAnsi="Arial"/>
                <w:color w:val="339966"/>
                <w:sz w:val="20"/>
              </w:rPr>
              <w:t>21.73%</w:t>
            </w:r>
          </w:p>
        </w:tc>
        <w:tc>
          <w:tcPr>
            <w:tcW w:w="2030" w:type="dxa"/>
            <w:noWrap/>
            <w:vAlign w:val="bottom"/>
          </w:tcPr>
          <w:p w:rsidR="00603F20" w:rsidRPr="004435C7" w:rsidRDefault="00603F20">
            <w:pPr>
              <w:spacing w:after="0" w:line="240" w:lineRule="auto"/>
              <w:jc w:val="center"/>
              <w:rPr>
                <w:rFonts w:ascii="Arial" w:hAnsi="Arial"/>
                <w:b/>
                <w:bCs/>
                <w:color w:val="000000"/>
                <w:sz w:val="20"/>
              </w:rPr>
            </w:pPr>
            <w:r w:rsidRPr="004435C7">
              <w:rPr>
                <w:rFonts w:ascii="Arial" w:hAnsi="Arial"/>
                <w:b/>
                <w:bCs/>
                <w:color w:val="000000"/>
                <w:sz w:val="20"/>
              </w:rPr>
              <w:t>African-American</w:t>
            </w:r>
          </w:p>
        </w:tc>
        <w:tc>
          <w:tcPr>
            <w:tcW w:w="960" w:type="dxa"/>
            <w:noWrap/>
            <w:vAlign w:val="bottom"/>
          </w:tcPr>
          <w:p w:rsidR="00603F20" w:rsidRPr="004435C7" w:rsidRDefault="00603F20">
            <w:pPr>
              <w:spacing w:after="0" w:line="240" w:lineRule="auto"/>
              <w:jc w:val="center"/>
              <w:rPr>
                <w:rFonts w:ascii="Arial" w:hAnsi="Arial"/>
                <w:color w:val="000000"/>
                <w:sz w:val="20"/>
              </w:rPr>
            </w:pPr>
            <w:r w:rsidRPr="004435C7">
              <w:rPr>
                <w:rFonts w:ascii="Arial" w:hAnsi="Arial"/>
                <w:color w:val="000000"/>
                <w:sz w:val="20"/>
              </w:rPr>
              <w:t>18.55</w:t>
            </w:r>
          </w:p>
        </w:tc>
      </w:tr>
      <w:tr w:rsidR="00603F20" w:rsidRPr="004435C7">
        <w:trPr>
          <w:trHeight w:val="300"/>
        </w:trPr>
        <w:tc>
          <w:tcPr>
            <w:tcW w:w="850" w:type="dxa"/>
            <w:noWrap/>
            <w:vAlign w:val="bottom"/>
          </w:tcPr>
          <w:p w:rsidR="00603F20" w:rsidRPr="004435C7" w:rsidRDefault="00603F20">
            <w:pPr>
              <w:spacing w:after="0" w:line="240" w:lineRule="auto"/>
              <w:jc w:val="center"/>
              <w:rPr>
                <w:rFonts w:ascii="Arial" w:hAnsi="Arial"/>
                <w:color w:val="FF0000"/>
                <w:sz w:val="20"/>
              </w:rPr>
            </w:pPr>
            <w:r w:rsidRPr="004435C7">
              <w:rPr>
                <w:rFonts w:ascii="Arial" w:hAnsi="Arial"/>
                <w:color w:val="FF0000"/>
                <w:sz w:val="20"/>
              </w:rPr>
              <w:t>2.31%</w:t>
            </w:r>
          </w:p>
        </w:tc>
        <w:tc>
          <w:tcPr>
            <w:tcW w:w="2030" w:type="dxa"/>
            <w:noWrap/>
            <w:vAlign w:val="bottom"/>
          </w:tcPr>
          <w:p w:rsidR="00603F20" w:rsidRPr="004435C7" w:rsidRDefault="00603F20">
            <w:pPr>
              <w:spacing w:after="0" w:line="240" w:lineRule="auto"/>
              <w:jc w:val="center"/>
              <w:rPr>
                <w:rFonts w:ascii="Arial" w:hAnsi="Arial"/>
                <w:b/>
                <w:bCs/>
                <w:color w:val="000000"/>
                <w:sz w:val="20"/>
              </w:rPr>
            </w:pPr>
            <w:r w:rsidRPr="004435C7">
              <w:rPr>
                <w:rFonts w:ascii="Arial" w:hAnsi="Arial"/>
                <w:b/>
                <w:bCs/>
                <w:color w:val="000000"/>
                <w:sz w:val="20"/>
              </w:rPr>
              <w:t>Asian</w:t>
            </w:r>
          </w:p>
        </w:tc>
        <w:tc>
          <w:tcPr>
            <w:tcW w:w="960" w:type="dxa"/>
            <w:noWrap/>
            <w:vAlign w:val="bottom"/>
          </w:tcPr>
          <w:p w:rsidR="00603F20" w:rsidRPr="004435C7" w:rsidRDefault="00603F20">
            <w:pPr>
              <w:spacing w:after="0" w:line="240" w:lineRule="auto"/>
              <w:jc w:val="center"/>
              <w:rPr>
                <w:rFonts w:ascii="Arial" w:hAnsi="Arial"/>
                <w:color w:val="000000"/>
                <w:sz w:val="20"/>
              </w:rPr>
            </w:pPr>
            <w:r w:rsidRPr="004435C7">
              <w:rPr>
                <w:rFonts w:ascii="Arial" w:hAnsi="Arial"/>
                <w:color w:val="000000"/>
                <w:sz w:val="20"/>
              </w:rPr>
              <w:t>4.42</w:t>
            </w:r>
          </w:p>
        </w:tc>
      </w:tr>
      <w:tr w:rsidR="00603F20" w:rsidRPr="004435C7">
        <w:trPr>
          <w:trHeight w:val="300"/>
        </w:trPr>
        <w:tc>
          <w:tcPr>
            <w:tcW w:w="850" w:type="dxa"/>
            <w:noWrap/>
            <w:vAlign w:val="bottom"/>
          </w:tcPr>
          <w:p w:rsidR="00603F20" w:rsidRPr="004435C7" w:rsidRDefault="00603F20">
            <w:pPr>
              <w:spacing w:after="0" w:line="240" w:lineRule="auto"/>
              <w:jc w:val="center"/>
              <w:rPr>
                <w:rFonts w:ascii="Arial" w:hAnsi="Arial"/>
                <w:color w:val="FF0000"/>
                <w:sz w:val="20"/>
              </w:rPr>
            </w:pPr>
            <w:r w:rsidRPr="004435C7">
              <w:rPr>
                <w:rFonts w:ascii="Arial" w:hAnsi="Arial"/>
                <w:color w:val="FF0000"/>
                <w:sz w:val="20"/>
              </w:rPr>
              <w:t>0.58%</w:t>
            </w:r>
          </w:p>
        </w:tc>
        <w:tc>
          <w:tcPr>
            <w:tcW w:w="2030" w:type="dxa"/>
            <w:noWrap/>
            <w:vAlign w:val="bottom"/>
          </w:tcPr>
          <w:p w:rsidR="00603F20" w:rsidRPr="004435C7" w:rsidRDefault="00603F20">
            <w:pPr>
              <w:spacing w:after="0" w:line="240" w:lineRule="auto"/>
              <w:jc w:val="center"/>
              <w:rPr>
                <w:rFonts w:ascii="Arial" w:hAnsi="Arial"/>
                <w:b/>
                <w:bCs/>
                <w:color w:val="000000"/>
                <w:sz w:val="20"/>
              </w:rPr>
            </w:pPr>
            <w:r w:rsidRPr="004435C7">
              <w:rPr>
                <w:rFonts w:ascii="Arial" w:hAnsi="Arial"/>
                <w:b/>
                <w:bCs/>
                <w:color w:val="000000"/>
                <w:sz w:val="20"/>
              </w:rPr>
              <w:t>Native American</w:t>
            </w:r>
          </w:p>
        </w:tc>
        <w:tc>
          <w:tcPr>
            <w:tcW w:w="960" w:type="dxa"/>
            <w:noWrap/>
            <w:vAlign w:val="bottom"/>
          </w:tcPr>
          <w:p w:rsidR="00603F20" w:rsidRPr="004435C7" w:rsidRDefault="00603F20">
            <w:pPr>
              <w:spacing w:after="0" w:line="240" w:lineRule="auto"/>
              <w:jc w:val="center"/>
              <w:rPr>
                <w:rFonts w:ascii="Arial" w:hAnsi="Arial"/>
                <w:color w:val="000000"/>
                <w:sz w:val="20"/>
              </w:rPr>
            </w:pPr>
            <w:r w:rsidRPr="004435C7">
              <w:rPr>
                <w:rFonts w:ascii="Arial" w:hAnsi="Arial"/>
                <w:color w:val="000000"/>
                <w:sz w:val="20"/>
              </w:rPr>
              <w:t>0.74</w:t>
            </w:r>
          </w:p>
        </w:tc>
      </w:tr>
      <w:tr w:rsidR="00603F20" w:rsidRPr="004435C7">
        <w:trPr>
          <w:trHeight w:val="300"/>
        </w:trPr>
        <w:tc>
          <w:tcPr>
            <w:tcW w:w="850" w:type="dxa"/>
            <w:noWrap/>
            <w:vAlign w:val="bottom"/>
          </w:tcPr>
          <w:p w:rsidR="00603F20" w:rsidRPr="004435C7" w:rsidRDefault="00603F20">
            <w:pPr>
              <w:spacing w:after="0" w:line="240" w:lineRule="auto"/>
              <w:jc w:val="center"/>
              <w:rPr>
                <w:rFonts w:ascii="Arial" w:hAnsi="Arial"/>
                <w:color w:val="FF0000"/>
                <w:sz w:val="20"/>
              </w:rPr>
            </w:pPr>
            <w:r w:rsidRPr="004435C7">
              <w:rPr>
                <w:rFonts w:ascii="Arial" w:hAnsi="Arial"/>
                <w:color w:val="FF0000"/>
                <w:sz w:val="20"/>
              </w:rPr>
              <w:t>0.19%</w:t>
            </w:r>
          </w:p>
        </w:tc>
        <w:tc>
          <w:tcPr>
            <w:tcW w:w="2030" w:type="dxa"/>
            <w:noWrap/>
            <w:vAlign w:val="bottom"/>
          </w:tcPr>
          <w:p w:rsidR="00603F20" w:rsidRPr="004435C7" w:rsidRDefault="00603F20">
            <w:pPr>
              <w:spacing w:after="0" w:line="240" w:lineRule="auto"/>
              <w:jc w:val="center"/>
              <w:rPr>
                <w:rFonts w:ascii="Arial" w:hAnsi="Arial"/>
                <w:b/>
                <w:bCs/>
                <w:color w:val="000000"/>
                <w:sz w:val="20"/>
              </w:rPr>
            </w:pPr>
            <w:r w:rsidRPr="004435C7">
              <w:rPr>
                <w:rFonts w:ascii="Arial" w:hAnsi="Arial"/>
                <w:b/>
                <w:bCs/>
                <w:color w:val="000000"/>
                <w:sz w:val="20"/>
              </w:rPr>
              <w:t>Pacific Islander</w:t>
            </w:r>
          </w:p>
        </w:tc>
        <w:tc>
          <w:tcPr>
            <w:tcW w:w="960" w:type="dxa"/>
            <w:noWrap/>
            <w:vAlign w:val="bottom"/>
          </w:tcPr>
          <w:p w:rsidR="00603F20" w:rsidRPr="004435C7" w:rsidRDefault="00603F20">
            <w:pPr>
              <w:spacing w:after="0" w:line="240" w:lineRule="auto"/>
              <w:jc w:val="center"/>
              <w:rPr>
                <w:rFonts w:ascii="Arial" w:hAnsi="Arial"/>
                <w:color w:val="000000"/>
                <w:sz w:val="20"/>
              </w:rPr>
            </w:pPr>
            <w:r w:rsidRPr="004435C7">
              <w:rPr>
                <w:rFonts w:ascii="Arial" w:hAnsi="Arial"/>
                <w:color w:val="000000"/>
                <w:sz w:val="20"/>
              </w:rPr>
              <w:t>1.35</w:t>
            </w:r>
          </w:p>
        </w:tc>
      </w:tr>
      <w:tr w:rsidR="00603F20" w:rsidRPr="004435C7">
        <w:trPr>
          <w:trHeight w:val="300"/>
        </w:trPr>
        <w:tc>
          <w:tcPr>
            <w:tcW w:w="850" w:type="dxa"/>
            <w:noWrap/>
            <w:vAlign w:val="bottom"/>
          </w:tcPr>
          <w:p w:rsidR="00603F20" w:rsidRPr="004435C7" w:rsidRDefault="00603F20">
            <w:pPr>
              <w:spacing w:after="0" w:line="240" w:lineRule="auto"/>
              <w:jc w:val="center"/>
              <w:rPr>
                <w:rFonts w:ascii="Arial" w:hAnsi="Arial"/>
                <w:color w:val="FF0000"/>
                <w:sz w:val="20"/>
              </w:rPr>
            </w:pPr>
            <w:r w:rsidRPr="004435C7">
              <w:rPr>
                <w:rFonts w:ascii="Arial" w:hAnsi="Arial"/>
                <w:color w:val="FF0000"/>
                <w:sz w:val="20"/>
              </w:rPr>
              <w:t>0.77%</w:t>
            </w:r>
          </w:p>
        </w:tc>
        <w:tc>
          <w:tcPr>
            <w:tcW w:w="2030" w:type="dxa"/>
            <w:noWrap/>
            <w:vAlign w:val="bottom"/>
          </w:tcPr>
          <w:p w:rsidR="00603F20" w:rsidRPr="004435C7" w:rsidRDefault="00603F20">
            <w:pPr>
              <w:spacing w:after="0" w:line="240" w:lineRule="auto"/>
              <w:jc w:val="center"/>
              <w:rPr>
                <w:rFonts w:ascii="Arial" w:hAnsi="Arial"/>
                <w:b/>
                <w:bCs/>
                <w:color w:val="000000"/>
                <w:sz w:val="20"/>
              </w:rPr>
            </w:pPr>
            <w:r w:rsidRPr="004435C7">
              <w:rPr>
                <w:rFonts w:ascii="Arial" w:hAnsi="Arial"/>
                <w:b/>
                <w:bCs/>
                <w:color w:val="000000"/>
                <w:sz w:val="20"/>
              </w:rPr>
              <w:t>Filipino</w:t>
            </w:r>
          </w:p>
        </w:tc>
        <w:tc>
          <w:tcPr>
            <w:tcW w:w="960" w:type="dxa"/>
            <w:noWrap/>
            <w:vAlign w:val="bottom"/>
          </w:tcPr>
          <w:p w:rsidR="00603F20" w:rsidRPr="004435C7" w:rsidRDefault="00603F20">
            <w:pPr>
              <w:spacing w:after="0" w:line="240" w:lineRule="auto"/>
              <w:jc w:val="center"/>
              <w:rPr>
                <w:rFonts w:ascii="Arial" w:hAnsi="Arial"/>
                <w:color w:val="000000"/>
                <w:sz w:val="20"/>
              </w:rPr>
            </w:pPr>
            <w:r w:rsidRPr="004435C7">
              <w:rPr>
                <w:rFonts w:ascii="Arial" w:hAnsi="Arial"/>
                <w:color w:val="000000"/>
                <w:sz w:val="20"/>
              </w:rPr>
              <w:t>1.91</w:t>
            </w:r>
          </w:p>
        </w:tc>
      </w:tr>
      <w:tr w:rsidR="00603F20" w:rsidRPr="004435C7">
        <w:trPr>
          <w:trHeight w:val="300"/>
        </w:trPr>
        <w:tc>
          <w:tcPr>
            <w:tcW w:w="850" w:type="dxa"/>
            <w:noWrap/>
            <w:vAlign w:val="bottom"/>
          </w:tcPr>
          <w:p w:rsidR="00603F20" w:rsidRPr="004435C7" w:rsidRDefault="00603F20">
            <w:pPr>
              <w:spacing w:after="0" w:line="240" w:lineRule="auto"/>
              <w:jc w:val="center"/>
              <w:rPr>
                <w:rFonts w:ascii="Arial" w:hAnsi="Arial"/>
                <w:color w:val="339966"/>
                <w:sz w:val="20"/>
              </w:rPr>
            </w:pPr>
            <w:r w:rsidRPr="004435C7">
              <w:rPr>
                <w:rFonts w:ascii="Arial" w:hAnsi="Arial"/>
                <w:color w:val="339966"/>
                <w:sz w:val="20"/>
              </w:rPr>
              <w:t>54.23%</w:t>
            </w:r>
          </w:p>
        </w:tc>
        <w:tc>
          <w:tcPr>
            <w:tcW w:w="2030" w:type="dxa"/>
            <w:noWrap/>
            <w:vAlign w:val="bottom"/>
          </w:tcPr>
          <w:p w:rsidR="00603F20" w:rsidRPr="004435C7" w:rsidRDefault="00603F20">
            <w:pPr>
              <w:spacing w:after="0" w:line="240" w:lineRule="auto"/>
              <w:jc w:val="center"/>
              <w:rPr>
                <w:rFonts w:ascii="Arial" w:hAnsi="Arial"/>
                <w:b/>
                <w:bCs/>
                <w:color w:val="000000"/>
                <w:sz w:val="20"/>
              </w:rPr>
            </w:pPr>
            <w:r w:rsidRPr="004435C7">
              <w:rPr>
                <w:rFonts w:ascii="Arial" w:hAnsi="Arial"/>
                <w:b/>
                <w:bCs/>
                <w:color w:val="000000"/>
                <w:sz w:val="20"/>
              </w:rPr>
              <w:t>Hispanic</w:t>
            </w:r>
          </w:p>
        </w:tc>
        <w:tc>
          <w:tcPr>
            <w:tcW w:w="960" w:type="dxa"/>
            <w:noWrap/>
            <w:vAlign w:val="bottom"/>
          </w:tcPr>
          <w:p w:rsidR="00603F20" w:rsidRPr="004435C7" w:rsidRDefault="00603F20">
            <w:pPr>
              <w:spacing w:after="0" w:line="240" w:lineRule="auto"/>
              <w:jc w:val="center"/>
              <w:rPr>
                <w:rFonts w:ascii="Arial" w:hAnsi="Arial"/>
                <w:color w:val="000000"/>
                <w:sz w:val="20"/>
              </w:rPr>
            </w:pPr>
            <w:r w:rsidRPr="004435C7">
              <w:rPr>
                <w:rFonts w:ascii="Arial" w:hAnsi="Arial"/>
                <w:color w:val="000000"/>
                <w:sz w:val="20"/>
              </w:rPr>
              <w:t>48.62</w:t>
            </w:r>
          </w:p>
        </w:tc>
      </w:tr>
      <w:tr w:rsidR="00603F20" w:rsidRPr="004435C7">
        <w:trPr>
          <w:trHeight w:val="300"/>
        </w:trPr>
        <w:tc>
          <w:tcPr>
            <w:tcW w:w="850" w:type="dxa"/>
            <w:noWrap/>
            <w:vAlign w:val="bottom"/>
          </w:tcPr>
          <w:p w:rsidR="00603F20" w:rsidRPr="004435C7" w:rsidRDefault="00603F20">
            <w:pPr>
              <w:spacing w:after="0" w:line="240" w:lineRule="auto"/>
              <w:jc w:val="center"/>
              <w:rPr>
                <w:rFonts w:ascii="Arial" w:hAnsi="Arial"/>
                <w:color w:val="FF0000"/>
                <w:sz w:val="20"/>
              </w:rPr>
            </w:pPr>
            <w:r w:rsidRPr="004435C7">
              <w:rPr>
                <w:rFonts w:ascii="Arial" w:hAnsi="Arial"/>
                <w:color w:val="FF0000"/>
                <w:sz w:val="20"/>
              </w:rPr>
              <w:t>15.19%</w:t>
            </w:r>
          </w:p>
        </w:tc>
        <w:tc>
          <w:tcPr>
            <w:tcW w:w="2030" w:type="dxa"/>
            <w:noWrap/>
            <w:vAlign w:val="bottom"/>
          </w:tcPr>
          <w:p w:rsidR="00603F20" w:rsidRPr="004435C7" w:rsidRDefault="00603F20">
            <w:pPr>
              <w:spacing w:after="0" w:line="240" w:lineRule="auto"/>
              <w:jc w:val="center"/>
              <w:rPr>
                <w:rFonts w:ascii="Arial" w:hAnsi="Arial"/>
                <w:b/>
                <w:bCs/>
                <w:color w:val="000000"/>
                <w:sz w:val="20"/>
              </w:rPr>
            </w:pPr>
            <w:r w:rsidRPr="004435C7">
              <w:rPr>
                <w:rFonts w:ascii="Arial" w:hAnsi="Arial"/>
                <w:b/>
                <w:bCs/>
                <w:color w:val="000000"/>
                <w:sz w:val="20"/>
              </w:rPr>
              <w:t>White</w:t>
            </w:r>
          </w:p>
        </w:tc>
        <w:tc>
          <w:tcPr>
            <w:tcW w:w="960" w:type="dxa"/>
            <w:noWrap/>
            <w:vAlign w:val="bottom"/>
          </w:tcPr>
          <w:p w:rsidR="00603F20" w:rsidRPr="004435C7" w:rsidRDefault="00603F20">
            <w:pPr>
              <w:spacing w:after="0" w:line="240" w:lineRule="auto"/>
              <w:jc w:val="center"/>
              <w:rPr>
                <w:rFonts w:ascii="Arial" w:hAnsi="Arial"/>
                <w:color w:val="000000"/>
                <w:sz w:val="20"/>
              </w:rPr>
            </w:pPr>
            <w:r w:rsidRPr="004435C7">
              <w:rPr>
                <w:rFonts w:ascii="Arial" w:hAnsi="Arial"/>
                <w:color w:val="000000"/>
                <w:sz w:val="20"/>
              </w:rPr>
              <w:t>20.32</w:t>
            </w:r>
          </w:p>
        </w:tc>
      </w:tr>
      <w:tr w:rsidR="00603F20" w:rsidRPr="004435C7">
        <w:trPr>
          <w:trHeight w:val="300"/>
        </w:trPr>
        <w:tc>
          <w:tcPr>
            <w:tcW w:w="850" w:type="dxa"/>
            <w:noWrap/>
            <w:vAlign w:val="bottom"/>
          </w:tcPr>
          <w:p w:rsidR="00603F20" w:rsidRPr="004435C7" w:rsidRDefault="00603F20">
            <w:pPr>
              <w:spacing w:after="0" w:line="240" w:lineRule="auto"/>
              <w:jc w:val="center"/>
              <w:rPr>
                <w:rFonts w:ascii="Arial" w:hAnsi="Arial"/>
                <w:color w:val="339966"/>
                <w:sz w:val="20"/>
              </w:rPr>
            </w:pPr>
            <w:r w:rsidRPr="004435C7">
              <w:rPr>
                <w:rFonts w:ascii="Arial" w:hAnsi="Arial"/>
                <w:color w:val="339966"/>
                <w:sz w:val="20"/>
              </w:rPr>
              <w:t>2.69%</w:t>
            </w:r>
          </w:p>
        </w:tc>
        <w:tc>
          <w:tcPr>
            <w:tcW w:w="2030" w:type="dxa"/>
            <w:noWrap/>
            <w:vAlign w:val="bottom"/>
          </w:tcPr>
          <w:p w:rsidR="00603F20" w:rsidRPr="004435C7" w:rsidRDefault="00603F20">
            <w:pPr>
              <w:spacing w:after="0" w:line="240" w:lineRule="auto"/>
              <w:jc w:val="center"/>
              <w:rPr>
                <w:rFonts w:ascii="Arial" w:hAnsi="Arial"/>
                <w:b/>
                <w:bCs/>
                <w:color w:val="000000"/>
                <w:sz w:val="20"/>
              </w:rPr>
            </w:pPr>
            <w:r w:rsidRPr="004435C7">
              <w:rPr>
                <w:rFonts w:ascii="Arial" w:hAnsi="Arial"/>
                <w:b/>
                <w:bCs/>
                <w:color w:val="000000"/>
                <w:sz w:val="20"/>
              </w:rPr>
              <w:t>Multi-Ethnicity</w:t>
            </w:r>
          </w:p>
        </w:tc>
        <w:tc>
          <w:tcPr>
            <w:tcW w:w="960" w:type="dxa"/>
            <w:noWrap/>
            <w:vAlign w:val="bottom"/>
          </w:tcPr>
          <w:p w:rsidR="00603F20" w:rsidRPr="004435C7" w:rsidRDefault="00603F20">
            <w:pPr>
              <w:spacing w:after="0" w:line="240" w:lineRule="auto"/>
              <w:jc w:val="center"/>
              <w:rPr>
                <w:rFonts w:ascii="Arial" w:hAnsi="Arial"/>
                <w:color w:val="000000"/>
                <w:sz w:val="20"/>
              </w:rPr>
            </w:pPr>
            <w:r w:rsidRPr="004435C7">
              <w:rPr>
                <w:rFonts w:ascii="Arial" w:hAnsi="Arial"/>
                <w:color w:val="000000"/>
                <w:sz w:val="20"/>
              </w:rPr>
              <w:t>1.35</w:t>
            </w:r>
          </w:p>
        </w:tc>
      </w:tr>
      <w:tr w:rsidR="00603F20" w:rsidRPr="004435C7">
        <w:trPr>
          <w:trHeight w:val="300"/>
        </w:trPr>
        <w:tc>
          <w:tcPr>
            <w:tcW w:w="850" w:type="dxa"/>
            <w:noWrap/>
            <w:vAlign w:val="bottom"/>
          </w:tcPr>
          <w:p w:rsidR="00603F20" w:rsidRPr="004435C7" w:rsidRDefault="00603F20">
            <w:pPr>
              <w:spacing w:after="0" w:line="240" w:lineRule="auto"/>
              <w:jc w:val="center"/>
              <w:rPr>
                <w:rFonts w:ascii="Arial" w:hAnsi="Arial"/>
                <w:color w:val="000000"/>
                <w:sz w:val="20"/>
              </w:rPr>
            </w:pPr>
            <w:r w:rsidRPr="004435C7">
              <w:rPr>
                <w:rFonts w:ascii="Arial" w:hAnsi="Arial"/>
                <w:color w:val="000000"/>
                <w:sz w:val="20"/>
              </w:rPr>
              <w:t>2.31%</w:t>
            </w:r>
          </w:p>
        </w:tc>
        <w:tc>
          <w:tcPr>
            <w:tcW w:w="2030" w:type="dxa"/>
            <w:noWrap/>
            <w:vAlign w:val="bottom"/>
          </w:tcPr>
          <w:p w:rsidR="00603F20" w:rsidRPr="004435C7" w:rsidRDefault="00603F20">
            <w:pPr>
              <w:spacing w:after="0" w:line="240" w:lineRule="auto"/>
              <w:jc w:val="center"/>
              <w:rPr>
                <w:rFonts w:ascii="Arial" w:hAnsi="Arial"/>
                <w:b/>
                <w:bCs/>
                <w:color w:val="000000"/>
                <w:sz w:val="20"/>
              </w:rPr>
            </w:pPr>
            <w:r w:rsidRPr="004435C7">
              <w:rPr>
                <w:rFonts w:ascii="Arial" w:hAnsi="Arial"/>
                <w:b/>
                <w:bCs/>
                <w:color w:val="000000"/>
                <w:sz w:val="20"/>
              </w:rPr>
              <w:t>Unknown</w:t>
            </w:r>
          </w:p>
        </w:tc>
        <w:tc>
          <w:tcPr>
            <w:tcW w:w="960" w:type="dxa"/>
            <w:noWrap/>
            <w:vAlign w:val="bottom"/>
          </w:tcPr>
          <w:p w:rsidR="00603F20" w:rsidRPr="004435C7" w:rsidRDefault="00603F20">
            <w:pPr>
              <w:spacing w:after="0" w:line="240" w:lineRule="auto"/>
              <w:jc w:val="center"/>
              <w:rPr>
                <w:rFonts w:ascii="Arial" w:hAnsi="Arial"/>
                <w:color w:val="000000"/>
                <w:sz w:val="20"/>
              </w:rPr>
            </w:pPr>
            <w:r w:rsidRPr="004435C7">
              <w:rPr>
                <w:rFonts w:ascii="Arial" w:hAnsi="Arial"/>
                <w:color w:val="000000"/>
                <w:sz w:val="20"/>
              </w:rPr>
              <w:t>3.48</w:t>
            </w:r>
          </w:p>
        </w:tc>
      </w:tr>
      <w:tr w:rsidR="00603F20" w:rsidRPr="004435C7">
        <w:trPr>
          <w:trHeight w:val="324"/>
        </w:trPr>
        <w:tc>
          <w:tcPr>
            <w:tcW w:w="850" w:type="dxa"/>
            <w:noWrap/>
            <w:vAlign w:val="bottom"/>
          </w:tcPr>
          <w:p w:rsidR="00603F20" w:rsidRPr="004435C7" w:rsidRDefault="00603F20">
            <w:pPr>
              <w:spacing w:after="0" w:line="240" w:lineRule="auto"/>
              <w:jc w:val="center"/>
              <w:rPr>
                <w:rFonts w:ascii="Arial" w:hAnsi="Arial"/>
                <w:color w:val="339966"/>
                <w:sz w:val="20"/>
              </w:rPr>
            </w:pPr>
            <w:r w:rsidRPr="004435C7">
              <w:rPr>
                <w:rFonts w:ascii="Arial" w:hAnsi="Arial"/>
                <w:color w:val="339966"/>
                <w:sz w:val="20"/>
              </w:rPr>
              <w:t>49.23%</w:t>
            </w:r>
          </w:p>
        </w:tc>
        <w:tc>
          <w:tcPr>
            <w:tcW w:w="2030" w:type="dxa"/>
            <w:noWrap/>
            <w:vAlign w:val="bottom"/>
          </w:tcPr>
          <w:p w:rsidR="00603F20" w:rsidRPr="004435C7" w:rsidRDefault="00603F20">
            <w:pPr>
              <w:spacing w:after="0" w:line="240" w:lineRule="auto"/>
              <w:jc w:val="center"/>
              <w:rPr>
                <w:rFonts w:ascii="Arial" w:hAnsi="Arial"/>
                <w:b/>
                <w:bCs/>
                <w:color w:val="000000"/>
                <w:sz w:val="20"/>
              </w:rPr>
            </w:pPr>
            <w:r w:rsidRPr="004435C7">
              <w:rPr>
                <w:rFonts w:ascii="Arial" w:hAnsi="Arial"/>
                <w:b/>
                <w:bCs/>
                <w:color w:val="000000"/>
                <w:sz w:val="20"/>
              </w:rPr>
              <w:t>% - Male</w:t>
            </w:r>
          </w:p>
        </w:tc>
        <w:tc>
          <w:tcPr>
            <w:tcW w:w="960" w:type="dxa"/>
            <w:noWrap/>
            <w:vAlign w:val="bottom"/>
          </w:tcPr>
          <w:p w:rsidR="00603F20" w:rsidRPr="004435C7" w:rsidRDefault="00603F20">
            <w:pPr>
              <w:spacing w:after="0" w:line="240" w:lineRule="auto"/>
              <w:jc w:val="center"/>
              <w:rPr>
                <w:rFonts w:ascii="Arial" w:hAnsi="Arial"/>
                <w:color w:val="000000"/>
                <w:sz w:val="20"/>
              </w:rPr>
            </w:pPr>
            <w:r w:rsidRPr="004435C7">
              <w:rPr>
                <w:rFonts w:ascii="Arial" w:hAnsi="Arial"/>
                <w:color w:val="000000"/>
                <w:sz w:val="20"/>
              </w:rPr>
              <w:t>41.4</w:t>
            </w:r>
          </w:p>
        </w:tc>
      </w:tr>
      <w:tr w:rsidR="00603F20" w:rsidRPr="004435C7">
        <w:trPr>
          <w:trHeight w:val="324"/>
        </w:trPr>
        <w:tc>
          <w:tcPr>
            <w:tcW w:w="850" w:type="dxa"/>
            <w:noWrap/>
            <w:vAlign w:val="bottom"/>
          </w:tcPr>
          <w:p w:rsidR="00603F20" w:rsidRPr="004435C7" w:rsidRDefault="00603F20">
            <w:pPr>
              <w:spacing w:after="0" w:line="240" w:lineRule="auto"/>
              <w:jc w:val="center"/>
              <w:rPr>
                <w:rFonts w:ascii="Arial" w:hAnsi="Arial"/>
                <w:color w:val="FF0000"/>
                <w:sz w:val="20"/>
              </w:rPr>
            </w:pPr>
            <w:r w:rsidRPr="004435C7">
              <w:rPr>
                <w:rFonts w:ascii="Arial" w:hAnsi="Arial"/>
                <w:color w:val="FF0000"/>
                <w:sz w:val="20"/>
              </w:rPr>
              <w:t>50.58%</w:t>
            </w:r>
          </w:p>
        </w:tc>
        <w:tc>
          <w:tcPr>
            <w:tcW w:w="2030" w:type="dxa"/>
            <w:noWrap/>
            <w:vAlign w:val="bottom"/>
          </w:tcPr>
          <w:p w:rsidR="00603F20" w:rsidRPr="004435C7" w:rsidRDefault="00603F20">
            <w:pPr>
              <w:spacing w:after="0" w:line="240" w:lineRule="auto"/>
              <w:jc w:val="center"/>
              <w:rPr>
                <w:rFonts w:ascii="Arial" w:hAnsi="Arial"/>
                <w:b/>
                <w:bCs/>
                <w:color w:val="000000"/>
                <w:sz w:val="20"/>
              </w:rPr>
            </w:pPr>
            <w:r w:rsidRPr="004435C7">
              <w:rPr>
                <w:rFonts w:ascii="Arial" w:hAnsi="Arial"/>
                <w:b/>
                <w:bCs/>
                <w:color w:val="000000"/>
                <w:sz w:val="20"/>
              </w:rPr>
              <w:t>% - Female</w:t>
            </w:r>
          </w:p>
        </w:tc>
        <w:tc>
          <w:tcPr>
            <w:tcW w:w="960" w:type="dxa"/>
            <w:noWrap/>
            <w:vAlign w:val="bottom"/>
          </w:tcPr>
          <w:p w:rsidR="00603F20" w:rsidRPr="004435C7" w:rsidRDefault="00603F20">
            <w:pPr>
              <w:spacing w:after="0" w:line="240" w:lineRule="auto"/>
              <w:jc w:val="center"/>
              <w:rPr>
                <w:rFonts w:ascii="Arial" w:hAnsi="Arial"/>
                <w:color w:val="000000"/>
                <w:sz w:val="20"/>
              </w:rPr>
            </w:pPr>
            <w:r w:rsidRPr="004435C7">
              <w:rPr>
                <w:rFonts w:ascii="Arial" w:hAnsi="Arial"/>
                <w:color w:val="000000"/>
                <w:sz w:val="20"/>
              </w:rPr>
              <w:t>58.4</w:t>
            </w:r>
          </w:p>
        </w:tc>
      </w:tr>
    </w:tbl>
    <w:p w:rsidR="00603F20" w:rsidRPr="004435C7" w:rsidRDefault="00603F20">
      <w:pPr>
        <w:spacing w:after="0" w:line="240" w:lineRule="auto"/>
        <w:jc w:val="center"/>
        <w:rPr>
          <w:rFonts w:ascii="Arial" w:hAnsi="Arial" w:cs="Arial"/>
          <w:sz w:val="20"/>
        </w:rPr>
      </w:pPr>
    </w:p>
    <w:tbl>
      <w:tblPr>
        <w:tblW w:w="3840" w:type="dxa"/>
        <w:tblInd w:w="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980"/>
        <w:gridCol w:w="1899"/>
        <w:gridCol w:w="961"/>
      </w:tblGrid>
      <w:tr w:rsidR="00603F20" w:rsidRPr="004435C7">
        <w:trPr>
          <w:trHeight w:val="324"/>
        </w:trPr>
        <w:tc>
          <w:tcPr>
            <w:tcW w:w="980" w:type="dxa"/>
            <w:noWrap/>
            <w:vAlign w:val="bottom"/>
          </w:tcPr>
          <w:p w:rsidR="00603F20" w:rsidRPr="004435C7" w:rsidRDefault="00603F20">
            <w:pPr>
              <w:spacing w:after="0" w:line="240" w:lineRule="auto"/>
              <w:jc w:val="center"/>
              <w:rPr>
                <w:rFonts w:ascii="Arial" w:hAnsi="Arial"/>
                <w:color w:val="000000"/>
                <w:sz w:val="20"/>
              </w:rPr>
            </w:pPr>
            <w:r w:rsidRPr="004435C7">
              <w:rPr>
                <w:rFonts w:ascii="Arial" w:hAnsi="Arial"/>
                <w:color w:val="000000"/>
                <w:sz w:val="20"/>
              </w:rPr>
              <w:t>G.I.S.</w:t>
            </w:r>
          </w:p>
        </w:tc>
        <w:tc>
          <w:tcPr>
            <w:tcW w:w="1900" w:type="dxa"/>
            <w:noWrap/>
            <w:vAlign w:val="bottom"/>
          </w:tcPr>
          <w:p w:rsidR="00603F20" w:rsidRPr="004435C7" w:rsidRDefault="00603F20">
            <w:pPr>
              <w:spacing w:after="0" w:line="240" w:lineRule="auto"/>
              <w:jc w:val="center"/>
              <w:rPr>
                <w:rFonts w:ascii="Arial" w:hAnsi="Arial"/>
                <w:color w:val="000000"/>
                <w:sz w:val="20"/>
              </w:rPr>
            </w:pPr>
          </w:p>
        </w:tc>
        <w:tc>
          <w:tcPr>
            <w:tcW w:w="960" w:type="dxa"/>
            <w:noWrap/>
            <w:vAlign w:val="bottom"/>
          </w:tcPr>
          <w:p w:rsidR="00603F20" w:rsidRPr="004435C7" w:rsidRDefault="00603F20">
            <w:pPr>
              <w:spacing w:after="0" w:line="240" w:lineRule="auto"/>
              <w:jc w:val="center"/>
              <w:rPr>
                <w:rFonts w:ascii="Arial" w:hAnsi="Arial"/>
                <w:color w:val="000000"/>
                <w:sz w:val="20"/>
              </w:rPr>
            </w:pPr>
            <w:r w:rsidRPr="004435C7">
              <w:rPr>
                <w:rFonts w:ascii="Arial" w:hAnsi="Arial"/>
                <w:color w:val="000000"/>
                <w:sz w:val="20"/>
              </w:rPr>
              <w:t>Campus</w:t>
            </w:r>
          </w:p>
        </w:tc>
      </w:tr>
      <w:tr w:rsidR="00603F20" w:rsidRPr="004435C7">
        <w:trPr>
          <w:trHeight w:val="300"/>
        </w:trPr>
        <w:tc>
          <w:tcPr>
            <w:tcW w:w="980" w:type="dxa"/>
            <w:noWrap/>
            <w:vAlign w:val="bottom"/>
          </w:tcPr>
          <w:p w:rsidR="00603F20" w:rsidRPr="004435C7" w:rsidRDefault="00603F20">
            <w:pPr>
              <w:spacing w:after="0" w:line="240" w:lineRule="auto"/>
              <w:jc w:val="center"/>
              <w:rPr>
                <w:rFonts w:ascii="Arial" w:hAnsi="Arial"/>
                <w:color w:val="FF0000"/>
                <w:sz w:val="20"/>
              </w:rPr>
            </w:pPr>
            <w:r w:rsidRPr="004435C7">
              <w:rPr>
                <w:rFonts w:ascii="Arial" w:hAnsi="Arial"/>
                <w:color w:val="FF0000"/>
                <w:sz w:val="20"/>
              </w:rPr>
              <w:t>12.75%</w:t>
            </w:r>
          </w:p>
        </w:tc>
        <w:tc>
          <w:tcPr>
            <w:tcW w:w="1900" w:type="dxa"/>
            <w:noWrap/>
            <w:vAlign w:val="bottom"/>
          </w:tcPr>
          <w:p w:rsidR="00603F20" w:rsidRPr="004435C7" w:rsidRDefault="00603F20">
            <w:pPr>
              <w:spacing w:after="0" w:line="240" w:lineRule="auto"/>
              <w:jc w:val="center"/>
              <w:rPr>
                <w:rFonts w:ascii="Arial" w:hAnsi="Arial"/>
                <w:b/>
                <w:bCs/>
                <w:color w:val="000000"/>
                <w:sz w:val="20"/>
              </w:rPr>
            </w:pPr>
            <w:r w:rsidRPr="004435C7">
              <w:rPr>
                <w:rFonts w:ascii="Arial" w:hAnsi="Arial"/>
                <w:b/>
                <w:bCs/>
                <w:color w:val="000000"/>
                <w:sz w:val="20"/>
              </w:rPr>
              <w:t>African-American</w:t>
            </w:r>
          </w:p>
        </w:tc>
        <w:tc>
          <w:tcPr>
            <w:tcW w:w="960" w:type="dxa"/>
            <w:noWrap/>
            <w:vAlign w:val="bottom"/>
          </w:tcPr>
          <w:p w:rsidR="00603F20" w:rsidRPr="004435C7" w:rsidRDefault="00603F20">
            <w:pPr>
              <w:spacing w:after="0" w:line="240" w:lineRule="auto"/>
              <w:jc w:val="center"/>
              <w:rPr>
                <w:rFonts w:ascii="Arial" w:hAnsi="Arial"/>
                <w:color w:val="000000"/>
                <w:sz w:val="20"/>
              </w:rPr>
            </w:pPr>
            <w:r w:rsidRPr="004435C7">
              <w:rPr>
                <w:rFonts w:ascii="Arial" w:hAnsi="Arial"/>
                <w:color w:val="000000"/>
                <w:sz w:val="20"/>
              </w:rPr>
              <w:t>18.55</w:t>
            </w:r>
          </w:p>
        </w:tc>
      </w:tr>
      <w:tr w:rsidR="00603F20" w:rsidRPr="004435C7">
        <w:trPr>
          <w:trHeight w:val="300"/>
        </w:trPr>
        <w:tc>
          <w:tcPr>
            <w:tcW w:w="980" w:type="dxa"/>
            <w:noWrap/>
            <w:vAlign w:val="bottom"/>
          </w:tcPr>
          <w:p w:rsidR="00603F20" w:rsidRPr="004435C7" w:rsidRDefault="00603F20">
            <w:pPr>
              <w:spacing w:after="0" w:line="240" w:lineRule="auto"/>
              <w:jc w:val="center"/>
              <w:rPr>
                <w:rFonts w:ascii="Arial" w:hAnsi="Arial"/>
                <w:color w:val="339966"/>
                <w:sz w:val="20"/>
              </w:rPr>
            </w:pPr>
            <w:r w:rsidRPr="004435C7">
              <w:rPr>
                <w:rFonts w:ascii="Arial" w:hAnsi="Arial"/>
                <w:color w:val="339966"/>
                <w:sz w:val="20"/>
              </w:rPr>
              <w:t>11.76%</w:t>
            </w:r>
          </w:p>
        </w:tc>
        <w:tc>
          <w:tcPr>
            <w:tcW w:w="1900" w:type="dxa"/>
            <w:noWrap/>
            <w:vAlign w:val="bottom"/>
          </w:tcPr>
          <w:p w:rsidR="00603F20" w:rsidRPr="004435C7" w:rsidRDefault="00603F20">
            <w:pPr>
              <w:spacing w:after="0" w:line="240" w:lineRule="auto"/>
              <w:jc w:val="center"/>
              <w:rPr>
                <w:rFonts w:ascii="Arial" w:hAnsi="Arial"/>
                <w:b/>
                <w:bCs/>
                <w:color w:val="000000"/>
                <w:sz w:val="20"/>
              </w:rPr>
            </w:pPr>
            <w:r w:rsidRPr="004435C7">
              <w:rPr>
                <w:rFonts w:ascii="Arial" w:hAnsi="Arial"/>
                <w:b/>
                <w:bCs/>
                <w:color w:val="000000"/>
                <w:sz w:val="20"/>
              </w:rPr>
              <w:t>Asian</w:t>
            </w:r>
          </w:p>
        </w:tc>
        <w:tc>
          <w:tcPr>
            <w:tcW w:w="960" w:type="dxa"/>
            <w:noWrap/>
            <w:vAlign w:val="bottom"/>
          </w:tcPr>
          <w:p w:rsidR="00603F20" w:rsidRPr="004435C7" w:rsidRDefault="00603F20">
            <w:pPr>
              <w:spacing w:after="0" w:line="240" w:lineRule="auto"/>
              <w:jc w:val="center"/>
              <w:rPr>
                <w:rFonts w:ascii="Arial" w:hAnsi="Arial"/>
                <w:color w:val="000000"/>
                <w:sz w:val="20"/>
              </w:rPr>
            </w:pPr>
            <w:r w:rsidRPr="004435C7">
              <w:rPr>
                <w:rFonts w:ascii="Arial" w:hAnsi="Arial"/>
                <w:color w:val="000000"/>
                <w:sz w:val="20"/>
              </w:rPr>
              <w:t>4.42</w:t>
            </w:r>
          </w:p>
        </w:tc>
      </w:tr>
      <w:tr w:rsidR="00603F20" w:rsidRPr="004435C7">
        <w:trPr>
          <w:trHeight w:val="300"/>
        </w:trPr>
        <w:tc>
          <w:tcPr>
            <w:tcW w:w="980" w:type="dxa"/>
            <w:noWrap/>
            <w:vAlign w:val="bottom"/>
          </w:tcPr>
          <w:p w:rsidR="00603F20" w:rsidRPr="004435C7" w:rsidRDefault="00603F20">
            <w:pPr>
              <w:spacing w:after="0" w:line="240" w:lineRule="auto"/>
              <w:jc w:val="center"/>
              <w:rPr>
                <w:rFonts w:ascii="Arial" w:hAnsi="Arial"/>
                <w:color w:val="FF0000"/>
                <w:sz w:val="20"/>
              </w:rPr>
            </w:pPr>
            <w:r w:rsidRPr="004435C7">
              <w:rPr>
                <w:rFonts w:ascii="Arial" w:hAnsi="Arial"/>
                <w:color w:val="FF0000"/>
                <w:sz w:val="20"/>
              </w:rPr>
              <w:t>0.00%</w:t>
            </w:r>
          </w:p>
        </w:tc>
        <w:tc>
          <w:tcPr>
            <w:tcW w:w="1900" w:type="dxa"/>
            <w:noWrap/>
            <w:vAlign w:val="bottom"/>
          </w:tcPr>
          <w:p w:rsidR="00603F20" w:rsidRPr="004435C7" w:rsidRDefault="00603F20">
            <w:pPr>
              <w:spacing w:after="0" w:line="240" w:lineRule="auto"/>
              <w:jc w:val="center"/>
              <w:rPr>
                <w:rFonts w:ascii="Arial" w:hAnsi="Arial"/>
                <w:b/>
                <w:bCs/>
                <w:color w:val="000000"/>
                <w:sz w:val="20"/>
              </w:rPr>
            </w:pPr>
            <w:r w:rsidRPr="004435C7">
              <w:rPr>
                <w:rFonts w:ascii="Arial" w:hAnsi="Arial"/>
                <w:b/>
                <w:bCs/>
                <w:color w:val="000000"/>
                <w:sz w:val="20"/>
              </w:rPr>
              <w:t>Native American</w:t>
            </w:r>
          </w:p>
        </w:tc>
        <w:tc>
          <w:tcPr>
            <w:tcW w:w="960" w:type="dxa"/>
            <w:noWrap/>
            <w:vAlign w:val="bottom"/>
          </w:tcPr>
          <w:p w:rsidR="00603F20" w:rsidRPr="004435C7" w:rsidRDefault="00603F20">
            <w:pPr>
              <w:spacing w:after="0" w:line="240" w:lineRule="auto"/>
              <w:jc w:val="center"/>
              <w:rPr>
                <w:rFonts w:ascii="Arial" w:hAnsi="Arial"/>
                <w:color w:val="000000"/>
                <w:sz w:val="20"/>
              </w:rPr>
            </w:pPr>
            <w:r w:rsidRPr="004435C7">
              <w:rPr>
                <w:rFonts w:ascii="Arial" w:hAnsi="Arial"/>
                <w:color w:val="000000"/>
                <w:sz w:val="20"/>
              </w:rPr>
              <w:t>0.74</w:t>
            </w:r>
          </w:p>
        </w:tc>
      </w:tr>
      <w:tr w:rsidR="00603F20" w:rsidRPr="004435C7">
        <w:trPr>
          <w:trHeight w:val="300"/>
        </w:trPr>
        <w:tc>
          <w:tcPr>
            <w:tcW w:w="980" w:type="dxa"/>
            <w:noWrap/>
            <w:vAlign w:val="bottom"/>
          </w:tcPr>
          <w:p w:rsidR="00603F20" w:rsidRPr="004435C7" w:rsidRDefault="00603F20">
            <w:pPr>
              <w:spacing w:after="0" w:line="240" w:lineRule="auto"/>
              <w:jc w:val="center"/>
              <w:rPr>
                <w:rFonts w:ascii="Arial" w:hAnsi="Arial"/>
                <w:color w:val="339966"/>
                <w:sz w:val="20"/>
              </w:rPr>
            </w:pPr>
            <w:r w:rsidRPr="004435C7">
              <w:rPr>
                <w:rFonts w:ascii="Arial" w:hAnsi="Arial"/>
                <w:color w:val="339966"/>
                <w:sz w:val="20"/>
              </w:rPr>
              <w:t>1.96%</w:t>
            </w:r>
          </w:p>
        </w:tc>
        <w:tc>
          <w:tcPr>
            <w:tcW w:w="1900" w:type="dxa"/>
            <w:noWrap/>
            <w:vAlign w:val="bottom"/>
          </w:tcPr>
          <w:p w:rsidR="00603F20" w:rsidRPr="004435C7" w:rsidRDefault="00603F20">
            <w:pPr>
              <w:spacing w:after="0" w:line="240" w:lineRule="auto"/>
              <w:jc w:val="center"/>
              <w:rPr>
                <w:rFonts w:ascii="Arial" w:hAnsi="Arial"/>
                <w:b/>
                <w:bCs/>
                <w:color w:val="000000"/>
                <w:sz w:val="20"/>
              </w:rPr>
            </w:pPr>
            <w:r w:rsidRPr="004435C7">
              <w:rPr>
                <w:rFonts w:ascii="Arial" w:hAnsi="Arial"/>
                <w:b/>
                <w:bCs/>
                <w:color w:val="000000"/>
                <w:sz w:val="20"/>
              </w:rPr>
              <w:t>Pacific Islander</w:t>
            </w:r>
          </w:p>
        </w:tc>
        <w:tc>
          <w:tcPr>
            <w:tcW w:w="960" w:type="dxa"/>
            <w:noWrap/>
            <w:vAlign w:val="bottom"/>
          </w:tcPr>
          <w:p w:rsidR="00603F20" w:rsidRPr="004435C7" w:rsidRDefault="00603F20">
            <w:pPr>
              <w:spacing w:after="0" w:line="240" w:lineRule="auto"/>
              <w:jc w:val="center"/>
              <w:rPr>
                <w:rFonts w:ascii="Arial" w:hAnsi="Arial"/>
                <w:color w:val="000000"/>
                <w:sz w:val="20"/>
              </w:rPr>
            </w:pPr>
            <w:r w:rsidRPr="004435C7">
              <w:rPr>
                <w:rFonts w:ascii="Arial" w:hAnsi="Arial"/>
                <w:color w:val="000000"/>
                <w:sz w:val="20"/>
              </w:rPr>
              <w:t>1.35</w:t>
            </w:r>
          </w:p>
        </w:tc>
      </w:tr>
      <w:tr w:rsidR="00603F20" w:rsidRPr="004435C7">
        <w:trPr>
          <w:trHeight w:val="300"/>
        </w:trPr>
        <w:tc>
          <w:tcPr>
            <w:tcW w:w="980" w:type="dxa"/>
            <w:noWrap/>
            <w:vAlign w:val="bottom"/>
          </w:tcPr>
          <w:p w:rsidR="00603F20" w:rsidRPr="004435C7" w:rsidRDefault="00603F20">
            <w:pPr>
              <w:spacing w:after="0" w:line="240" w:lineRule="auto"/>
              <w:jc w:val="center"/>
              <w:rPr>
                <w:rFonts w:ascii="Arial" w:hAnsi="Arial"/>
                <w:color w:val="339966"/>
                <w:sz w:val="20"/>
              </w:rPr>
            </w:pPr>
            <w:r w:rsidRPr="004435C7">
              <w:rPr>
                <w:rFonts w:ascii="Arial" w:hAnsi="Arial"/>
                <w:color w:val="339966"/>
                <w:sz w:val="20"/>
              </w:rPr>
              <w:t>1.96%</w:t>
            </w:r>
          </w:p>
        </w:tc>
        <w:tc>
          <w:tcPr>
            <w:tcW w:w="1900" w:type="dxa"/>
            <w:noWrap/>
            <w:vAlign w:val="bottom"/>
          </w:tcPr>
          <w:p w:rsidR="00603F20" w:rsidRPr="004435C7" w:rsidRDefault="00603F20">
            <w:pPr>
              <w:spacing w:after="0" w:line="240" w:lineRule="auto"/>
              <w:jc w:val="center"/>
              <w:rPr>
                <w:rFonts w:ascii="Arial" w:hAnsi="Arial"/>
                <w:b/>
                <w:bCs/>
                <w:color w:val="000000"/>
                <w:sz w:val="20"/>
              </w:rPr>
            </w:pPr>
            <w:r w:rsidRPr="004435C7">
              <w:rPr>
                <w:rFonts w:ascii="Arial" w:hAnsi="Arial"/>
                <w:b/>
                <w:bCs/>
                <w:color w:val="000000"/>
                <w:sz w:val="20"/>
              </w:rPr>
              <w:t>Filipino</w:t>
            </w:r>
          </w:p>
        </w:tc>
        <w:tc>
          <w:tcPr>
            <w:tcW w:w="960" w:type="dxa"/>
            <w:noWrap/>
            <w:vAlign w:val="bottom"/>
          </w:tcPr>
          <w:p w:rsidR="00603F20" w:rsidRPr="004435C7" w:rsidRDefault="00603F20">
            <w:pPr>
              <w:spacing w:after="0" w:line="240" w:lineRule="auto"/>
              <w:jc w:val="center"/>
              <w:rPr>
                <w:rFonts w:ascii="Arial" w:hAnsi="Arial"/>
                <w:color w:val="000000"/>
                <w:sz w:val="20"/>
              </w:rPr>
            </w:pPr>
            <w:r w:rsidRPr="004435C7">
              <w:rPr>
                <w:rFonts w:ascii="Arial" w:hAnsi="Arial"/>
                <w:color w:val="000000"/>
                <w:sz w:val="20"/>
              </w:rPr>
              <w:t>1.91</w:t>
            </w:r>
          </w:p>
        </w:tc>
      </w:tr>
      <w:tr w:rsidR="00603F20" w:rsidRPr="004435C7">
        <w:trPr>
          <w:trHeight w:val="300"/>
        </w:trPr>
        <w:tc>
          <w:tcPr>
            <w:tcW w:w="980" w:type="dxa"/>
            <w:noWrap/>
            <w:vAlign w:val="bottom"/>
          </w:tcPr>
          <w:p w:rsidR="00603F20" w:rsidRPr="004435C7" w:rsidRDefault="00603F20">
            <w:pPr>
              <w:spacing w:after="0" w:line="240" w:lineRule="auto"/>
              <w:jc w:val="center"/>
              <w:rPr>
                <w:rFonts w:ascii="Arial" w:hAnsi="Arial"/>
                <w:color w:val="FF0000"/>
                <w:sz w:val="20"/>
              </w:rPr>
            </w:pPr>
            <w:r w:rsidRPr="004435C7">
              <w:rPr>
                <w:rFonts w:ascii="Arial" w:hAnsi="Arial"/>
                <w:color w:val="FF0000"/>
                <w:sz w:val="20"/>
              </w:rPr>
              <w:t>30.39%</w:t>
            </w:r>
          </w:p>
        </w:tc>
        <w:tc>
          <w:tcPr>
            <w:tcW w:w="1900" w:type="dxa"/>
            <w:noWrap/>
            <w:vAlign w:val="bottom"/>
          </w:tcPr>
          <w:p w:rsidR="00603F20" w:rsidRPr="004435C7" w:rsidRDefault="00603F20">
            <w:pPr>
              <w:spacing w:after="0" w:line="240" w:lineRule="auto"/>
              <w:jc w:val="center"/>
              <w:rPr>
                <w:rFonts w:ascii="Arial" w:hAnsi="Arial"/>
                <w:b/>
                <w:bCs/>
                <w:color w:val="000000"/>
                <w:sz w:val="20"/>
              </w:rPr>
            </w:pPr>
            <w:r w:rsidRPr="004435C7">
              <w:rPr>
                <w:rFonts w:ascii="Arial" w:hAnsi="Arial"/>
                <w:b/>
                <w:bCs/>
                <w:color w:val="000000"/>
                <w:sz w:val="20"/>
              </w:rPr>
              <w:t>Hispanic</w:t>
            </w:r>
          </w:p>
        </w:tc>
        <w:tc>
          <w:tcPr>
            <w:tcW w:w="960" w:type="dxa"/>
            <w:noWrap/>
            <w:vAlign w:val="bottom"/>
          </w:tcPr>
          <w:p w:rsidR="00603F20" w:rsidRPr="004435C7" w:rsidRDefault="00603F20">
            <w:pPr>
              <w:spacing w:after="0" w:line="240" w:lineRule="auto"/>
              <w:jc w:val="center"/>
              <w:rPr>
                <w:rFonts w:ascii="Arial" w:hAnsi="Arial"/>
                <w:color w:val="000000"/>
                <w:sz w:val="20"/>
              </w:rPr>
            </w:pPr>
            <w:r w:rsidRPr="004435C7">
              <w:rPr>
                <w:rFonts w:ascii="Arial" w:hAnsi="Arial"/>
                <w:color w:val="000000"/>
                <w:sz w:val="20"/>
              </w:rPr>
              <w:t>48.62</w:t>
            </w:r>
          </w:p>
        </w:tc>
      </w:tr>
      <w:tr w:rsidR="00603F20" w:rsidRPr="004435C7">
        <w:trPr>
          <w:trHeight w:val="300"/>
        </w:trPr>
        <w:tc>
          <w:tcPr>
            <w:tcW w:w="980" w:type="dxa"/>
            <w:noWrap/>
            <w:vAlign w:val="bottom"/>
          </w:tcPr>
          <w:p w:rsidR="00603F20" w:rsidRPr="004435C7" w:rsidRDefault="00603F20">
            <w:pPr>
              <w:spacing w:after="0" w:line="240" w:lineRule="auto"/>
              <w:jc w:val="center"/>
              <w:rPr>
                <w:rFonts w:ascii="Arial" w:hAnsi="Arial"/>
                <w:color w:val="339966"/>
                <w:sz w:val="20"/>
              </w:rPr>
            </w:pPr>
            <w:r w:rsidRPr="004435C7">
              <w:rPr>
                <w:rFonts w:ascii="Arial" w:hAnsi="Arial"/>
                <w:color w:val="339966"/>
                <w:sz w:val="20"/>
              </w:rPr>
              <w:t>37.26%</w:t>
            </w:r>
          </w:p>
        </w:tc>
        <w:tc>
          <w:tcPr>
            <w:tcW w:w="1900" w:type="dxa"/>
            <w:noWrap/>
            <w:vAlign w:val="bottom"/>
          </w:tcPr>
          <w:p w:rsidR="00603F20" w:rsidRPr="004435C7" w:rsidRDefault="00603F20">
            <w:pPr>
              <w:spacing w:after="0" w:line="240" w:lineRule="auto"/>
              <w:jc w:val="center"/>
              <w:rPr>
                <w:rFonts w:ascii="Arial" w:hAnsi="Arial"/>
                <w:b/>
                <w:bCs/>
                <w:color w:val="000000"/>
                <w:sz w:val="20"/>
              </w:rPr>
            </w:pPr>
            <w:r w:rsidRPr="004435C7">
              <w:rPr>
                <w:rFonts w:ascii="Arial" w:hAnsi="Arial"/>
                <w:b/>
                <w:bCs/>
                <w:color w:val="000000"/>
                <w:sz w:val="20"/>
              </w:rPr>
              <w:t>White</w:t>
            </w:r>
          </w:p>
        </w:tc>
        <w:tc>
          <w:tcPr>
            <w:tcW w:w="960" w:type="dxa"/>
            <w:noWrap/>
            <w:vAlign w:val="bottom"/>
          </w:tcPr>
          <w:p w:rsidR="00603F20" w:rsidRPr="004435C7" w:rsidRDefault="00603F20">
            <w:pPr>
              <w:spacing w:after="0" w:line="240" w:lineRule="auto"/>
              <w:jc w:val="center"/>
              <w:rPr>
                <w:rFonts w:ascii="Arial" w:hAnsi="Arial"/>
                <w:color w:val="000000"/>
                <w:sz w:val="20"/>
              </w:rPr>
            </w:pPr>
            <w:r w:rsidRPr="004435C7">
              <w:rPr>
                <w:rFonts w:ascii="Arial" w:hAnsi="Arial"/>
                <w:color w:val="000000"/>
                <w:sz w:val="20"/>
              </w:rPr>
              <w:t>20.32</w:t>
            </w:r>
          </w:p>
        </w:tc>
      </w:tr>
      <w:tr w:rsidR="00603F20" w:rsidRPr="004435C7">
        <w:trPr>
          <w:trHeight w:val="300"/>
        </w:trPr>
        <w:tc>
          <w:tcPr>
            <w:tcW w:w="980" w:type="dxa"/>
            <w:noWrap/>
            <w:vAlign w:val="bottom"/>
          </w:tcPr>
          <w:p w:rsidR="00603F20" w:rsidRPr="004435C7" w:rsidRDefault="00603F20">
            <w:pPr>
              <w:spacing w:after="0" w:line="240" w:lineRule="auto"/>
              <w:jc w:val="center"/>
              <w:rPr>
                <w:rFonts w:ascii="Arial" w:hAnsi="Arial"/>
                <w:color w:val="339966"/>
                <w:sz w:val="20"/>
              </w:rPr>
            </w:pPr>
            <w:r w:rsidRPr="004435C7">
              <w:rPr>
                <w:rFonts w:ascii="Arial" w:hAnsi="Arial"/>
                <w:color w:val="339966"/>
                <w:sz w:val="20"/>
              </w:rPr>
              <w:t>1.96%</w:t>
            </w:r>
          </w:p>
        </w:tc>
        <w:tc>
          <w:tcPr>
            <w:tcW w:w="1900" w:type="dxa"/>
            <w:noWrap/>
            <w:vAlign w:val="bottom"/>
          </w:tcPr>
          <w:p w:rsidR="00603F20" w:rsidRPr="004435C7" w:rsidRDefault="00603F20">
            <w:pPr>
              <w:spacing w:after="0" w:line="240" w:lineRule="auto"/>
              <w:jc w:val="center"/>
              <w:rPr>
                <w:rFonts w:ascii="Arial" w:hAnsi="Arial"/>
                <w:b/>
                <w:bCs/>
                <w:color w:val="000000"/>
                <w:sz w:val="20"/>
              </w:rPr>
            </w:pPr>
            <w:r w:rsidRPr="004435C7">
              <w:rPr>
                <w:rFonts w:ascii="Arial" w:hAnsi="Arial"/>
                <w:b/>
                <w:bCs/>
                <w:color w:val="000000"/>
                <w:sz w:val="20"/>
              </w:rPr>
              <w:t>Multi-Ethnicity</w:t>
            </w:r>
          </w:p>
        </w:tc>
        <w:tc>
          <w:tcPr>
            <w:tcW w:w="960" w:type="dxa"/>
            <w:noWrap/>
            <w:vAlign w:val="bottom"/>
          </w:tcPr>
          <w:p w:rsidR="00603F20" w:rsidRPr="004435C7" w:rsidRDefault="00603F20">
            <w:pPr>
              <w:spacing w:after="0" w:line="240" w:lineRule="auto"/>
              <w:jc w:val="center"/>
              <w:rPr>
                <w:rFonts w:ascii="Arial" w:hAnsi="Arial"/>
                <w:color w:val="000000"/>
                <w:sz w:val="20"/>
              </w:rPr>
            </w:pPr>
            <w:r w:rsidRPr="004435C7">
              <w:rPr>
                <w:rFonts w:ascii="Arial" w:hAnsi="Arial"/>
                <w:color w:val="000000"/>
                <w:sz w:val="20"/>
              </w:rPr>
              <w:t>1.35</w:t>
            </w:r>
          </w:p>
        </w:tc>
      </w:tr>
      <w:tr w:rsidR="00603F20" w:rsidRPr="004435C7">
        <w:trPr>
          <w:trHeight w:val="300"/>
        </w:trPr>
        <w:tc>
          <w:tcPr>
            <w:tcW w:w="980" w:type="dxa"/>
            <w:noWrap/>
            <w:vAlign w:val="bottom"/>
          </w:tcPr>
          <w:p w:rsidR="00603F20" w:rsidRPr="004435C7" w:rsidRDefault="00603F20">
            <w:pPr>
              <w:spacing w:after="0" w:line="240" w:lineRule="auto"/>
              <w:jc w:val="center"/>
              <w:rPr>
                <w:rFonts w:ascii="Arial" w:hAnsi="Arial"/>
                <w:color w:val="000000"/>
                <w:sz w:val="20"/>
              </w:rPr>
            </w:pPr>
            <w:r w:rsidRPr="004435C7">
              <w:rPr>
                <w:rFonts w:ascii="Arial" w:hAnsi="Arial"/>
                <w:color w:val="000000"/>
                <w:sz w:val="20"/>
              </w:rPr>
              <w:t>1.96%</w:t>
            </w:r>
          </w:p>
        </w:tc>
        <w:tc>
          <w:tcPr>
            <w:tcW w:w="1900" w:type="dxa"/>
            <w:noWrap/>
            <w:vAlign w:val="bottom"/>
          </w:tcPr>
          <w:p w:rsidR="00603F20" w:rsidRPr="004435C7" w:rsidRDefault="00603F20">
            <w:pPr>
              <w:spacing w:after="0" w:line="240" w:lineRule="auto"/>
              <w:jc w:val="center"/>
              <w:rPr>
                <w:rFonts w:ascii="Arial" w:hAnsi="Arial"/>
                <w:b/>
                <w:bCs/>
                <w:color w:val="000000"/>
                <w:sz w:val="20"/>
              </w:rPr>
            </w:pPr>
            <w:r w:rsidRPr="004435C7">
              <w:rPr>
                <w:rFonts w:ascii="Arial" w:hAnsi="Arial"/>
                <w:b/>
                <w:bCs/>
                <w:color w:val="000000"/>
                <w:sz w:val="20"/>
              </w:rPr>
              <w:t>Unknown</w:t>
            </w:r>
          </w:p>
        </w:tc>
        <w:tc>
          <w:tcPr>
            <w:tcW w:w="960" w:type="dxa"/>
            <w:noWrap/>
            <w:vAlign w:val="bottom"/>
          </w:tcPr>
          <w:p w:rsidR="00603F20" w:rsidRPr="004435C7" w:rsidRDefault="00603F20">
            <w:pPr>
              <w:spacing w:after="0" w:line="240" w:lineRule="auto"/>
              <w:jc w:val="center"/>
              <w:rPr>
                <w:rFonts w:ascii="Arial" w:hAnsi="Arial"/>
                <w:color w:val="000000"/>
                <w:sz w:val="20"/>
              </w:rPr>
            </w:pPr>
            <w:r w:rsidRPr="004435C7">
              <w:rPr>
                <w:rFonts w:ascii="Arial" w:hAnsi="Arial"/>
                <w:color w:val="000000"/>
                <w:sz w:val="20"/>
              </w:rPr>
              <w:t>3.48</w:t>
            </w:r>
          </w:p>
        </w:tc>
      </w:tr>
      <w:tr w:rsidR="00603F20" w:rsidRPr="004435C7">
        <w:trPr>
          <w:trHeight w:val="324"/>
        </w:trPr>
        <w:tc>
          <w:tcPr>
            <w:tcW w:w="980" w:type="dxa"/>
            <w:noWrap/>
            <w:vAlign w:val="bottom"/>
          </w:tcPr>
          <w:p w:rsidR="00603F20" w:rsidRPr="004435C7" w:rsidRDefault="00603F20">
            <w:pPr>
              <w:spacing w:after="0" w:line="240" w:lineRule="auto"/>
              <w:jc w:val="center"/>
              <w:rPr>
                <w:rFonts w:ascii="Arial" w:hAnsi="Arial"/>
                <w:color w:val="339966"/>
                <w:sz w:val="20"/>
              </w:rPr>
            </w:pPr>
            <w:r w:rsidRPr="004435C7">
              <w:rPr>
                <w:rFonts w:ascii="Arial" w:hAnsi="Arial"/>
                <w:color w:val="339966"/>
                <w:sz w:val="20"/>
              </w:rPr>
              <w:t>67.65%</w:t>
            </w:r>
          </w:p>
        </w:tc>
        <w:tc>
          <w:tcPr>
            <w:tcW w:w="1900" w:type="dxa"/>
            <w:noWrap/>
            <w:vAlign w:val="bottom"/>
          </w:tcPr>
          <w:p w:rsidR="00603F20" w:rsidRPr="004435C7" w:rsidRDefault="00603F20">
            <w:pPr>
              <w:spacing w:after="0" w:line="240" w:lineRule="auto"/>
              <w:jc w:val="center"/>
              <w:rPr>
                <w:rFonts w:ascii="Arial" w:hAnsi="Arial"/>
                <w:b/>
                <w:bCs/>
                <w:color w:val="000000"/>
                <w:sz w:val="20"/>
              </w:rPr>
            </w:pPr>
            <w:r w:rsidRPr="004435C7">
              <w:rPr>
                <w:rFonts w:ascii="Arial" w:hAnsi="Arial"/>
                <w:b/>
                <w:bCs/>
                <w:color w:val="000000"/>
                <w:sz w:val="20"/>
              </w:rPr>
              <w:t>% - Male</w:t>
            </w:r>
          </w:p>
        </w:tc>
        <w:tc>
          <w:tcPr>
            <w:tcW w:w="960" w:type="dxa"/>
            <w:noWrap/>
            <w:vAlign w:val="bottom"/>
          </w:tcPr>
          <w:p w:rsidR="00603F20" w:rsidRPr="004435C7" w:rsidRDefault="00603F20">
            <w:pPr>
              <w:spacing w:after="0" w:line="240" w:lineRule="auto"/>
              <w:jc w:val="center"/>
              <w:rPr>
                <w:rFonts w:ascii="Arial" w:hAnsi="Arial"/>
                <w:color w:val="000000"/>
                <w:sz w:val="20"/>
              </w:rPr>
            </w:pPr>
            <w:r w:rsidRPr="004435C7">
              <w:rPr>
                <w:rFonts w:ascii="Arial" w:hAnsi="Arial"/>
                <w:color w:val="000000"/>
                <w:sz w:val="20"/>
              </w:rPr>
              <w:t>41.4</w:t>
            </w:r>
          </w:p>
        </w:tc>
      </w:tr>
      <w:tr w:rsidR="00603F20" w:rsidRPr="004435C7">
        <w:trPr>
          <w:trHeight w:val="324"/>
        </w:trPr>
        <w:tc>
          <w:tcPr>
            <w:tcW w:w="980" w:type="dxa"/>
            <w:noWrap/>
            <w:vAlign w:val="bottom"/>
          </w:tcPr>
          <w:p w:rsidR="00603F20" w:rsidRPr="004435C7" w:rsidRDefault="00603F20">
            <w:pPr>
              <w:spacing w:after="0" w:line="240" w:lineRule="auto"/>
              <w:jc w:val="center"/>
              <w:rPr>
                <w:rFonts w:ascii="Arial" w:hAnsi="Arial"/>
                <w:color w:val="FF0000"/>
                <w:sz w:val="20"/>
              </w:rPr>
            </w:pPr>
            <w:r w:rsidRPr="004435C7">
              <w:rPr>
                <w:rFonts w:ascii="Arial" w:hAnsi="Arial"/>
                <w:color w:val="FF0000"/>
                <w:sz w:val="20"/>
              </w:rPr>
              <w:t>32.35%</w:t>
            </w:r>
          </w:p>
        </w:tc>
        <w:tc>
          <w:tcPr>
            <w:tcW w:w="1900" w:type="dxa"/>
            <w:noWrap/>
            <w:vAlign w:val="bottom"/>
          </w:tcPr>
          <w:p w:rsidR="00603F20" w:rsidRPr="004435C7" w:rsidRDefault="00603F20">
            <w:pPr>
              <w:spacing w:after="0" w:line="240" w:lineRule="auto"/>
              <w:jc w:val="center"/>
              <w:rPr>
                <w:rFonts w:ascii="Arial" w:hAnsi="Arial"/>
                <w:b/>
                <w:bCs/>
                <w:color w:val="000000"/>
                <w:sz w:val="20"/>
              </w:rPr>
            </w:pPr>
            <w:r w:rsidRPr="004435C7">
              <w:rPr>
                <w:rFonts w:ascii="Arial" w:hAnsi="Arial"/>
                <w:b/>
                <w:bCs/>
                <w:color w:val="000000"/>
                <w:sz w:val="20"/>
              </w:rPr>
              <w:t>% - Female</w:t>
            </w:r>
          </w:p>
        </w:tc>
        <w:tc>
          <w:tcPr>
            <w:tcW w:w="960" w:type="dxa"/>
            <w:noWrap/>
            <w:vAlign w:val="bottom"/>
          </w:tcPr>
          <w:p w:rsidR="00603F20" w:rsidRPr="004435C7" w:rsidRDefault="00603F20">
            <w:pPr>
              <w:spacing w:after="0" w:line="240" w:lineRule="auto"/>
              <w:jc w:val="center"/>
              <w:rPr>
                <w:rFonts w:ascii="Arial" w:hAnsi="Arial"/>
                <w:color w:val="000000"/>
                <w:sz w:val="20"/>
              </w:rPr>
            </w:pPr>
            <w:r w:rsidRPr="004435C7">
              <w:rPr>
                <w:rFonts w:ascii="Arial" w:hAnsi="Arial"/>
                <w:color w:val="000000"/>
                <w:sz w:val="20"/>
              </w:rPr>
              <w:t>58.4</w:t>
            </w:r>
          </w:p>
        </w:tc>
      </w:tr>
    </w:tbl>
    <w:p w:rsidR="00603F20" w:rsidRPr="004435C7" w:rsidRDefault="00603F20">
      <w:pPr>
        <w:spacing w:after="0" w:line="240" w:lineRule="auto"/>
        <w:jc w:val="center"/>
        <w:rPr>
          <w:rFonts w:ascii="Arial" w:hAnsi="Arial" w:cs="Arial"/>
          <w:sz w:val="20"/>
        </w:rPr>
      </w:pPr>
    </w:p>
    <w:p w:rsidR="00603F20" w:rsidRPr="004435C7" w:rsidRDefault="00603F20" w:rsidP="00717100">
      <w:pPr>
        <w:spacing w:after="0" w:line="240" w:lineRule="auto"/>
        <w:jc w:val="both"/>
        <w:rPr>
          <w:rFonts w:ascii="Arial" w:hAnsi="Arial" w:cs="Arial"/>
          <w:sz w:val="20"/>
        </w:rPr>
      </w:pPr>
      <w:r w:rsidRPr="004435C7">
        <w:rPr>
          <w:rFonts w:ascii="Arial" w:hAnsi="Arial" w:cs="Arial"/>
          <w:sz w:val="20"/>
        </w:rPr>
        <w:t xml:space="preserve">Does the program population reflect the college’s population?  Is this an issue of concern?  If not, why not? If so, what steps are you taking to address the issue? </w:t>
      </w:r>
    </w:p>
    <w:p w:rsidR="00603F20" w:rsidRPr="004435C7" w:rsidRDefault="00603F20" w:rsidP="00717100">
      <w:pPr>
        <w:spacing w:after="0" w:line="240" w:lineRule="auto"/>
        <w:ind w:left="720"/>
        <w:jc w:val="both"/>
        <w:rPr>
          <w:rFonts w:ascii="Arial" w:hAnsi="Arial" w:cs="Arial"/>
          <w:sz w:val="20"/>
        </w:rPr>
      </w:pPr>
      <w:r w:rsidRPr="004435C7">
        <w:rPr>
          <w:rFonts w:ascii="Arial" w:hAnsi="Arial" w:cs="Arial"/>
          <w:sz w:val="20"/>
        </w:rPr>
        <w:t> </w:t>
      </w:r>
    </w:p>
    <w:tbl>
      <w:tblPr>
        <w:tblW w:w="0" w:type="auto"/>
        <w:tblCellMar>
          <w:left w:w="0" w:type="dxa"/>
          <w:right w:w="0" w:type="dxa"/>
        </w:tblCellMar>
        <w:tblLook w:val="00A0"/>
      </w:tblPr>
      <w:tblGrid>
        <w:gridCol w:w="9576"/>
      </w:tblGrid>
      <w:tr w:rsidR="00603F20" w:rsidRPr="004435C7">
        <w:trPr>
          <w:trHeight w:val="393"/>
        </w:trPr>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03F20" w:rsidRPr="004435C7" w:rsidRDefault="00603F20" w:rsidP="0033026D">
            <w:pPr>
              <w:spacing w:after="0"/>
              <w:rPr>
                <w:rFonts w:ascii="Arial" w:hAnsi="Arial" w:cs="Arial"/>
                <w:b/>
                <w:sz w:val="20"/>
                <w:u w:val="single"/>
              </w:rPr>
            </w:pPr>
            <w:r w:rsidRPr="004435C7">
              <w:rPr>
                <w:rFonts w:ascii="Arial" w:hAnsi="Arial" w:cs="Arial"/>
                <w:b/>
                <w:sz w:val="20"/>
                <w:u w:val="single"/>
              </w:rPr>
              <w:t>Geography:</w:t>
            </w:r>
          </w:p>
          <w:p w:rsidR="00603F20" w:rsidRPr="004435C7" w:rsidRDefault="00603F20" w:rsidP="0033026D">
            <w:pPr>
              <w:spacing w:after="0"/>
              <w:rPr>
                <w:rFonts w:ascii="Arial" w:hAnsi="Arial" w:cs="Arial"/>
                <w:sz w:val="20"/>
              </w:rPr>
            </w:pPr>
          </w:p>
          <w:p w:rsidR="00603F20" w:rsidRPr="004435C7" w:rsidRDefault="00603F20" w:rsidP="004435C7">
            <w:pPr>
              <w:pStyle w:val="ListParagraph"/>
              <w:spacing w:after="0"/>
              <w:ind w:left="0"/>
              <w:rPr>
                <w:rFonts w:ascii="Arial" w:hAnsi="Arial" w:cs="Arial"/>
                <w:sz w:val="20"/>
              </w:rPr>
            </w:pPr>
            <w:r w:rsidRPr="004435C7">
              <w:rPr>
                <w:rFonts w:ascii="Arial" w:hAnsi="Arial" w:cs="Arial"/>
                <w:sz w:val="20"/>
              </w:rPr>
              <w:t xml:space="preserve">Within Geography, the following demographic groups are </w:t>
            </w:r>
            <w:r w:rsidRPr="004435C7">
              <w:rPr>
                <w:rFonts w:ascii="Arial" w:hAnsi="Arial" w:cs="Arial"/>
                <w:sz w:val="20"/>
                <w:u w:val="single"/>
              </w:rPr>
              <w:t>overrepresented</w:t>
            </w:r>
            <w:r w:rsidRPr="004435C7">
              <w:rPr>
                <w:rFonts w:ascii="Arial" w:hAnsi="Arial" w:cs="Arial"/>
                <w:sz w:val="20"/>
              </w:rPr>
              <w:t>:</w:t>
            </w:r>
          </w:p>
          <w:p w:rsidR="00603F20" w:rsidRPr="004435C7" w:rsidRDefault="00603F20" w:rsidP="0033026D">
            <w:pPr>
              <w:numPr>
                <w:ilvl w:val="0"/>
                <w:numId w:val="12"/>
              </w:numPr>
              <w:spacing w:after="0"/>
              <w:rPr>
                <w:rFonts w:ascii="Arial" w:hAnsi="Arial" w:cs="Arial"/>
                <w:sz w:val="20"/>
              </w:rPr>
            </w:pPr>
            <w:r w:rsidRPr="004435C7">
              <w:rPr>
                <w:rFonts w:ascii="Arial" w:hAnsi="Arial" w:cs="Arial"/>
                <w:sz w:val="20"/>
              </w:rPr>
              <w:t>African-American,</w:t>
            </w:r>
          </w:p>
          <w:p w:rsidR="00603F20" w:rsidRPr="004435C7" w:rsidRDefault="00603F20" w:rsidP="0033026D">
            <w:pPr>
              <w:numPr>
                <w:ilvl w:val="0"/>
                <w:numId w:val="12"/>
              </w:numPr>
              <w:spacing w:after="0"/>
              <w:rPr>
                <w:rFonts w:ascii="Arial" w:hAnsi="Arial" w:cs="Arial"/>
                <w:sz w:val="20"/>
              </w:rPr>
            </w:pPr>
            <w:r w:rsidRPr="004435C7">
              <w:rPr>
                <w:rFonts w:ascii="Arial" w:hAnsi="Arial" w:cs="Arial"/>
                <w:sz w:val="20"/>
              </w:rPr>
              <w:t>Hispanic,</w:t>
            </w:r>
          </w:p>
          <w:p w:rsidR="00603F20" w:rsidRPr="004435C7" w:rsidRDefault="00603F20" w:rsidP="0033026D">
            <w:pPr>
              <w:numPr>
                <w:ilvl w:val="0"/>
                <w:numId w:val="12"/>
              </w:numPr>
              <w:spacing w:after="0"/>
              <w:rPr>
                <w:rFonts w:ascii="Arial" w:hAnsi="Arial" w:cs="Arial"/>
                <w:sz w:val="20"/>
              </w:rPr>
            </w:pPr>
            <w:r w:rsidRPr="004435C7">
              <w:rPr>
                <w:rFonts w:ascii="Arial" w:hAnsi="Arial" w:cs="Arial"/>
                <w:sz w:val="20"/>
              </w:rPr>
              <w:t>Multi-Ethnicity, and</w:t>
            </w:r>
          </w:p>
          <w:p w:rsidR="00603F20" w:rsidRPr="004435C7" w:rsidRDefault="00603F20" w:rsidP="0033026D">
            <w:pPr>
              <w:numPr>
                <w:ilvl w:val="0"/>
                <w:numId w:val="12"/>
              </w:numPr>
              <w:spacing w:after="0"/>
              <w:rPr>
                <w:rFonts w:ascii="Arial" w:hAnsi="Arial" w:cs="Arial"/>
                <w:sz w:val="20"/>
              </w:rPr>
            </w:pPr>
            <w:r w:rsidRPr="004435C7">
              <w:rPr>
                <w:rFonts w:ascii="Arial" w:hAnsi="Arial" w:cs="Arial"/>
                <w:sz w:val="20"/>
              </w:rPr>
              <w:t>Male.</w:t>
            </w:r>
          </w:p>
          <w:p w:rsidR="00603F20" w:rsidRPr="004435C7" w:rsidRDefault="00603F20" w:rsidP="0033026D">
            <w:pPr>
              <w:spacing w:after="0"/>
              <w:rPr>
                <w:rFonts w:ascii="Arial" w:hAnsi="Arial" w:cs="Arial"/>
                <w:sz w:val="20"/>
              </w:rPr>
            </w:pPr>
          </w:p>
          <w:p w:rsidR="00603F20" w:rsidRPr="004435C7" w:rsidRDefault="00603F20" w:rsidP="0033026D">
            <w:pPr>
              <w:spacing w:after="0"/>
              <w:rPr>
                <w:rFonts w:ascii="Arial" w:hAnsi="Arial" w:cs="Arial"/>
                <w:sz w:val="20"/>
              </w:rPr>
            </w:pPr>
            <w:r w:rsidRPr="004435C7">
              <w:rPr>
                <w:rFonts w:ascii="Arial" w:hAnsi="Arial" w:cs="Arial"/>
                <w:sz w:val="20"/>
              </w:rPr>
              <w:t>The preceding cohorts are likely overrepresented for the following reasons (reasons for variance):</w:t>
            </w:r>
          </w:p>
          <w:p w:rsidR="00603F20" w:rsidRPr="004435C7" w:rsidRDefault="00603F20" w:rsidP="004435C7">
            <w:pPr>
              <w:numPr>
                <w:ilvl w:val="0"/>
                <w:numId w:val="32"/>
              </w:numPr>
              <w:spacing w:after="0"/>
              <w:rPr>
                <w:rFonts w:ascii="Arial" w:hAnsi="Arial" w:cs="Arial"/>
                <w:sz w:val="20"/>
              </w:rPr>
            </w:pPr>
            <w:r w:rsidRPr="004435C7">
              <w:rPr>
                <w:rFonts w:ascii="Arial" w:hAnsi="Arial" w:cs="Arial"/>
                <w:sz w:val="20"/>
              </w:rPr>
              <w:t>Physical geography lecture (GEOG 110) and laboratory (GEOG 111) comprise the greatest number of Geography sections offered during the fall, spring, and summer semesters.  This reflects a longtime and continued demand for transfer-level, physical science (natural science) courses.  Because GEOG 110 and 111 comprise the requisite four-unit, physical science transfer credit into CSU, UC, and other common transfer destinations, it remains a popular choice for transfer-minded SBVC students.  For better or worse, many students perceive these courses as more approachable and less daunting than other physical science courses (e.g. astronomy, biology, chemistry, geology, and physics).  Students may also satisfy physical science transfer requirements by taking GEOG 114: Weather and Climate, although this course is offered only during the spring semester.</w:t>
            </w:r>
          </w:p>
          <w:p w:rsidR="00603F20" w:rsidRPr="004435C7" w:rsidRDefault="00603F20" w:rsidP="004435C7">
            <w:pPr>
              <w:numPr>
                <w:ilvl w:val="0"/>
                <w:numId w:val="32"/>
              </w:numPr>
              <w:spacing w:after="0"/>
              <w:rPr>
                <w:rFonts w:ascii="Arial" w:hAnsi="Arial" w:cs="Arial"/>
                <w:sz w:val="20"/>
              </w:rPr>
            </w:pPr>
            <w:r w:rsidRPr="004435C7">
              <w:rPr>
                <w:rFonts w:ascii="Arial" w:hAnsi="Arial" w:cs="Arial"/>
                <w:sz w:val="20"/>
              </w:rPr>
              <w:t>In addition to satisfying physical science transfer requirements, selected geography courses can also satisfy social science transfer requirements.  These courses include: GEOG 102: Cultural Geography, GEOG 106: Geographic Perspectives on the Environment, and GEOG 120: World Regional Geography.  However, students have a greater number of social science transfer choices across the SBVC curriculum.</w:t>
            </w:r>
          </w:p>
          <w:p w:rsidR="00603F20" w:rsidRPr="004435C7" w:rsidRDefault="00603F20" w:rsidP="004435C7">
            <w:pPr>
              <w:numPr>
                <w:ilvl w:val="0"/>
                <w:numId w:val="32"/>
              </w:numPr>
              <w:spacing w:after="0"/>
              <w:rPr>
                <w:rFonts w:ascii="Arial" w:hAnsi="Arial" w:cs="Arial"/>
                <w:sz w:val="20"/>
              </w:rPr>
            </w:pPr>
            <w:r w:rsidRPr="004435C7">
              <w:rPr>
                <w:rFonts w:ascii="Arial" w:hAnsi="Arial" w:cs="Arial"/>
                <w:sz w:val="20"/>
              </w:rPr>
              <w:t>Historically, students who comprise the preceding cohorts (overrepresented) enter college with a lack of basic skills.  Of course, this is a gross generalization.  Nonetheless, when students lack basic skills (regardless of ethnicity or gender) they tend to select courses according to perceived ease and opportunities for success.  Rightly or wrongly, many geography courses are perceived to be more accessible to students than many of their Science Division counterparts.  This may be partially a result of a lack of basic skills prerequisites – including reading, English, and mathematics – for SBVC geography courses.  In spite of basic skills advisories, some students enroll in geography courses with the impression that they will be “easy.”  Unfortunately, students who lack basic skills are not successful within physically- and socially-oriented geography courses.  Therefore, all SBVC geography course curriculum will be revised during the coming semesters such that basic skills are included as prerequisities.</w:t>
            </w:r>
          </w:p>
          <w:p w:rsidR="00603F20" w:rsidRPr="004435C7" w:rsidRDefault="00603F20" w:rsidP="004435C7">
            <w:pPr>
              <w:numPr>
                <w:ilvl w:val="0"/>
                <w:numId w:val="32"/>
              </w:numPr>
              <w:spacing w:after="0"/>
              <w:rPr>
                <w:rFonts w:ascii="Arial" w:hAnsi="Arial" w:cs="Arial"/>
                <w:sz w:val="20"/>
              </w:rPr>
            </w:pPr>
            <w:r w:rsidRPr="004435C7">
              <w:rPr>
                <w:rFonts w:ascii="Arial" w:hAnsi="Arial" w:cs="Arial"/>
                <w:sz w:val="20"/>
              </w:rPr>
              <w:t>The SBVC Geography Department would also like to capture students who successfully complete one or more geography courses as geography majors.  In other words, the Geography Department endeavors to increase the number of Geography AS degrees awarded, as well as number of students who transfer into four-year geography degree programs.  As evidenced by the low number of Geography AS degrees awarded at SBVC, while large numbers of students enroll in geography courses, few become geography majors.  Recruitment of additional geography majors, especially from our over- and underrepresented cohorts, would greatly benefit our students with additional transfer and career options.</w:t>
            </w:r>
          </w:p>
          <w:p w:rsidR="00603F20" w:rsidRPr="004435C7" w:rsidRDefault="00603F20" w:rsidP="0033026D">
            <w:pPr>
              <w:spacing w:after="0"/>
              <w:rPr>
                <w:rFonts w:ascii="Arial" w:hAnsi="Arial" w:cs="Arial"/>
                <w:sz w:val="20"/>
              </w:rPr>
            </w:pPr>
          </w:p>
          <w:p w:rsidR="00603F20" w:rsidRPr="004435C7" w:rsidRDefault="00603F20" w:rsidP="0033026D">
            <w:pPr>
              <w:spacing w:after="0"/>
              <w:rPr>
                <w:rFonts w:ascii="Arial" w:hAnsi="Arial" w:cs="Arial"/>
                <w:sz w:val="20"/>
              </w:rPr>
            </w:pPr>
            <w:r w:rsidRPr="004435C7">
              <w:rPr>
                <w:rFonts w:ascii="Arial" w:hAnsi="Arial" w:cs="Arial"/>
                <w:sz w:val="20"/>
              </w:rPr>
              <w:t>Overrepresentation of several of the above groups, relative to the college student population, is a benefit to the Geography program in particular and field in general.  According to a 2006 Association of American Geographers (AAG) Diversity Task Force publication</w:t>
            </w:r>
            <w:r w:rsidRPr="004435C7">
              <w:rPr>
                <w:rFonts w:ascii="Arial" w:hAnsi="Arial" w:cs="Arial"/>
                <w:sz w:val="20"/>
                <w:vertAlign w:val="superscript"/>
              </w:rPr>
              <w:t>1</w:t>
            </w:r>
            <w:r w:rsidRPr="004435C7">
              <w:rPr>
                <w:rFonts w:ascii="Arial" w:hAnsi="Arial" w:cs="Arial"/>
                <w:sz w:val="20"/>
              </w:rPr>
              <w:t>, diversity among geography faculty and undergraduate students at surveyed community colleges, liberal arts colleges, and major research universities is low.  For example, the survey found that among 74 public and private institutions who participated in the survey, 88 percent of geography faculty identified as white, non-Hispanic, 7.1 percent as Asian, 3.6 percent as black, non-Hispanic, 1.1 percent as Hispanic, and 0.2 percent as Native American.  Male geography faculty outnumbered female faculty, 73.4 percent compared to 26.6 percent.</w:t>
            </w:r>
          </w:p>
          <w:p w:rsidR="00603F20" w:rsidRPr="004435C7" w:rsidRDefault="00603F20" w:rsidP="0033026D">
            <w:pPr>
              <w:spacing w:after="0"/>
              <w:rPr>
                <w:rFonts w:ascii="Arial" w:hAnsi="Arial" w:cs="Arial"/>
                <w:sz w:val="20"/>
              </w:rPr>
            </w:pPr>
          </w:p>
          <w:p w:rsidR="00603F20" w:rsidRPr="004435C7" w:rsidRDefault="00603F20" w:rsidP="0033026D">
            <w:pPr>
              <w:spacing w:after="0"/>
              <w:rPr>
                <w:rFonts w:ascii="Arial" w:hAnsi="Arial" w:cs="Arial"/>
                <w:sz w:val="20"/>
              </w:rPr>
            </w:pPr>
            <w:r w:rsidRPr="004435C7">
              <w:rPr>
                <w:rFonts w:ascii="Arial" w:hAnsi="Arial" w:cs="Arial"/>
                <w:sz w:val="20"/>
              </w:rPr>
              <w:t>White, non-Hispanic males similarly dominate the demographic situation for undergraduate students in geography.  Among 66 public and private institutions who participated in the survey, 85.6 percent of undergraduate geography students identified as white, non-Hispanic, 6 percent Hispanic, 4.6 percent Asian, 3.2 percent black, non-Hispanic, and 0.6 percent Native American.  Males outnumber females by a ratio of approximately 1.8 to 1.</w:t>
            </w:r>
          </w:p>
          <w:p w:rsidR="00603F20" w:rsidRPr="004435C7" w:rsidRDefault="00603F20" w:rsidP="0033026D">
            <w:pPr>
              <w:spacing w:after="0"/>
              <w:rPr>
                <w:rFonts w:ascii="Arial" w:hAnsi="Arial" w:cs="Arial"/>
                <w:sz w:val="20"/>
              </w:rPr>
            </w:pPr>
          </w:p>
          <w:p w:rsidR="00603F20" w:rsidRPr="004435C7" w:rsidRDefault="00603F20" w:rsidP="0033026D">
            <w:pPr>
              <w:spacing w:after="0"/>
              <w:rPr>
                <w:rFonts w:ascii="Arial" w:hAnsi="Arial" w:cs="Arial"/>
                <w:sz w:val="20"/>
              </w:rPr>
            </w:pPr>
            <w:r w:rsidRPr="004435C7">
              <w:rPr>
                <w:rFonts w:ascii="Arial" w:hAnsi="Arial" w:cs="Arial"/>
                <w:sz w:val="20"/>
              </w:rPr>
              <w:t xml:space="preserve">Within geography, the following demographic groups are </w:t>
            </w:r>
            <w:r w:rsidRPr="004435C7">
              <w:rPr>
                <w:rFonts w:ascii="Arial" w:hAnsi="Arial" w:cs="Arial"/>
                <w:sz w:val="20"/>
                <w:u w:val="single"/>
              </w:rPr>
              <w:t>underrepresented</w:t>
            </w:r>
            <w:r w:rsidRPr="004435C7">
              <w:rPr>
                <w:rFonts w:ascii="Arial" w:hAnsi="Arial" w:cs="Arial"/>
                <w:sz w:val="20"/>
              </w:rPr>
              <w:t>:</w:t>
            </w:r>
          </w:p>
          <w:p w:rsidR="00603F20" w:rsidRPr="004435C7" w:rsidRDefault="00603F20" w:rsidP="0033026D">
            <w:pPr>
              <w:numPr>
                <w:ilvl w:val="0"/>
                <w:numId w:val="13"/>
              </w:numPr>
              <w:spacing w:after="0"/>
              <w:rPr>
                <w:rFonts w:ascii="Arial" w:hAnsi="Arial" w:cs="Arial"/>
                <w:sz w:val="20"/>
              </w:rPr>
            </w:pPr>
            <w:r w:rsidRPr="004435C7">
              <w:rPr>
                <w:rFonts w:ascii="Arial" w:hAnsi="Arial" w:cs="Arial"/>
                <w:sz w:val="20"/>
              </w:rPr>
              <w:t>Asian,</w:t>
            </w:r>
          </w:p>
          <w:p w:rsidR="00603F20" w:rsidRPr="004435C7" w:rsidRDefault="00603F20" w:rsidP="0033026D">
            <w:pPr>
              <w:numPr>
                <w:ilvl w:val="0"/>
                <w:numId w:val="13"/>
              </w:numPr>
              <w:spacing w:after="0"/>
              <w:rPr>
                <w:rFonts w:ascii="Arial" w:hAnsi="Arial" w:cs="Arial"/>
                <w:sz w:val="20"/>
              </w:rPr>
            </w:pPr>
            <w:r w:rsidRPr="004435C7">
              <w:rPr>
                <w:rFonts w:ascii="Arial" w:hAnsi="Arial" w:cs="Arial"/>
                <w:sz w:val="20"/>
              </w:rPr>
              <w:t>Native American,</w:t>
            </w:r>
          </w:p>
          <w:p w:rsidR="00603F20" w:rsidRPr="004435C7" w:rsidRDefault="00603F20" w:rsidP="0033026D">
            <w:pPr>
              <w:numPr>
                <w:ilvl w:val="0"/>
                <w:numId w:val="13"/>
              </w:numPr>
              <w:spacing w:after="0"/>
              <w:rPr>
                <w:rFonts w:ascii="Arial" w:hAnsi="Arial" w:cs="Arial"/>
                <w:sz w:val="20"/>
              </w:rPr>
            </w:pPr>
            <w:r w:rsidRPr="004435C7">
              <w:rPr>
                <w:rFonts w:ascii="Arial" w:hAnsi="Arial" w:cs="Arial"/>
                <w:sz w:val="20"/>
              </w:rPr>
              <w:t>Pacific Islander,</w:t>
            </w:r>
          </w:p>
          <w:p w:rsidR="00603F20" w:rsidRPr="004435C7" w:rsidRDefault="00603F20" w:rsidP="0033026D">
            <w:pPr>
              <w:numPr>
                <w:ilvl w:val="0"/>
                <w:numId w:val="13"/>
              </w:numPr>
              <w:spacing w:after="0"/>
              <w:rPr>
                <w:rFonts w:ascii="Arial" w:hAnsi="Arial" w:cs="Arial"/>
                <w:sz w:val="20"/>
              </w:rPr>
            </w:pPr>
            <w:r w:rsidRPr="004435C7">
              <w:rPr>
                <w:rFonts w:ascii="Arial" w:hAnsi="Arial" w:cs="Arial"/>
                <w:sz w:val="20"/>
              </w:rPr>
              <w:t>Filipino,</w:t>
            </w:r>
          </w:p>
          <w:p w:rsidR="00603F20" w:rsidRPr="004435C7" w:rsidRDefault="00603F20" w:rsidP="0033026D">
            <w:pPr>
              <w:numPr>
                <w:ilvl w:val="0"/>
                <w:numId w:val="13"/>
              </w:numPr>
              <w:spacing w:after="0"/>
              <w:rPr>
                <w:rFonts w:ascii="Arial" w:hAnsi="Arial" w:cs="Arial"/>
                <w:sz w:val="20"/>
              </w:rPr>
            </w:pPr>
            <w:r w:rsidRPr="004435C7">
              <w:rPr>
                <w:rFonts w:ascii="Arial" w:hAnsi="Arial" w:cs="Arial"/>
                <w:sz w:val="20"/>
              </w:rPr>
              <w:t>White, and</w:t>
            </w:r>
          </w:p>
          <w:p w:rsidR="00603F20" w:rsidRPr="004435C7" w:rsidRDefault="00603F20" w:rsidP="0033026D">
            <w:pPr>
              <w:numPr>
                <w:ilvl w:val="0"/>
                <w:numId w:val="13"/>
              </w:numPr>
              <w:spacing w:after="0"/>
              <w:rPr>
                <w:rFonts w:ascii="Arial" w:hAnsi="Arial" w:cs="Arial"/>
                <w:sz w:val="20"/>
              </w:rPr>
            </w:pPr>
            <w:r w:rsidRPr="004435C7">
              <w:rPr>
                <w:rFonts w:ascii="Arial" w:hAnsi="Arial" w:cs="Arial"/>
                <w:sz w:val="20"/>
              </w:rPr>
              <w:t>Female.</w:t>
            </w:r>
          </w:p>
          <w:p w:rsidR="00603F20" w:rsidRPr="004435C7" w:rsidRDefault="00603F20" w:rsidP="0033026D">
            <w:pPr>
              <w:spacing w:after="0"/>
              <w:rPr>
                <w:rFonts w:ascii="Arial" w:hAnsi="Arial" w:cs="Arial"/>
                <w:b/>
                <w:sz w:val="20"/>
                <w:u w:val="single"/>
              </w:rPr>
            </w:pPr>
          </w:p>
          <w:p w:rsidR="00603F20" w:rsidRPr="004435C7" w:rsidRDefault="00603F20" w:rsidP="0033026D">
            <w:pPr>
              <w:spacing w:after="0"/>
              <w:rPr>
                <w:rFonts w:ascii="Arial" w:hAnsi="Arial" w:cs="Arial"/>
                <w:sz w:val="20"/>
              </w:rPr>
            </w:pPr>
            <w:r w:rsidRPr="004435C7">
              <w:rPr>
                <w:rFonts w:ascii="Arial" w:hAnsi="Arial" w:cs="Arial"/>
                <w:sz w:val="20"/>
              </w:rPr>
              <w:t>The preceding cohorts are likely underrepresented for the following reasons (reasons for variance):</w:t>
            </w:r>
          </w:p>
          <w:p w:rsidR="00603F20" w:rsidRPr="004435C7" w:rsidRDefault="00603F20" w:rsidP="004435C7">
            <w:pPr>
              <w:numPr>
                <w:ilvl w:val="0"/>
                <w:numId w:val="33"/>
              </w:numPr>
              <w:spacing w:after="0"/>
              <w:rPr>
                <w:rFonts w:ascii="Arial" w:hAnsi="Arial" w:cs="Arial"/>
                <w:sz w:val="20"/>
              </w:rPr>
            </w:pPr>
            <w:r w:rsidRPr="004435C7">
              <w:rPr>
                <w:rFonts w:ascii="Arial" w:hAnsi="Arial" w:cs="Arial"/>
                <w:sz w:val="20"/>
              </w:rPr>
              <w:t>These cohorts may enter college better prepared than other groups.  If this is the case, then they may choose physical and social science courses that are perceived as more rigorous.  In other words, if these cohorts are better prepared in terms of basic skills development, then they may assess at a higher level within English and mathematics.  They may also feel that their career prospects are better within other fields (e.g. astronomy, biology, chemistry, geology, physics, as well as social science and humanities fields).</w:t>
            </w:r>
          </w:p>
          <w:p w:rsidR="00603F20" w:rsidRPr="004435C7" w:rsidRDefault="00603F20" w:rsidP="004435C7">
            <w:pPr>
              <w:numPr>
                <w:ilvl w:val="0"/>
                <w:numId w:val="33"/>
              </w:numPr>
              <w:spacing w:after="0"/>
              <w:rPr>
                <w:rFonts w:ascii="Arial" w:hAnsi="Arial" w:cs="Arial"/>
                <w:sz w:val="20"/>
              </w:rPr>
            </w:pPr>
            <w:r w:rsidRPr="004435C7">
              <w:rPr>
                <w:rFonts w:ascii="Arial" w:hAnsi="Arial" w:cs="Arial"/>
                <w:sz w:val="20"/>
              </w:rPr>
              <w:t>The Geography Department may need to better target recruitment and advertising efforts toward these cohorts.  At the same time, the department must balance continued service to overrepresented cohorts.</w:t>
            </w:r>
          </w:p>
          <w:p w:rsidR="00603F20" w:rsidRPr="004435C7" w:rsidRDefault="00603F20" w:rsidP="0033026D">
            <w:pPr>
              <w:spacing w:after="0"/>
              <w:rPr>
                <w:rFonts w:ascii="Arial" w:hAnsi="Arial" w:cs="Arial"/>
                <w:sz w:val="20"/>
              </w:rPr>
            </w:pPr>
          </w:p>
          <w:p w:rsidR="00603F20" w:rsidRPr="004435C7" w:rsidRDefault="00603F20" w:rsidP="0033026D">
            <w:pPr>
              <w:spacing w:after="0"/>
              <w:rPr>
                <w:rFonts w:ascii="Arial" w:hAnsi="Arial" w:cs="Arial"/>
                <w:sz w:val="20"/>
              </w:rPr>
            </w:pPr>
            <w:r w:rsidRPr="004435C7">
              <w:rPr>
                <w:rFonts w:ascii="Arial" w:hAnsi="Arial" w:cs="Arial"/>
                <w:sz w:val="20"/>
              </w:rPr>
              <w:t>Combined with the overrepresented groups, our underrepresented groups within the SBVC Geography program provide interesting sets of challenges and opportunities.  For the most part, our local campus and community demographics strongly influence our student population.  Although the male to female ratio is nearly one to one and not reflective of campus demographics, it is much closer to parity than the geography departments reported within the aforementioned survey.  In addition, there has been a recent push to enroll greater numbers of men in college, as the economic downturn has disproportionately impacted them.</w:t>
            </w:r>
          </w:p>
          <w:p w:rsidR="00603F20" w:rsidRPr="004435C7" w:rsidRDefault="00603F20" w:rsidP="0033026D">
            <w:pPr>
              <w:spacing w:after="0"/>
              <w:rPr>
                <w:rFonts w:ascii="Arial" w:hAnsi="Arial" w:cs="Arial"/>
                <w:sz w:val="20"/>
              </w:rPr>
            </w:pPr>
          </w:p>
          <w:p w:rsidR="00603F20" w:rsidRPr="004435C7" w:rsidRDefault="00603F20" w:rsidP="0033026D">
            <w:pPr>
              <w:spacing w:after="0"/>
              <w:rPr>
                <w:rFonts w:ascii="Arial" w:hAnsi="Arial" w:cs="Arial"/>
                <w:sz w:val="20"/>
              </w:rPr>
            </w:pPr>
            <w:r w:rsidRPr="004435C7">
              <w:rPr>
                <w:rFonts w:ascii="Arial" w:hAnsi="Arial" w:cs="Arial"/>
                <w:sz w:val="20"/>
              </w:rPr>
              <w:t xml:space="preserve">While diversity programs such as the </w:t>
            </w:r>
            <w:r w:rsidRPr="004435C7">
              <w:rPr>
                <w:rFonts w:ascii="Arial" w:hAnsi="Arial" w:cs="Arial"/>
                <w:i/>
                <w:sz w:val="20"/>
              </w:rPr>
              <w:t>AAG Enhancing Diversity Award</w:t>
            </w:r>
            <w:r w:rsidRPr="004435C7">
              <w:rPr>
                <w:rFonts w:ascii="Arial" w:hAnsi="Arial" w:cs="Arial"/>
                <w:sz w:val="20"/>
              </w:rPr>
              <w:t xml:space="preserve"> and </w:t>
            </w:r>
            <w:r w:rsidRPr="004435C7">
              <w:rPr>
                <w:rFonts w:ascii="Arial" w:hAnsi="Arial" w:cs="Arial"/>
                <w:i/>
                <w:sz w:val="20"/>
              </w:rPr>
              <w:t>AAG Community College Travel Grant</w:t>
            </w:r>
            <w:r w:rsidRPr="004435C7">
              <w:rPr>
                <w:rFonts w:ascii="Arial" w:hAnsi="Arial" w:cs="Arial"/>
                <w:sz w:val="20"/>
              </w:rPr>
              <w:t xml:space="preserve"> encourage greater minority student (and faculty) participation within the field of geography, our program endeavors to recruit greater numbers of geography majors (AS degree), especially from traditionally and historically underrepresented groups such as women, Hispanics, African Americans, Asians, and Native Americans.  This can be achieved through existing elementary, middle school, and high outreach programs, </w:t>
            </w:r>
            <w:r w:rsidRPr="004435C7">
              <w:rPr>
                <w:rFonts w:ascii="Arial" w:hAnsi="Arial" w:cs="Arial"/>
                <w:i/>
                <w:sz w:val="20"/>
              </w:rPr>
              <w:t>Geography Awareness Week</w:t>
            </w:r>
            <w:r w:rsidRPr="004435C7">
              <w:rPr>
                <w:rFonts w:ascii="Arial" w:hAnsi="Arial" w:cs="Arial"/>
                <w:sz w:val="20"/>
              </w:rPr>
              <w:t xml:space="preserve"> activities, </w:t>
            </w:r>
            <w:r w:rsidRPr="004435C7">
              <w:rPr>
                <w:rFonts w:ascii="Arial" w:hAnsi="Arial" w:cs="Arial"/>
                <w:i/>
                <w:sz w:val="20"/>
              </w:rPr>
              <w:t>GIS Day</w:t>
            </w:r>
            <w:r w:rsidRPr="004435C7">
              <w:rPr>
                <w:rFonts w:ascii="Arial" w:hAnsi="Arial" w:cs="Arial"/>
                <w:sz w:val="20"/>
              </w:rPr>
              <w:t xml:space="preserve"> activities, guest speakers, and normal classroom activities.</w:t>
            </w:r>
          </w:p>
          <w:p w:rsidR="00603F20" w:rsidRPr="004435C7" w:rsidRDefault="00603F20" w:rsidP="0033026D">
            <w:pPr>
              <w:spacing w:after="0"/>
              <w:rPr>
                <w:rFonts w:ascii="Arial" w:hAnsi="Arial" w:cs="Arial"/>
                <w:sz w:val="20"/>
              </w:rPr>
            </w:pPr>
          </w:p>
          <w:p w:rsidR="00603F20" w:rsidRPr="004435C7" w:rsidRDefault="00603F20" w:rsidP="0033026D">
            <w:pPr>
              <w:spacing w:after="0"/>
              <w:rPr>
                <w:rFonts w:ascii="Arial" w:hAnsi="Arial" w:cs="Arial"/>
                <w:b/>
                <w:sz w:val="20"/>
                <w:u w:val="single"/>
              </w:rPr>
            </w:pPr>
            <w:r w:rsidRPr="004435C7">
              <w:rPr>
                <w:rFonts w:ascii="Arial" w:hAnsi="Arial" w:cs="Arial"/>
                <w:b/>
                <w:sz w:val="20"/>
                <w:u w:val="single"/>
              </w:rPr>
              <w:t>GIS:</w:t>
            </w:r>
          </w:p>
          <w:p w:rsidR="00603F20" w:rsidRPr="004435C7" w:rsidRDefault="00603F20" w:rsidP="0033026D">
            <w:pPr>
              <w:spacing w:after="0"/>
              <w:rPr>
                <w:rFonts w:ascii="Arial" w:hAnsi="Arial" w:cs="Arial"/>
                <w:sz w:val="20"/>
              </w:rPr>
            </w:pPr>
          </w:p>
          <w:p w:rsidR="00603F20" w:rsidRPr="004435C7" w:rsidRDefault="00603F20" w:rsidP="0033026D">
            <w:pPr>
              <w:spacing w:after="0"/>
              <w:rPr>
                <w:rFonts w:ascii="Arial" w:hAnsi="Arial" w:cs="Arial"/>
                <w:sz w:val="20"/>
              </w:rPr>
            </w:pPr>
            <w:r w:rsidRPr="004435C7">
              <w:rPr>
                <w:rFonts w:ascii="Arial" w:hAnsi="Arial" w:cs="Arial"/>
                <w:sz w:val="20"/>
              </w:rPr>
              <w:t xml:space="preserve">Within GIS, the following demographic groups are </w:t>
            </w:r>
            <w:r w:rsidRPr="004435C7">
              <w:rPr>
                <w:rFonts w:ascii="Arial" w:hAnsi="Arial" w:cs="Arial"/>
                <w:sz w:val="20"/>
                <w:u w:val="single"/>
              </w:rPr>
              <w:t>overrepresented</w:t>
            </w:r>
            <w:r w:rsidRPr="004435C7">
              <w:rPr>
                <w:rFonts w:ascii="Arial" w:hAnsi="Arial" w:cs="Arial"/>
                <w:sz w:val="20"/>
              </w:rPr>
              <w:t>:</w:t>
            </w:r>
          </w:p>
          <w:p w:rsidR="00603F20" w:rsidRPr="004435C7" w:rsidRDefault="00603F20" w:rsidP="0033026D">
            <w:pPr>
              <w:numPr>
                <w:ilvl w:val="0"/>
                <w:numId w:val="14"/>
              </w:numPr>
              <w:spacing w:after="0"/>
              <w:rPr>
                <w:rFonts w:ascii="Arial" w:hAnsi="Arial" w:cs="Arial"/>
                <w:sz w:val="20"/>
              </w:rPr>
            </w:pPr>
            <w:r w:rsidRPr="004435C7">
              <w:rPr>
                <w:rFonts w:ascii="Arial" w:hAnsi="Arial" w:cs="Arial"/>
                <w:sz w:val="20"/>
              </w:rPr>
              <w:t>Asian,</w:t>
            </w:r>
          </w:p>
          <w:p w:rsidR="00603F20" w:rsidRPr="004435C7" w:rsidRDefault="00603F20" w:rsidP="0033026D">
            <w:pPr>
              <w:numPr>
                <w:ilvl w:val="0"/>
                <w:numId w:val="14"/>
              </w:numPr>
              <w:spacing w:after="0"/>
              <w:rPr>
                <w:rFonts w:ascii="Arial" w:hAnsi="Arial" w:cs="Arial"/>
                <w:sz w:val="20"/>
              </w:rPr>
            </w:pPr>
            <w:r w:rsidRPr="004435C7">
              <w:rPr>
                <w:rFonts w:ascii="Arial" w:hAnsi="Arial" w:cs="Arial"/>
                <w:sz w:val="20"/>
              </w:rPr>
              <w:t>Pacific Islander,</w:t>
            </w:r>
          </w:p>
          <w:p w:rsidR="00603F20" w:rsidRPr="004435C7" w:rsidRDefault="00603F20" w:rsidP="0033026D">
            <w:pPr>
              <w:numPr>
                <w:ilvl w:val="0"/>
                <w:numId w:val="14"/>
              </w:numPr>
              <w:spacing w:after="0"/>
              <w:rPr>
                <w:rFonts w:ascii="Arial" w:hAnsi="Arial" w:cs="Arial"/>
                <w:sz w:val="20"/>
              </w:rPr>
            </w:pPr>
            <w:r w:rsidRPr="004435C7">
              <w:rPr>
                <w:rFonts w:ascii="Arial" w:hAnsi="Arial" w:cs="Arial"/>
                <w:sz w:val="20"/>
              </w:rPr>
              <w:t>Filipino,</w:t>
            </w:r>
          </w:p>
          <w:p w:rsidR="00603F20" w:rsidRPr="004435C7" w:rsidRDefault="00603F20" w:rsidP="0033026D">
            <w:pPr>
              <w:numPr>
                <w:ilvl w:val="0"/>
                <w:numId w:val="14"/>
              </w:numPr>
              <w:spacing w:after="0"/>
              <w:rPr>
                <w:rFonts w:ascii="Arial" w:hAnsi="Arial" w:cs="Arial"/>
                <w:sz w:val="20"/>
              </w:rPr>
            </w:pPr>
            <w:r w:rsidRPr="004435C7">
              <w:rPr>
                <w:rFonts w:ascii="Arial" w:hAnsi="Arial" w:cs="Arial"/>
                <w:sz w:val="20"/>
              </w:rPr>
              <w:t>White,</w:t>
            </w:r>
          </w:p>
          <w:p w:rsidR="00603F20" w:rsidRPr="004435C7" w:rsidRDefault="00603F20" w:rsidP="0033026D">
            <w:pPr>
              <w:numPr>
                <w:ilvl w:val="0"/>
                <w:numId w:val="14"/>
              </w:numPr>
              <w:spacing w:after="0"/>
              <w:rPr>
                <w:rFonts w:ascii="Arial" w:hAnsi="Arial" w:cs="Arial"/>
                <w:sz w:val="20"/>
              </w:rPr>
            </w:pPr>
            <w:r w:rsidRPr="004435C7">
              <w:rPr>
                <w:rFonts w:ascii="Arial" w:hAnsi="Arial" w:cs="Arial"/>
                <w:sz w:val="20"/>
              </w:rPr>
              <w:t>Multi-Ethnicity, and</w:t>
            </w:r>
          </w:p>
          <w:p w:rsidR="00603F20" w:rsidRPr="004435C7" w:rsidRDefault="00603F20" w:rsidP="0033026D">
            <w:pPr>
              <w:numPr>
                <w:ilvl w:val="0"/>
                <w:numId w:val="14"/>
              </w:numPr>
              <w:spacing w:after="0"/>
              <w:rPr>
                <w:rFonts w:ascii="Arial" w:hAnsi="Arial" w:cs="Arial"/>
                <w:sz w:val="20"/>
              </w:rPr>
            </w:pPr>
            <w:r w:rsidRPr="004435C7">
              <w:rPr>
                <w:rFonts w:ascii="Arial" w:hAnsi="Arial" w:cs="Arial"/>
                <w:sz w:val="20"/>
              </w:rPr>
              <w:t>Male.</w:t>
            </w:r>
          </w:p>
          <w:p w:rsidR="00603F20" w:rsidRPr="004435C7" w:rsidRDefault="00603F20" w:rsidP="0033026D">
            <w:pPr>
              <w:spacing w:after="0"/>
              <w:rPr>
                <w:rFonts w:ascii="Arial" w:hAnsi="Arial" w:cs="Arial"/>
                <w:sz w:val="20"/>
              </w:rPr>
            </w:pPr>
          </w:p>
          <w:p w:rsidR="00603F20" w:rsidRPr="004435C7" w:rsidRDefault="00603F20" w:rsidP="0033026D">
            <w:pPr>
              <w:spacing w:after="0"/>
              <w:rPr>
                <w:rFonts w:ascii="Arial" w:hAnsi="Arial" w:cs="Arial"/>
                <w:sz w:val="20"/>
              </w:rPr>
            </w:pPr>
            <w:r w:rsidRPr="004435C7">
              <w:rPr>
                <w:rFonts w:ascii="Arial" w:hAnsi="Arial" w:cs="Arial"/>
                <w:sz w:val="20"/>
              </w:rPr>
              <w:t xml:space="preserve">Within GIS, the following demographic groups are </w:t>
            </w:r>
            <w:r w:rsidRPr="004435C7">
              <w:rPr>
                <w:rFonts w:ascii="Arial" w:hAnsi="Arial" w:cs="Arial"/>
                <w:sz w:val="20"/>
                <w:u w:val="single"/>
              </w:rPr>
              <w:t>underrepresented</w:t>
            </w:r>
            <w:r w:rsidRPr="004435C7">
              <w:rPr>
                <w:rFonts w:ascii="Arial" w:hAnsi="Arial" w:cs="Arial"/>
                <w:sz w:val="20"/>
              </w:rPr>
              <w:t>:</w:t>
            </w:r>
          </w:p>
          <w:p w:rsidR="00603F20" w:rsidRPr="004435C7" w:rsidRDefault="00603F20" w:rsidP="0033026D">
            <w:pPr>
              <w:numPr>
                <w:ilvl w:val="0"/>
                <w:numId w:val="15"/>
              </w:numPr>
              <w:spacing w:after="0"/>
              <w:rPr>
                <w:rFonts w:ascii="Arial" w:hAnsi="Arial" w:cs="Arial"/>
                <w:sz w:val="20"/>
              </w:rPr>
            </w:pPr>
            <w:r w:rsidRPr="004435C7">
              <w:rPr>
                <w:rFonts w:ascii="Arial" w:hAnsi="Arial" w:cs="Arial"/>
                <w:sz w:val="20"/>
              </w:rPr>
              <w:t>African-American,</w:t>
            </w:r>
          </w:p>
          <w:p w:rsidR="00603F20" w:rsidRPr="004435C7" w:rsidRDefault="00603F20" w:rsidP="0033026D">
            <w:pPr>
              <w:numPr>
                <w:ilvl w:val="0"/>
                <w:numId w:val="15"/>
              </w:numPr>
              <w:spacing w:after="0"/>
              <w:rPr>
                <w:rFonts w:ascii="Arial" w:hAnsi="Arial" w:cs="Arial"/>
                <w:sz w:val="20"/>
              </w:rPr>
            </w:pPr>
            <w:r w:rsidRPr="004435C7">
              <w:rPr>
                <w:rFonts w:ascii="Arial" w:hAnsi="Arial" w:cs="Arial"/>
                <w:sz w:val="20"/>
              </w:rPr>
              <w:t>Native American,</w:t>
            </w:r>
          </w:p>
          <w:p w:rsidR="00603F20" w:rsidRPr="004435C7" w:rsidRDefault="00603F20" w:rsidP="0033026D">
            <w:pPr>
              <w:numPr>
                <w:ilvl w:val="0"/>
                <w:numId w:val="15"/>
              </w:numPr>
              <w:spacing w:after="0"/>
              <w:rPr>
                <w:rFonts w:ascii="Arial" w:hAnsi="Arial" w:cs="Arial"/>
                <w:sz w:val="20"/>
              </w:rPr>
            </w:pPr>
            <w:r w:rsidRPr="004435C7">
              <w:rPr>
                <w:rFonts w:ascii="Arial" w:hAnsi="Arial" w:cs="Arial"/>
                <w:sz w:val="20"/>
              </w:rPr>
              <w:t>Hispanic, and</w:t>
            </w:r>
          </w:p>
          <w:p w:rsidR="00603F20" w:rsidRPr="004435C7" w:rsidRDefault="00603F20" w:rsidP="0033026D">
            <w:pPr>
              <w:numPr>
                <w:ilvl w:val="0"/>
                <w:numId w:val="15"/>
              </w:numPr>
              <w:spacing w:after="0"/>
              <w:rPr>
                <w:rFonts w:ascii="Arial" w:hAnsi="Arial" w:cs="Arial"/>
                <w:sz w:val="20"/>
              </w:rPr>
            </w:pPr>
            <w:r w:rsidRPr="004435C7">
              <w:rPr>
                <w:rFonts w:ascii="Arial" w:hAnsi="Arial" w:cs="Arial"/>
                <w:sz w:val="20"/>
              </w:rPr>
              <w:t>Female.</w:t>
            </w:r>
          </w:p>
          <w:p w:rsidR="00603F20" w:rsidRPr="004435C7" w:rsidRDefault="00603F20" w:rsidP="00ED2294">
            <w:pPr>
              <w:spacing w:after="0"/>
              <w:rPr>
                <w:rFonts w:ascii="Arial" w:hAnsi="Arial" w:cs="Arial"/>
                <w:sz w:val="20"/>
              </w:rPr>
            </w:pPr>
          </w:p>
          <w:p w:rsidR="00603F20" w:rsidRPr="004435C7" w:rsidRDefault="00603F20" w:rsidP="00ED2294">
            <w:pPr>
              <w:spacing w:after="0"/>
              <w:rPr>
                <w:rFonts w:ascii="Arial" w:hAnsi="Arial" w:cs="Arial"/>
                <w:sz w:val="20"/>
              </w:rPr>
            </w:pPr>
            <w:r w:rsidRPr="004435C7">
              <w:rPr>
                <w:rFonts w:ascii="Arial" w:hAnsi="Arial" w:cs="Arial"/>
                <w:sz w:val="20"/>
              </w:rPr>
              <w:t>While the GIS field appears to be similarly overrepresented in terms of white, non-Hispanic males</w:t>
            </w:r>
            <w:r w:rsidRPr="004435C7">
              <w:rPr>
                <w:rFonts w:ascii="Arial" w:hAnsi="Arial" w:cs="Arial"/>
                <w:sz w:val="20"/>
                <w:vertAlign w:val="superscript"/>
              </w:rPr>
              <w:t>2</w:t>
            </w:r>
            <w:r w:rsidRPr="004435C7">
              <w:rPr>
                <w:rFonts w:ascii="Arial" w:hAnsi="Arial" w:cs="Arial"/>
                <w:sz w:val="20"/>
              </w:rPr>
              <w:t xml:space="preserve">, there are sizable percentages of Asian, Hispanic, African-American, and female students within the SBVC GIS program.  However, much work remains to be done in order to recruit additional Hispanic, African, American, Native American, and female GIS students.  As with the Geography program, this can be achieved through existing elementary, middle school, and high outreach programs, </w:t>
            </w:r>
            <w:r w:rsidRPr="004435C7">
              <w:rPr>
                <w:rFonts w:ascii="Arial" w:hAnsi="Arial" w:cs="Arial"/>
                <w:i/>
                <w:sz w:val="20"/>
              </w:rPr>
              <w:t>Geography Awareness Week</w:t>
            </w:r>
            <w:r w:rsidRPr="004435C7">
              <w:rPr>
                <w:rFonts w:ascii="Arial" w:hAnsi="Arial" w:cs="Arial"/>
                <w:sz w:val="20"/>
              </w:rPr>
              <w:t xml:space="preserve"> activities, </w:t>
            </w:r>
            <w:r w:rsidRPr="004435C7">
              <w:rPr>
                <w:rFonts w:ascii="Arial" w:hAnsi="Arial" w:cs="Arial"/>
                <w:i/>
                <w:sz w:val="20"/>
              </w:rPr>
              <w:t>GIS Day</w:t>
            </w:r>
            <w:r w:rsidRPr="004435C7">
              <w:rPr>
                <w:rFonts w:ascii="Arial" w:hAnsi="Arial" w:cs="Arial"/>
                <w:sz w:val="20"/>
              </w:rPr>
              <w:t xml:space="preserve"> activities, guest speakers, and normal classroom activities.</w:t>
            </w:r>
          </w:p>
          <w:p w:rsidR="00603F20" w:rsidRPr="004435C7" w:rsidRDefault="00603F20" w:rsidP="00ED2294">
            <w:pPr>
              <w:spacing w:after="0"/>
              <w:rPr>
                <w:rFonts w:ascii="Arial" w:hAnsi="Arial" w:cs="Arial"/>
                <w:sz w:val="20"/>
              </w:rPr>
            </w:pPr>
          </w:p>
          <w:p w:rsidR="00603F20" w:rsidRPr="004435C7" w:rsidRDefault="00603F20" w:rsidP="00ED2294">
            <w:pPr>
              <w:spacing w:after="0"/>
              <w:rPr>
                <w:rFonts w:ascii="Arial" w:hAnsi="Arial" w:cs="Arial"/>
                <w:i/>
                <w:sz w:val="20"/>
              </w:rPr>
            </w:pPr>
            <w:r w:rsidRPr="004435C7">
              <w:rPr>
                <w:rFonts w:ascii="Arial" w:hAnsi="Arial" w:cs="Arial"/>
                <w:i/>
                <w:sz w:val="20"/>
                <w:vertAlign w:val="superscript"/>
              </w:rPr>
              <w:t>1</w:t>
            </w:r>
            <w:r w:rsidRPr="004435C7">
              <w:rPr>
                <w:rFonts w:ascii="Arial" w:hAnsi="Arial" w:cs="Arial"/>
                <w:i/>
                <w:sz w:val="20"/>
              </w:rPr>
              <w:t>Final Report: An Action Strategy for Geography Departments as Agents of Change: A Report of the AAG Diversity Task Force: October 2006.</w:t>
            </w:r>
          </w:p>
          <w:p w:rsidR="00603F20" w:rsidRPr="004435C7" w:rsidRDefault="00603F20" w:rsidP="0033026D">
            <w:pPr>
              <w:spacing w:after="0"/>
              <w:rPr>
                <w:rFonts w:ascii="Arial" w:hAnsi="Arial" w:cs="Arial"/>
                <w:sz w:val="20"/>
              </w:rPr>
            </w:pPr>
            <w:r w:rsidRPr="004435C7">
              <w:rPr>
                <w:rFonts w:ascii="Arial" w:hAnsi="Arial" w:cs="Arial"/>
                <w:i/>
                <w:sz w:val="20"/>
                <w:vertAlign w:val="superscript"/>
              </w:rPr>
              <w:t>2</w:t>
            </w:r>
            <w:r w:rsidRPr="004435C7">
              <w:rPr>
                <w:rFonts w:ascii="Arial" w:hAnsi="Arial" w:cs="Arial"/>
                <w:i/>
                <w:sz w:val="20"/>
              </w:rPr>
              <w:t>Richardson, Doug, Geography Education and GIS Professional Development, ArcNews Online, Winter 2008/2009.</w:t>
            </w:r>
          </w:p>
          <w:p w:rsidR="00603F20" w:rsidRPr="004435C7" w:rsidRDefault="00603F20" w:rsidP="0033026D">
            <w:pPr>
              <w:spacing w:after="0"/>
              <w:rPr>
                <w:rFonts w:ascii="Arial" w:hAnsi="Arial" w:cs="Arial"/>
                <w:sz w:val="20"/>
              </w:rPr>
            </w:pPr>
          </w:p>
          <w:p w:rsidR="00603F20" w:rsidRPr="004435C7" w:rsidRDefault="00603F20" w:rsidP="0033026D">
            <w:pPr>
              <w:spacing w:after="0"/>
              <w:rPr>
                <w:rFonts w:ascii="Arial" w:hAnsi="Arial" w:cs="Arial"/>
                <w:sz w:val="20"/>
              </w:rPr>
            </w:pPr>
            <w:r w:rsidRPr="004435C7">
              <w:rPr>
                <w:rFonts w:ascii="Arial" w:hAnsi="Arial" w:cs="Arial"/>
                <w:sz w:val="20"/>
              </w:rPr>
              <w:t>Plans and activities to recruit and retain over- and underrepresented cohorts within Geography and GIS:</w:t>
            </w:r>
          </w:p>
          <w:p w:rsidR="00603F20" w:rsidRPr="004435C7" w:rsidRDefault="00603F20" w:rsidP="00BF25CE">
            <w:pPr>
              <w:pStyle w:val="ListParagraph"/>
              <w:numPr>
                <w:ilvl w:val="0"/>
                <w:numId w:val="26"/>
              </w:numPr>
              <w:spacing w:after="0"/>
              <w:rPr>
                <w:rFonts w:ascii="Arial" w:hAnsi="Arial" w:cs="Arial"/>
                <w:sz w:val="20"/>
              </w:rPr>
            </w:pPr>
            <w:r w:rsidRPr="004435C7">
              <w:rPr>
                <w:rFonts w:ascii="Arial" w:hAnsi="Arial" w:cs="Arial"/>
                <w:sz w:val="20"/>
              </w:rPr>
              <w:t>Develop grant and other non-credit-type programs – especially within the science, technology, engineering, and mathematics (STEM) areas – in order to attract underrepresented populations (both GEOG and GIS, for example grants targeted to Hispanic Serving Institutions (HSIs)).</w:t>
            </w:r>
          </w:p>
          <w:p w:rsidR="00603F20" w:rsidRPr="004435C7" w:rsidRDefault="00603F20" w:rsidP="00BF25CE">
            <w:pPr>
              <w:pStyle w:val="ListParagraph"/>
              <w:numPr>
                <w:ilvl w:val="0"/>
                <w:numId w:val="26"/>
              </w:numPr>
              <w:spacing w:after="0"/>
              <w:rPr>
                <w:rFonts w:ascii="Arial" w:hAnsi="Arial" w:cs="Arial"/>
                <w:sz w:val="20"/>
              </w:rPr>
            </w:pPr>
            <w:r w:rsidRPr="004435C7">
              <w:rPr>
                <w:rFonts w:ascii="Arial" w:hAnsi="Arial" w:cs="Arial"/>
                <w:sz w:val="20"/>
              </w:rPr>
              <w:t>Utilize the Geography Club (and perhaps create a GIS Club) to attract students in an extracurricular framework.</w:t>
            </w:r>
          </w:p>
          <w:p w:rsidR="00603F20" w:rsidRPr="004435C7" w:rsidRDefault="00603F20" w:rsidP="00BF25CE">
            <w:pPr>
              <w:pStyle w:val="ListParagraph"/>
              <w:numPr>
                <w:ilvl w:val="0"/>
                <w:numId w:val="26"/>
              </w:numPr>
              <w:spacing w:after="0"/>
              <w:rPr>
                <w:rFonts w:ascii="Arial" w:hAnsi="Arial" w:cs="Arial"/>
                <w:sz w:val="20"/>
              </w:rPr>
            </w:pPr>
            <w:r w:rsidRPr="004435C7">
              <w:rPr>
                <w:rFonts w:ascii="Arial" w:hAnsi="Arial" w:cs="Arial"/>
                <w:sz w:val="20"/>
              </w:rPr>
              <w:t>Participate more fully within “Women in Science” and “Science Day” events.</w:t>
            </w:r>
          </w:p>
          <w:p w:rsidR="00603F20" w:rsidRPr="004435C7" w:rsidRDefault="00603F20" w:rsidP="00BF25CE">
            <w:pPr>
              <w:pStyle w:val="ListParagraph"/>
              <w:numPr>
                <w:ilvl w:val="0"/>
                <w:numId w:val="26"/>
              </w:numPr>
              <w:spacing w:after="0"/>
              <w:rPr>
                <w:rFonts w:ascii="Arial" w:hAnsi="Arial" w:cs="Arial"/>
                <w:sz w:val="20"/>
              </w:rPr>
            </w:pPr>
            <w:r w:rsidRPr="004435C7">
              <w:rPr>
                <w:rFonts w:ascii="Arial" w:hAnsi="Arial" w:cs="Arial"/>
                <w:sz w:val="20"/>
              </w:rPr>
              <w:t>Better incorporate over- and underrepresented populations within “Geography Awareness Week” and “GIS Day” events.</w:t>
            </w:r>
          </w:p>
          <w:p w:rsidR="00603F20" w:rsidRPr="004435C7" w:rsidRDefault="00603F20" w:rsidP="004435C7">
            <w:pPr>
              <w:pStyle w:val="ListParagraph"/>
              <w:numPr>
                <w:ilvl w:val="0"/>
                <w:numId w:val="26"/>
              </w:numPr>
              <w:spacing w:after="0"/>
              <w:rPr>
                <w:rFonts w:ascii="Arial" w:hAnsi="Arial" w:cs="Arial"/>
                <w:sz w:val="20"/>
              </w:rPr>
            </w:pPr>
            <w:r w:rsidRPr="004435C7">
              <w:rPr>
                <w:rFonts w:ascii="Arial" w:hAnsi="Arial" w:cs="Arial"/>
                <w:sz w:val="20"/>
              </w:rPr>
              <w:t>Invite speakers from off campus who will better appeal to over- and underrepresented groups.  Specifically, these speakers can present on topics of geography undergraduate and graduate degree programs, as well as careers within the geographical sciences.</w:t>
            </w:r>
          </w:p>
          <w:p w:rsidR="00603F20" w:rsidRPr="004435C7" w:rsidRDefault="00603F20" w:rsidP="004435C7">
            <w:pPr>
              <w:pStyle w:val="ListParagraph"/>
              <w:numPr>
                <w:ilvl w:val="0"/>
                <w:numId w:val="26"/>
              </w:numPr>
              <w:spacing w:after="0"/>
              <w:rPr>
                <w:rFonts w:ascii="Arial" w:hAnsi="Arial" w:cs="Arial"/>
                <w:sz w:val="20"/>
              </w:rPr>
            </w:pPr>
            <w:r w:rsidRPr="004435C7">
              <w:rPr>
                <w:rFonts w:ascii="Arial" w:hAnsi="Arial" w:cs="Arial"/>
                <w:sz w:val="20"/>
              </w:rPr>
              <w:t>Cultivate partnerships with the District Applied Technology and Training Center (ATTC) and Professional Development Center (PDC) to develop workforce preparedness and college preparedness programs.  This will be especially helpful for students interested in the GIS program and careers.</w:t>
            </w:r>
          </w:p>
          <w:p w:rsidR="00603F20" w:rsidRPr="004435C7" w:rsidRDefault="00603F20" w:rsidP="004435C7">
            <w:pPr>
              <w:pStyle w:val="ListParagraph"/>
              <w:numPr>
                <w:ilvl w:val="0"/>
                <w:numId w:val="26"/>
              </w:numPr>
              <w:spacing w:after="0"/>
              <w:rPr>
                <w:rFonts w:ascii="Arial" w:hAnsi="Arial" w:cs="Arial"/>
                <w:sz w:val="20"/>
              </w:rPr>
            </w:pPr>
            <w:r w:rsidRPr="004435C7">
              <w:rPr>
                <w:rFonts w:ascii="Arial" w:hAnsi="Arial" w:cs="Arial"/>
                <w:sz w:val="20"/>
              </w:rPr>
              <w:t>Expand focus and recruitment for geography and GIS majors and related careers within elementary, middle school, and high school outreach events.</w:t>
            </w:r>
          </w:p>
          <w:p w:rsidR="00603F20" w:rsidRPr="004435C7" w:rsidRDefault="00603F20" w:rsidP="004435C7">
            <w:pPr>
              <w:pStyle w:val="ListParagraph"/>
              <w:numPr>
                <w:ilvl w:val="0"/>
                <w:numId w:val="26"/>
              </w:numPr>
              <w:spacing w:after="0"/>
              <w:rPr>
                <w:rFonts w:ascii="Arial" w:hAnsi="Arial" w:cs="Arial"/>
                <w:sz w:val="20"/>
              </w:rPr>
            </w:pPr>
            <w:r w:rsidRPr="004435C7">
              <w:rPr>
                <w:rFonts w:ascii="Arial" w:hAnsi="Arial" w:cs="Arial"/>
                <w:sz w:val="20"/>
              </w:rPr>
              <w:t>Emphasize the broad applicability of geography and GIS to myriad social and natural science majors and careers – including law, marketing, environment, real estate, computing, transportation, and planning – within the following venues: part of the classroom curriculum, on-campus outreach events, off-campus outreach events, credit and non-credit courses and summer grant programs, workshops, and other means.</w:t>
            </w:r>
          </w:p>
          <w:p w:rsidR="00603F20" w:rsidRPr="004435C7" w:rsidRDefault="00603F20" w:rsidP="004435C7">
            <w:pPr>
              <w:pStyle w:val="ListParagraph"/>
              <w:numPr>
                <w:ilvl w:val="0"/>
                <w:numId w:val="26"/>
              </w:numPr>
              <w:spacing w:after="0"/>
              <w:rPr>
                <w:rFonts w:ascii="Arial" w:hAnsi="Arial" w:cs="Arial"/>
                <w:sz w:val="20"/>
              </w:rPr>
            </w:pPr>
            <w:r w:rsidRPr="004435C7">
              <w:rPr>
                <w:rFonts w:ascii="Arial" w:hAnsi="Arial" w:cs="Arial"/>
                <w:sz w:val="20"/>
              </w:rPr>
              <w:t xml:space="preserve">Utilize current (and future) information technologies and platforms, including: school and department websites, </w:t>
            </w:r>
            <w:r w:rsidRPr="004435C7">
              <w:rPr>
                <w:rFonts w:ascii="Arial" w:hAnsi="Arial" w:cs="Arial"/>
                <w:i/>
                <w:sz w:val="20"/>
              </w:rPr>
              <w:t>Blackboard</w:t>
            </w:r>
            <w:r w:rsidRPr="004435C7">
              <w:rPr>
                <w:rFonts w:ascii="Arial" w:hAnsi="Arial" w:cs="Arial"/>
                <w:sz w:val="20"/>
              </w:rPr>
              <w:t xml:space="preserve">, </w:t>
            </w:r>
            <w:r w:rsidRPr="004435C7">
              <w:rPr>
                <w:rFonts w:ascii="Arial" w:hAnsi="Arial" w:cs="Arial"/>
                <w:i/>
                <w:sz w:val="20"/>
              </w:rPr>
              <w:t>iTunes U</w:t>
            </w:r>
            <w:r w:rsidRPr="004435C7">
              <w:rPr>
                <w:rFonts w:ascii="Arial" w:hAnsi="Arial" w:cs="Arial"/>
                <w:sz w:val="20"/>
              </w:rPr>
              <w:t xml:space="preserve">, </w:t>
            </w:r>
            <w:r w:rsidRPr="004435C7">
              <w:rPr>
                <w:rFonts w:ascii="Arial" w:hAnsi="Arial" w:cs="Arial"/>
                <w:i/>
                <w:sz w:val="20"/>
              </w:rPr>
              <w:t>Edustream</w:t>
            </w:r>
            <w:r w:rsidRPr="004435C7">
              <w:rPr>
                <w:rFonts w:ascii="Arial" w:hAnsi="Arial" w:cs="Arial"/>
                <w:sz w:val="20"/>
              </w:rPr>
              <w:t xml:space="preserve">, podcasts, </w:t>
            </w:r>
            <w:r w:rsidRPr="004435C7">
              <w:rPr>
                <w:rFonts w:ascii="Arial" w:hAnsi="Arial" w:cs="Arial"/>
                <w:i/>
                <w:sz w:val="20"/>
              </w:rPr>
              <w:t>YouTube</w:t>
            </w:r>
            <w:r w:rsidRPr="004435C7">
              <w:rPr>
                <w:rFonts w:ascii="Arial" w:hAnsi="Arial" w:cs="Arial"/>
                <w:sz w:val="20"/>
              </w:rPr>
              <w:t>, and other means.</w:t>
            </w:r>
          </w:p>
          <w:p w:rsidR="00603F20" w:rsidRPr="004435C7" w:rsidRDefault="00603F20" w:rsidP="004435C7">
            <w:pPr>
              <w:pStyle w:val="ListParagraph"/>
              <w:numPr>
                <w:ilvl w:val="0"/>
                <w:numId w:val="26"/>
              </w:numPr>
              <w:spacing w:after="0"/>
              <w:rPr>
                <w:rFonts w:ascii="Arial" w:hAnsi="Arial" w:cs="Arial"/>
                <w:sz w:val="20"/>
              </w:rPr>
            </w:pPr>
            <w:r w:rsidRPr="004435C7">
              <w:rPr>
                <w:rFonts w:ascii="Arial" w:hAnsi="Arial" w:cs="Arial"/>
                <w:sz w:val="20"/>
              </w:rPr>
              <w:t>Invite students to participate in local and regional professional geography conferences (e.g. California Geographical Society (CGS), Association of Pacific Coast Geographers (APCG), Associated of American Geographers (AAG), Inland Empire GIS User Group, and ESRI International User Conference).</w:t>
            </w:r>
          </w:p>
          <w:p w:rsidR="00603F20" w:rsidRPr="004435C7" w:rsidRDefault="00603F20" w:rsidP="004435C7">
            <w:pPr>
              <w:pStyle w:val="ListParagraph"/>
              <w:numPr>
                <w:ilvl w:val="0"/>
                <w:numId w:val="26"/>
              </w:numPr>
              <w:spacing w:after="0"/>
              <w:rPr>
                <w:rFonts w:ascii="Arial" w:hAnsi="Arial" w:cs="Arial"/>
                <w:i/>
                <w:sz w:val="20"/>
              </w:rPr>
            </w:pPr>
            <w:r w:rsidRPr="004435C7">
              <w:rPr>
                <w:rFonts w:ascii="Arial" w:hAnsi="Arial" w:cs="Arial"/>
                <w:sz w:val="20"/>
              </w:rPr>
              <w:t>Coordinate with textbook publishers to better retain and recruit underrepresented cohorts.</w:t>
            </w:r>
            <w:bookmarkStart w:id="0" w:name="_GoBack"/>
            <w:bookmarkEnd w:id="0"/>
          </w:p>
        </w:tc>
      </w:tr>
    </w:tbl>
    <w:p w:rsidR="00603F20" w:rsidRPr="004435C7" w:rsidRDefault="00603F20" w:rsidP="00717100">
      <w:pPr>
        <w:spacing w:after="0" w:line="240" w:lineRule="auto"/>
        <w:jc w:val="both"/>
        <w:rPr>
          <w:rFonts w:ascii="Arial" w:hAnsi="Arial" w:cs="Arial"/>
          <w:sz w:val="20"/>
        </w:rPr>
      </w:pPr>
    </w:p>
    <w:p w:rsidR="00603F20" w:rsidRPr="004435C7" w:rsidRDefault="00603F20" w:rsidP="00717100">
      <w:pPr>
        <w:spacing w:after="0" w:line="240" w:lineRule="auto"/>
        <w:jc w:val="both"/>
        <w:rPr>
          <w:rFonts w:ascii="Arial" w:hAnsi="Arial" w:cs="Arial"/>
          <w:sz w:val="20"/>
        </w:rPr>
      </w:pPr>
    </w:p>
    <w:p w:rsidR="00603F20" w:rsidRPr="004435C7" w:rsidRDefault="00603F20" w:rsidP="00717100">
      <w:pPr>
        <w:spacing w:after="0" w:line="240" w:lineRule="auto"/>
        <w:jc w:val="both"/>
        <w:rPr>
          <w:rFonts w:ascii="Arial" w:hAnsi="Arial" w:cs="Arial"/>
          <w:sz w:val="20"/>
        </w:rPr>
      </w:pPr>
      <w:r w:rsidRPr="004435C7">
        <w:rPr>
          <w:rFonts w:ascii="Arial" w:hAnsi="Arial" w:cs="Arial"/>
          <w:b/>
          <w:bCs/>
          <w:sz w:val="20"/>
        </w:rPr>
        <w:t xml:space="preserve">Pattern of Service  </w:t>
      </w:r>
    </w:p>
    <w:p w:rsidR="00603F20" w:rsidRPr="004435C7" w:rsidRDefault="00603F20" w:rsidP="00717100">
      <w:pPr>
        <w:spacing w:after="0" w:line="240" w:lineRule="auto"/>
        <w:jc w:val="both"/>
        <w:rPr>
          <w:rFonts w:ascii="Arial" w:hAnsi="Arial" w:cs="Arial"/>
          <w:sz w:val="20"/>
        </w:rPr>
      </w:pPr>
      <w:r w:rsidRPr="004435C7">
        <w:rPr>
          <w:rFonts w:ascii="Arial" w:hAnsi="Arial" w:cs="Arial"/>
          <w:sz w:val="20"/>
        </w:rPr>
        <w:t>How does the pattern of service and/or instruction provided by your department serve the needs of the community? Include, as appropriate, hours of operation/pattern of scheduling, alternate delivery methods, weekend instruction/service.</w:t>
      </w:r>
    </w:p>
    <w:p w:rsidR="00603F20" w:rsidRPr="004435C7" w:rsidRDefault="00603F20" w:rsidP="00717100">
      <w:pPr>
        <w:spacing w:after="0" w:line="240" w:lineRule="auto"/>
        <w:jc w:val="both"/>
        <w:rPr>
          <w:rFonts w:ascii="Arial" w:hAnsi="Arial" w:cs="Arial"/>
          <w:sz w:val="20"/>
        </w:rPr>
      </w:pPr>
      <w:r w:rsidRPr="004435C7">
        <w:rPr>
          <w:rFonts w:ascii="Arial" w:hAnsi="Arial" w:cs="Arial"/>
          <w:sz w:val="20"/>
        </w:rPr>
        <w:t> </w:t>
      </w:r>
    </w:p>
    <w:tbl>
      <w:tblPr>
        <w:tblW w:w="0" w:type="auto"/>
        <w:tblCellMar>
          <w:left w:w="0" w:type="dxa"/>
          <w:right w:w="0" w:type="dxa"/>
        </w:tblCellMar>
        <w:tblLook w:val="00A0"/>
      </w:tblPr>
      <w:tblGrid>
        <w:gridCol w:w="9576"/>
      </w:tblGrid>
      <w:tr w:rsidR="00603F20" w:rsidRPr="004435C7">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03F20" w:rsidRPr="004435C7" w:rsidRDefault="00603F20" w:rsidP="0033026D">
            <w:pPr>
              <w:spacing w:after="0" w:line="240" w:lineRule="auto"/>
              <w:rPr>
                <w:rFonts w:ascii="Arial" w:hAnsi="Arial" w:cs="Arial"/>
                <w:sz w:val="20"/>
              </w:rPr>
            </w:pPr>
            <w:r w:rsidRPr="004435C7">
              <w:rPr>
                <w:rFonts w:ascii="Arial" w:hAnsi="Arial" w:cs="Arial"/>
                <w:sz w:val="20"/>
              </w:rPr>
              <w:t>Both Geography and GIS programs offer a variety of schedules to meet the needs of traditional and working students:</w:t>
            </w:r>
          </w:p>
          <w:p w:rsidR="00603F20" w:rsidRPr="004435C7" w:rsidRDefault="00603F20" w:rsidP="0033026D">
            <w:pPr>
              <w:spacing w:after="0" w:line="240" w:lineRule="auto"/>
              <w:rPr>
                <w:rFonts w:ascii="Arial" w:hAnsi="Arial" w:cs="Arial"/>
                <w:b/>
                <w:sz w:val="20"/>
                <w:u w:val="single"/>
              </w:rPr>
            </w:pPr>
          </w:p>
          <w:p w:rsidR="00603F20" w:rsidRPr="004435C7" w:rsidRDefault="00603F20" w:rsidP="0033026D">
            <w:pPr>
              <w:spacing w:after="0" w:line="240" w:lineRule="auto"/>
              <w:rPr>
                <w:rFonts w:ascii="Arial" w:hAnsi="Arial" w:cs="Arial"/>
                <w:b/>
                <w:sz w:val="20"/>
                <w:u w:val="single"/>
              </w:rPr>
            </w:pPr>
            <w:r w:rsidRPr="004435C7">
              <w:rPr>
                <w:rFonts w:ascii="Arial" w:hAnsi="Arial" w:cs="Arial"/>
                <w:b/>
                <w:sz w:val="20"/>
                <w:u w:val="single"/>
              </w:rPr>
              <w:t>Geography:</w:t>
            </w:r>
          </w:p>
          <w:p w:rsidR="00603F20" w:rsidRPr="004435C7" w:rsidRDefault="00603F20" w:rsidP="0033026D">
            <w:pPr>
              <w:numPr>
                <w:ilvl w:val="0"/>
                <w:numId w:val="16"/>
              </w:numPr>
              <w:spacing w:after="0" w:line="240" w:lineRule="auto"/>
              <w:rPr>
                <w:rFonts w:ascii="Arial" w:hAnsi="Arial" w:cs="Arial"/>
                <w:sz w:val="20"/>
              </w:rPr>
            </w:pPr>
            <w:r w:rsidRPr="004435C7">
              <w:rPr>
                <w:rFonts w:ascii="Arial" w:hAnsi="Arial" w:cs="Arial"/>
                <w:sz w:val="20"/>
              </w:rPr>
              <w:t>Mon and Wed:</w:t>
            </w:r>
          </w:p>
          <w:p w:rsidR="00603F20" w:rsidRPr="004435C7" w:rsidRDefault="00603F20" w:rsidP="0033026D">
            <w:pPr>
              <w:numPr>
                <w:ilvl w:val="1"/>
                <w:numId w:val="16"/>
              </w:numPr>
              <w:spacing w:after="0" w:line="240" w:lineRule="auto"/>
              <w:rPr>
                <w:rFonts w:ascii="Arial" w:hAnsi="Arial" w:cs="Arial"/>
                <w:sz w:val="20"/>
              </w:rPr>
            </w:pPr>
            <w:r w:rsidRPr="004435C7">
              <w:rPr>
                <w:rFonts w:ascii="Arial" w:hAnsi="Arial" w:cs="Arial"/>
                <w:sz w:val="20"/>
              </w:rPr>
              <w:t>8:00 to 9:20 AM,</w:t>
            </w:r>
          </w:p>
          <w:p w:rsidR="00603F20" w:rsidRPr="004435C7" w:rsidRDefault="00603F20" w:rsidP="0033026D">
            <w:pPr>
              <w:numPr>
                <w:ilvl w:val="1"/>
                <w:numId w:val="16"/>
              </w:numPr>
              <w:spacing w:after="0" w:line="240" w:lineRule="auto"/>
              <w:rPr>
                <w:rFonts w:ascii="Arial" w:hAnsi="Arial" w:cs="Arial"/>
                <w:sz w:val="20"/>
              </w:rPr>
            </w:pPr>
            <w:r w:rsidRPr="004435C7">
              <w:rPr>
                <w:rFonts w:ascii="Arial" w:hAnsi="Arial" w:cs="Arial"/>
                <w:sz w:val="20"/>
              </w:rPr>
              <w:t>9:30 to 10:50 AM,</w:t>
            </w:r>
          </w:p>
          <w:p w:rsidR="00603F20" w:rsidRPr="004435C7" w:rsidRDefault="00603F20" w:rsidP="0033026D">
            <w:pPr>
              <w:numPr>
                <w:ilvl w:val="1"/>
                <w:numId w:val="16"/>
              </w:numPr>
              <w:spacing w:after="0" w:line="240" w:lineRule="auto"/>
              <w:rPr>
                <w:rFonts w:ascii="Arial" w:hAnsi="Arial" w:cs="Arial"/>
                <w:sz w:val="20"/>
              </w:rPr>
            </w:pPr>
            <w:r w:rsidRPr="004435C7">
              <w:rPr>
                <w:rFonts w:ascii="Arial" w:hAnsi="Arial" w:cs="Arial"/>
                <w:sz w:val="20"/>
              </w:rPr>
              <w:t>11:00 AM to 12:20 PM,</w:t>
            </w:r>
          </w:p>
          <w:p w:rsidR="00603F20" w:rsidRPr="004435C7" w:rsidRDefault="00603F20" w:rsidP="0033026D">
            <w:pPr>
              <w:numPr>
                <w:ilvl w:val="1"/>
                <w:numId w:val="16"/>
              </w:numPr>
              <w:spacing w:after="0" w:line="240" w:lineRule="auto"/>
              <w:rPr>
                <w:rFonts w:ascii="Arial" w:hAnsi="Arial" w:cs="Arial"/>
                <w:sz w:val="20"/>
              </w:rPr>
            </w:pPr>
            <w:r w:rsidRPr="004435C7">
              <w:rPr>
                <w:rFonts w:ascii="Arial" w:hAnsi="Arial" w:cs="Arial"/>
                <w:sz w:val="20"/>
              </w:rPr>
              <w:t>1:00 to 3:50 PM (lab sections),</w:t>
            </w:r>
          </w:p>
          <w:p w:rsidR="00603F20" w:rsidRPr="004435C7" w:rsidRDefault="00603F20" w:rsidP="0033026D">
            <w:pPr>
              <w:numPr>
                <w:ilvl w:val="1"/>
                <w:numId w:val="16"/>
              </w:numPr>
              <w:spacing w:after="0" w:line="240" w:lineRule="auto"/>
              <w:rPr>
                <w:rFonts w:ascii="Arial" w:hAnsi="Arial" w:cs="Arial"/>
                <w:sz w:val="20"/>
              </w:rPr>
            </w:pPr>
            <w:r w:rsidRPr="004435C7">
              <w:rPr>
                <w:rFonts w:ascii="Arial" w:hAnsi="Arial" w:cs="Arial"/>
                <w:sz w:val="20"/>
              </w:rPr>
              <w:t>4:00 to 5:50 PM (late-start sections), and</w:t>
            </w:r>
          </w:p>
          <w:p w:rsidR="00603F20" w:rsidRPr="004435C7" w:rsidRDefault="00603F20" w:rsidP="0033026D">
            <w:pPr>
              <w:numPr>
                <w:ilvl w:val="1"/>
                <w:numId w:val="16"/>
              </w:numPr>
              <w:spacing w:after="0" w:line="240" w:lineRule="auto"/>
              <w:rPr>
                <w:rFonts w:ascii="Arial" w:hAnsi="Arial" w:cs="Arial"/>
                <w:sz w:val="20"/>
              </w:rPr>
            </w:pPr>
            <w:r w:rsidRPr="004435C7">
              <w:rPr>
                <w:rFonts w:ascii="Arial" w:hAnsi="Arial" w:cs="Arial"/>
                <w:sz w:val="20"/>
              </w:rPr>
              <w:t>6:00 to 8:50 PM (evening lec/lab sections).</w:t>
            </w:r>
          </w:p>
          <w:p w:rsidR="00603F20" w:rsidRPr="004435C7" w:rsidRDefault="00603F20" w:rsidP="00ED2294">
            <w:pPr>
              <w:spacing w:after="0" w:line="240" w:lineRule="auto"/>
              <w:ind w:left="1080"/>
              <w:rPr>
                <w:rFonts w:ascii="Arial" w:hAnsi="Arial" w:cs="Arial"/>
                <w:sz w:val="20"/>
              </w:rPr>
            </w:pPr>
          </w:p>
          <w:p w:rsidR="00603F20" w:rsidRPr="004435C7" w:rsidRDefault="00603F20" w:rsidP="0033026D">
            <w:pPr>
              <w:numPr>
                <w:ilvl w:val="0"/>
                <w:numId w:val="16"/>
              </w:numPr>
              <w:spacing w:after="0" w:line="240" w:lineRule="auto"/>
              <w:rPr>
                <w:rFonts w:ascii="Arial" w:hAnsi="Arial" w:cs="Arial"/>
                <w:sz w:val="20"/>
              </w:rPr>
            </w:pPr>
            <w:r w:rsidRPr="004435C7">
              <w:rPr>
                <w:rFonts w:ascii="Arial" w:hAnsi="Arial" w:cs="Arial"/>
                <w:sz w:val="20"/>
              </w:rPr>
              <w:t>Tue and Thu:</w:t>
            </w:r>
          </w:p>
          <w:p w:rsidR="00603F20" w:rsidRPr="004435C7" w:rsidRDefault="00603F20" w:rsidP="0033026D">
            <w:pPr>
              <w:numPr>
                <w:ilvl w:val="1"/>
                <w:numId w:val="16"/>
              </w:numPr>
              <w:spacing w:after="0" w:line="240" w:lineRule="auto"/>
              <w:rPr>
                <w:rFonts w:ascii="Arial" w:hAnsi="Arial" w:cs="Arial"/>
                <w:sz w:val="20"/>
              </w:rPr>
            </w:pPr>
            <w:r w:rsidRPr="004435C7">
              <w:rPr>
                <w:rFonts w:ascii="Arial" w:hAnsi="Arial" w:cs="Arial"/>
                <w:sz w:val="20"/>
              </w:rPr>
              <w:t>8:00 to 9:20 AM,</w:t>
            </w:r>
          </w:p>
          <w:p w:rsidR="00603F20" w:rsidRPr="004435C7" w:rsidRDefault="00603F20" w:rsidP="0033026D">
            <w:pPr>
              <w:numPr>
                <w:ilvl w:val="1"/>
                <w:numId w:val="16"/>
              </w:numPr>
              <w:spacing w:after="0" w:line="240" w:lineRule="auto"/>
              <w:rPr>
                <w:rFonts w:ascii="Arial" w:hAnsi="Arial" w:cs="Arial"/>
                <w:sz w:val="20"/>
              </w:rPr>
            </w:pPr>
            <w:r w:rsidRPr="004435C7">
              <w:rPr>
                <w:rFonts w:ascii="Arial" w:hAnsi="Arial" w:cs="Arial"/>
                <w:sz w:val="20"/>
              </w:rPr>
              <w:t>9:30 to 10:50 AM,</w:t>
            </w:r>
          </w:p>
          <w:p w:rsidR="00603F20" w:rsidRPr="004435C7" w:rsidRDefault="00603F20" w:rsidP="0033026D">
            <w:pPr>
              <w:numPr>
                <w:ilvl w:val="1"/>
                <w:numId w:val="16"/>
              </w:numPr>
              <w:spacing w:after="0" w:line="240" w:lineRule="auto"/>
              <w:rPr>
                <w:rFonts w:ascii="Arial" w:hAnsi="Arial" w:cs="Arial"/>
                <w:sz w:val="20"/>
              </w:rPr>
            </w:pPr>
            <w:r w:rsidRPr="004435C7">
              <w:rPr>
                <w:rFonts w:ascii="Arial" w:hAnsi="Arial" w:cs="Arial"/>
                <w:sz w:val="20"/>
              </w:rPr>
              <w:t>11:00 AM to 12:20 PM,</w:t>
            </w:r>
          </w:p>
          <w:p w:rsidR="00603F20" w:rsidRPr="004435C7" w:rsidRDefault="00603F20" w:rsidP="0033026D">
            <w:pPr>
              <w:numPr>
                <w:ilvl w:val="1"/>
                <w:numId w:val="16"/>
              </w:numPr>
              <w:spacing w:after="0" w:line="240" w:lineRule="auto"/>
              <w:rPr>
                <w:rFonts w:ascii="Arial" w:hAnsi="Arial" w:cs="Arial"/>
                <w:sz w:val="20"/>
              </w:rPr>
            </w:pPr>
            <w:r w:rsidRPr="004435C7">
              <w:rPr>
                <w:rFonts w:ascii="Arial" w:hAnsi="Arial" w:cs="Arial"/>
                <w:sz w:val="20"/>
              </w:rPr>
              <w:t>1:00 to 3:50 PM (lab sections),</w:t>
            </w:r>
          </w:p>
          <w:p w:rsidR="00603F20" w:rsidRPr="004435C7" w:rsidRDefault="00603F20" w:rsidP="0033026D">
            <w:pPr>
              <w:numPr>
                <w:ilvl w:val="1"/>
                <w:numId w:val="16"/>
              </w:numPr>
              <w:spacing w:after="0" w:line="240" w:lineRule="auto"/>
              <w:rPr>
                <w:rFonts w:ascii="Arial" w:hAnsi="Arial" w:cs="Arial"/>
                <w:sz w:val="20"/>
              </w:rPr>
            </w:pPr>
            <w:r w:rsidRPr="004435C7">
              <w:rPr>
                <w:rFonts w:ascii="Arial" w:hAnsi="Arial" w:cs="Arial"/>
                <w:sz w:val="20"/>
              </w:rPr>
              <w:t>4:00 to 5:50 PM (late-start sections), and</w:t>
            </w:r>
          </w:p>
          <w:p w:rsidR="00603F20" w:rsidRPr="004435C7" w:rsidRDefault="00603F20" w:rsidP="0033026D">
            <w:pPr>
              <w:numPr>
                <w:ilvl w:val="1"/>
                <w:numId w:val="16"/>
              </w:numPr>
              <w:spacing w:after="0" w:line="240" w:lineRule="auto"/>
              <w:rPr>
                <w:rFonts w:ascii="Arial" w:hAnsi="Arial" w:cs="Arial"/>
                <w:sz w:val="20"/>
              </w:rPr>
            </w:pPr>
            <w:r w:rsidRPr="004435C7">
              <w:rPr>
                <w:rFonts w:ascii="Arial" w:hAnsi="Arial" w:cs="Arial"/>
                <w:sz w:val="20"/>
              </w:rPr>
              <w:t>6:00 to 8:50 PM (evening lec/lab sections).</w:t>
            </w:r>
          </w:p>
          <w:p w:rsidR="00603F20" w:rsidRPr="004435C7" w:rsidRDefault="00603F20" w:rsidP="00ED2294">
            <w:pPr>
              <w:spacing w:after="0" w:line="240" w:lineRule="auto"/>
              <w:ind w:left="1080"/>
              <w:rPr>
                <w:rFonts w:ascii="Arial" w:hAnsi="Arial" w:cs="Arial"/>
                <w:sz w:val="20"/>
              </w:rPr>
            </w:pPr>
          </w:p>
          <w:p w:rsidR="00603F20" w:rsidRPr="004435C7" w:rsidRDefault="00603F20" w:rsidP="0033026D">
            <w:pPr>
              <w:numPr>
                <w:ilvl w:val="0"/>
                <w:numId w:val="16"/>
              </w:numPr>
              <w:spacing w:after="0" w:line="240" w:lineRule="auto"/>
              <w:rPr>
                <w:rFonts w:ascii="Arial" w:hAnsi="Arial" w:cs="Arial"/>
                <w:sz w:val="20"/>
              </w:rPr>
            </w:pPr>
            <w:r w:rsidRPr="004435C7">
              <w:rPr>
                <w:rFonts w:ascii="Arial" w:hAnsi="Arial" w:cs="Arial"/>
                <w:sz w:val="20"/>
              </w:rPr>
              <w:t>Fri:</w:t>
            </w:r>
          </w:p>
          <w:p w:rsidR="00603F20" w:rsidRPr="004435C7" w:rsidRDefault="00603F20" w:rsidP="0033026D">
            <w:pPr>
              <w:numPr>
                <w:ilvl w:val="1"/>
                <w:numId w:val="16"/>
              </w:numPr>
              <w:spacing w:after="0" w:line="240" w:lineRule="auto"/>
              <w:rPr>
                <w:rFonts w:ascii="Arial" w:hAnsi="Arial" w:cs="Arial"/>
                <w:sz w:val="20"/>
              </w:rPr>
            </w:pPr>
            <w:r w:rsidRPr="004435C7">
              <w:rPr>
                <w:rFonts w:ascii="Arial" w:hAnsi="Arial" w:cs="Arial"/>
                <w:sz w:val="20"/>
              </w:rPr>
              <w:t>9:00 to 11:50 AM (lec/lab sections),</w:t>
            </w:r>
          </w:p>
          <w:p w:rsidR="00603F20" w:rsidRPr="004435C7" w:rsidRDefault="00603F20" w:rsidP="0033026D">
            <w:pPr>
              <w:numPr>
                <w:ilvl w:val="1"/>
                <w:numId w:val="16"/>
              </w:numPr>
              <w:spacing w:after="0" w:line="240" w:lineRule="auto"/>
              <w:rPr>
                <w:rFonts w:ascii="Arial" w:hAnsi="Arial" w:cs="Arial"/>
                <w:sz w:val="20"/>
              </w:rPr>
            </w:pPr>
            <w:r w:rsidRPr="004435C7">
              <w:rPr>
                <w:rFonts w:ascii="Arial" w:hAnsi="Arial" w:cs="Arial"/>
                <w:sz w:val="20"/>
              </w:rPr>
              <w:t>6:00 to 7:50 PM (late-start Fri/Sat lec section), and</w:t>
            </w:r>
          </w:p>
          <w:p w:rsidR="00603F20" w:rsidRPr="004435C7" w:rsidRDefault="00603F20" w:rsidP="0033026D">
            <w:pPr>
              <w:numPr>
                <w:ilvl w:val="1"/>
                <w:numId w:val="16"/>
              </w:numPr>
              <w:spacing w:after="0" w:line="240" w:lineRule="auto"/>
              <w:rPr>
                <w:rFonts w:ascii="Arial" w:hAnsi="Arial" w:cs="Arial"/>
                <w:sz w:val="20"/>
              </w:rPr>
            </w:pPr>
            <w:r w:rsidRPr="004435C7">
              <w:rPr>
                <w:rFonts w:ascii="Arial" w:hAnsi="Arial" w:cs="Arial"/>
                <w:sz w:val="20"/>
              </w:rPr>
              <w:t>8:00 to 9:50 PM (late-start Fri/Sat lab section).</w:t>
            </w:r>
          </w:p>
          <w:p w:rsidR="00603F20" w:rsidRPr="004435C7" w:rsidRDefault="00603F20" w:rsidP="00ED2294">
            <w:pPr>
              <w:spacing w:after="0" w:line="240" w:lineRule="auto"/>
              <w:ind w:left="1080"/>
              <w:rPr>
                <w:rFonts w:ascii="Arial" w:hAnsi="Arial" w:cs="Arial"/>
                <w:sz w:val="20"/>
              </w:rPr>
            </w:pPr>
          </w:p>
          <w:p w:rsidR="00603F20" w:rsidRPr="004435C7" w:rsidRDefault="00603F20" w:rsidP="0033026D">
            <w:pPr>
              <w:numPr>
                <w:ilvl w:val="0"/>
                <w:numId w:val="16"/>
              </w:numPr>
              <w:spacing w:after="0" w:line="240" w:lineRule="auto"/>
              <w:rPr>
                <w:rFonts w:ascii="Arial" w:hAnsi="Arial" w:cs="Arial"/>
                <w:sz w:val="20"/>
              </w:rPr>
            </w:pPr>
            <w:r w:rsidRPr="004435C7">
              <w:rPr>
                <w:rFonts w:ascii="Arial" w:hAnsi="Arial" w:cs="Arial"/>
                <w:sz w:val="20"/>
              </w:rPr>
              <w:t>Sat:</w:t>
            </w:r>
          </w:p>
          <w:p w:rsidR="00603F20" w:rsidRPr="004435C7" w:rsidRDefault="00603F20" w:rsidP="0033026D">
            <w:pPr>
              <w:numPr>
                <w:ilvl w:val="1"/>
                <w:numId w:val="16"/>
              </w:numPr>
              <w:spacing w:after="0" w:line="240" w:lineRule="auto"/>
              <w:rPr>
                <w:rFonts w:ascii="Arial" w:hAnsi="Arial" w:cs="Arial"/>
                <w:sz w:val="20"/>
              </w:rPr>
            </w:pPr>
            <w:r w:rsidRPr="004435C7">
              <w:rPr>
                <w:rFonts w:ascii="Arial" w:hAnsi="Arial" w:cs="Arial"/>
                <w:sz w:val="20"/>
              </w:rPr>
              <w:t>8:00 AM to 12:20 PM (late-start Fri/Sat lec section), and</w:t>
            </w:r>
          </w:p>
          <w:p w:rsidR="00603F20" w:rsidRPr="004435C7" w:rsidRDefault="00603F20" w:rsidP="0033026D">
            <w:pPr>
              <w:numPr>
                <w:ilvl w:val="1"/>
                <w:numId w:val="16"/>
              </w:numPr>
              <w:spacing w:after="0" w:line="240" w:lineRule="auto"/>
              <w:rPr>
                <w:rFonts w:ascii="Arial" w:hAnsi="Arial" w:cs="Arial"/>
                <w:sz w:val="20"/>
              </w:rPr>
            </w:pPr>
            <w:r w:rsidRPr="004435C7">
              <w:rPr>
                <w:rFonts w:ascii="Arial" w:hAnsi="Arial" w:cs="Arial"/>
                <w:sz w:val="20"/>
              </w:rPr>
              <w:t>1:00 to 5:20 PM (late-start Fri/Sat lab section).</w:t>
            </w:r>
          </w:p>
          <w:p w:rsidR="00603F20" w:rsidRPr="004435C7" w:rsidRDefault="00603F20" w:rsidP="0033026D">
            <w:pPr>
              <w:spacing w:after="0" w:line="240" w:lineRule="auto"/>
              <w:rPr>
                <w:rFonts w:ascii="Arial" w:hAnsi="Arial" w:cs="Arial"/>
                <w:sz w:val="20"/>
              </w:rPr>
            </w:pPr>
          </w:p>
          <w:p w:rsidR="00603F20" w:rsidRPr="004435C7" w:rsidRDefault="00603F20" w:rsidP="0033026D">
            <w:pPr>
              <w:spacing w:after="0" w:line="240" w:lineRule="auto"/>
              <w:rPr>
                <w:rFonts w:ascii="Arial" w:hAnsi="Arial" w:cs="Arial"/>
                <w:b/>
                <w:sz w:val="20"/>
                <w:u w:val="single"/>
              </w:rPr>
            </w:pPr>
            <w:r w:rsidRPr="004435C7">
              <w:rPr>
                <w:rFonts w:ascii="Arial" w:hAnsi="Arial" w:cs="Arial"/>
                <w:b/>
                <w:sz w:val="20"/>
                <w:u w:val="single"/>
              </w:rPr>
              <w:t>GIS:</w:t>
            </w:r>
          </w:p>
          <w:p w:rsidR="00603F20" w:rsidRPr="004435C7" w:rsidRDefault="00603F20" w:rsidP="0033026D">
            <w:pPr>
              <w:numPr>
                <w:ilvl w:val="0"/>
                <w:numId w:val="16"/>
              </w:numPr>
              <w:spacing w:after="0" w:line="240" w:lineRule="auto"/>
              <w:rPr>
                <w:rFonts w:ascii="Arial" w:hAnsi="Arial" w:cs="Arial"/>
                <w:sz w:val="20"/>
              </w:rPr>
            </w:pPr>
            <w:r w:rsidRPr="004435C7">
              <w:rPr>
                <w:rFonts w:ascii="Arial" w:hAnsi="Arial" w:cs="Arial"/>
                <w:sz w:val="20"/>
              </w:rPr>
              <w:t>Mon and Wed:</w:t>
            </w:r>
          </w:p>
          <w:p w:rsidR="00603F20" w:rsidRPr="004435C7" w:rsidRDefault="00603F20" w:rsidP="0033026D">
            <w:pPr>
              <w:numPr>
                <w:ilvl w:val="1"/>
                <w:numId w:val="16"/>
              </w:numPr>
              <w:spacing w:after="0" w:line="240" w:lineRule="auto"/>
              <w:rPr>
                <w:rFonts w:ascii="Arial" w:hAnsi="Arial" w:cs="Arial"/>
                <w:sz w:val="20"/>
              </w:rPr>
            </w:pPr>
            <w:r w:rsidRPr="004435C7">
              <w:rPr>
                <w:rFonts w:ascii="Arial" w:hAnsi="Arial" w:cs="Arial"/>
                <w:sz w:val="20"/>
              </w:rPr>
              <w:t>5:30 to 9:50 PM (eight- and nine-week sections).</w:t>
            </w:r>
          </w:p>
          <w:p w:rsidR="00603F20" w:rsidRPr="004435C7" w:rsidRDefault="00603F20" w:rsidP="00ED2294">
            <w:pPr>
              <w:spacing w:after="0" w:line="240" w:lineRule="auto"/>
              <w:rPr>
                <w:rFonts w:ascii="Arial" w:hAnsi="Arial" w:cs="Arial"/>
                <w:sz w:val="20"/>
              </w:rPr>
            </w:pPr>
          </w:p>
          <w:p w:rsidR="00603F20" w:rsidRPr="004435C7" w:rsidRDefault="00603F20" w:rsidP="00ED2294">
            <w:pPr>
              <w:numPr>
                <w:ilvl w:val="0"/>
                <w:numId w:val="16"/>
              </w:numPr>
              <w:spacing w:after="0" w:line="240" w:lineRule="auto"/>
              <w:rPr>
                <w:rFonts w:ascii="Arial" w:hAnsi="Arial" w:cs="Arial"/>
                <w:sz w:val="20"/>
              </w:rPr>
            </w:pPr>
            <w:r w:rsidRPr="004435C7">
              <w:rPr>
                <w:rFonts w:ascii="Arial" w:hAnsi="Arial" w:cs="Arial"/>
                <w:sz w:val="20"/>
              </w:rPr>
              <w:t>Tue and Tue-Thu:</w:t>
            </w:r>
          </w:p>
          <w:p w:rsidR="00603F20" w:rsidRPr="004435C7" w:rsidRDefault="00603F20" w:rsidP="00ED2294">
            <w:pPr>
              <w:numPr>
                <w:ilvl w:val="1"/>
                <w:numId w:val="16"/>
              </w:numPr>
              <w:spacing w:after="0" w:line="240" w:lineRule="auto"/>
              <w:rPr>
                <w:rFonts w:ascii="Arial" w:hAnsi="Arial" w:cs="Arial"/>
                <w:sz w:val="20"/>
              </w:rPr>
            </w:pPr>
            <w:r w:rsidRPr="004435C7">
              <w:rPr>
                <w:rFonts w:ascii="Arial" w:hAnsi="Arial" w:cs="Arial"/>
                <w:sz w:val="20"/>
              </w:rPr>
              <w:t>6:00 to 9:50 PM (18-week sections).</w:t>
            </w:r>
          </w:p>
          <w:p w:rsidR="00603F20" w:rsidRPr="004435C7" w:rsidRDefault="00603F20" w:rsidP="00ED2294">
            <w:pPr>
              <w:numPr>
                <w:ilvl w:val="1"/>
                <w:numId w:val="16"/>
              </w:numPr>
              <w:spacing w:after="0" w:line="240" w:lineRule="auto"/>
              <w:rPr>
                <w:rFonts w:ascii="Arial" w:hAnsi="Arial" w:cs="Arial"/>
                <w:sz w:val="20"/>
              </w:rPr>
            </w:pPr>
            <w:r w:rsidRPr="004435C7">
              <w:rPr>
                <w:rFonts w:ascii="Arial" w:hAnsi="Arial" w:cs="Arial"/>
                <w:sz w:val="20"/>
              </w:rPr>
              <w:t>11:00 AM to 1:20 PM (14-week sections).</w:t>
            </w:r>
          </w:p>
          <w:p w:rsidR="00603F20" w:rsidRPr="004435C7" w:rsidRDefault="00603F20" w:rsidP="00ED2294">
            <w:pPr>
              <w:spacing w:after="0" w:line="240" w:lineRule="auto"/>
              <w:rPr>
                <w:rFonts w:ascii="Arial" w:hAnsi="Arial" w:cs="Arial"/>
                <w:sz w:val="20"/>
              </w:rPr>
            </w:pPr>
          </w:p>
          <w:p w:rsidR="00603F20" w:rsidRPr="004435C7" w:rsidRDefault="00603F20" w:rsidP="00ED2294">
            <w:pPr>
              <w:numPr>
                <w:ilvl w:val="0"/>
                <w:numId w:val="17"/>
              </w:numPr>
              <w:spacing w:after="0" w:line="240" w:lineRule="auto"/>
              <w:rPr>
                <w:rFonts w:ascii="Arial" w:hAnsi="Arial" w:cs="Arial"/>
                <w:sz w:val="20"/>
              </w:rPr>
            </w:pPr>
            <w:r w:rsidRPr="004435C7">
              <w:rPr>
                <w:rFonts w:ascii="Arial" w:hAnsi="Arial" w:cs="Arial"/>
                <w:sz w:val="20"/>
              </w:rPr>
              <w:t>Fri and Sat:</w:t>
            </w:r>
          </w:p>
          <w:p w:rsidR="00603F20" w:rsidRPr="004435C7" w:rsidRDefault="00603F20" w:rsidP="00ED2294">
            <w:pPr>
              <w:numPr>
                <w:ilvl w:val="1"/>
                <w:numId w:val="17"/>
              </w:numPr>
              <w:spacing w:after="0" w:line="240" w:lineRule="auto"/>
              <w:rPr>
                <w:rFonts w:ascii="Arial" w:hAnsi="Arial" w:cs="Arial"/>
                <w:sz w:val="20"/>
              </w:rPr>
            </w:pPr>
            <w:r w:rsidRPr="004435C7">
              <w:rPr>
                <w:rFonts w:ascii="Arial" w:hAnsi="Arial" w:cs="Arial"/>
                <w:sz w:val="20"/>
              </w:rPr>
              <w:t>5:00 to 8:50 PM.</w:t>
            </w:r>
          </w:p>
          <w:p w:rsidR="00603F20" w:rsidRPr="004435C7" w:rsidRDefault="00603F20" w:rsidP="00ED2294">
            <w:pPr>
              <w:numPr>
                <w:ilvl w:val="1"/>
                <w:numId w:val="17"/>
              </w:numPr>
              <w:spacing w:after="0" w:line="240" w:lineRule="auto"/>
              <w:rPr>
                <w:rFonts w:ascii="Arial" w:hAnsi="Arial" w:cs="Arial"/>
                <w:sz w:val="20"/>
              </w:rPr>
            </w:pPr>
            <w:r w:rsidRPr="004435C7">
              <w:rPr>
                <w:rFonts w:ascii="Arial" w:hAnsi="Arial" w:cs="Arial"/>
                <w:sz w:val="20"/>
              </w:rPr>
              <w:t>8:00 AM to 1:50 PM (eight- and nine-week sections).</w:t>
            </w:r>
          </w:p>
          <w:p w:rsidR="00603F20" w:rsidRPr="004435C7" w:rsidRDefault="00603F20" w:rsidP="00ED2294">
            <w:pPr>
              <w:spacing w:after="0" w:line="240" w:lineRule="auto"/>
              <w:rPr>
                <w:rFonts w:ascii="Arial" w:hAnsi="Arial" w:cs="Arial"/>
                <w:sz w:val="20"/>
              </w:rPr>
            </w:pPr>
          </w:p>
          <w:p w:rsidR="00603F20" w:rsidRPr="004435C7" w:rsidRDefault="00603F20" w:rsidP="00ED2294">
            <w:pPr>
              <w:spacing w:after="0" w:line="240" w:lineRule="auto"/>
              <w:rPr>
                <w:rFonts w:ascii="Arial" w:hAnsi="Arial" w:cs="Arial"/>
                <w:sz w:val="20"/>
              </w:rPr>
            </w:pPr>
            <w:r w:rsidRPr="004435C7">
              <w:rPr>
                <w:rFonts w:ascii="Arial" w:hAnsi="Arial" w:cs="Arial"/>
                <w:sz w:val="20"/>
              </w:rPr>
              <w:t xml:space="preserve">Both Geography and GIS programs have the following courses approved for distributed education (DE) delivery: GEOG 102: Cultural Geography, GEOG 110: Physical Geography (lecture), GEOG 120: World Regional Geography, and GIS 130: Introduction to GIS.  At this time, only GEOG 110 and GIS 130 have been offered via interactive television (ITV) format to our students at the Big Bear campus.  It is anticipated, however, that our programs will offer a larger suite of courses – those approved for DE delivery – via ITV, hybrid, and fully online methods.  Further, selected full-time and adjunct faculty are undergoing training for ITV and online delivery methods, including </w:t>
            </w:r>
            <w:r w:rsidRPr="004435C7">
              <w:rPr>
                <w:rFonts w:ascii="Arial" w:hAnsi="Arial" w:cs="Arial"/>
                <w:i/>
                <w:sz w:val="20"/>
              </w:rPr>
              <w:t>Blackboard</w:t>
            </w:r>
            <w:r w:rsidRPr="004435C7">
              <w:rPr>
                <w:rFonts w:ascii="Arial" w:hAnsi="Arial" w:cs="Arial"/>
                <w:sz w:val="20"/>
              </w:rPr>
              <w:t xml:space="preserve"> course management system and </w:t>
            </w:r>
            <w:r w:rsidRPr="004435C7">
              <w:rPr>
                <w:rFonts w:ascii="Arial" w:hAnsi="Arial" w:cs="Arial"/>
                <w:i/>
                <w:sz w:val="20"/>
              </w:rPr>
              <w:t>Edustream</w:t>
            </w:r>
            <w:r w:rsidRPr="004435C7">
              <w:rPr>
                <w:rFonts w:ascii="Arial" w:hAnsi="Arial" w:cs="Arial"/>
                <w:sz w:val="20"/>
              </w:rPr>
              <w:t>.  At this time, geography and GIS students are being surveyed to locate any gaps within our pattern of service.</w:t>
            </w:r>
          </w:p>
        </w:tc>
      </w:tr>
    </w:tbl>
    <w:p w:rsidR="00603F20" w:rsidRPr="004435C7" w:rsidRDefault="00603F20" w:rsidP="00717100">
      <w:pPr>
        <w:spacing w:after="0" w:line="240" w:lineRule="auto"/>
        <w:jc w:val="both"/>
        <w:rPr>
          <w:rFonts w:ascii="Arial" w:hAnsi="Arial" w:cs="Arial"/>
          <w:sz w:val="20"/>
        </w:rPr>
      </w:pPr>
      <w:r w:rsidRPr="004435C7">
        <w:rPr>
          <w:rFonts w:ascii="Arial" w:hAnsi="Arial" w:cs="Arial"/>
          <w:sz w:val="20"/>
        </w:rPr>
        <w:t> </w:t>
      </w:r>
    </w:p>
    <w:p w:rsidR="00603F20" w:rsidRPr="004435C7" w:rsidRDefault="00603F20" w:rsidP="00717100">
      <w:pPr>
        <w:spacing w:after="0" w:line="240" w:lineRule="auto"/>
        <w:jc w:val="both"/>
        <w:rPr>
          <w:rFonts w:ascii="Arial" w:hAnsi="Arial" w:cs="Arial"/>
          <w:sz w:val="20"/>
        </w:rPr>
      </w:pPr>
      <w:r w:rsidRPr="004435C7">
        <w:rPr>
          <w:rFonts w:ascii="Arial" w:hAnsi="Arial" w:cs="Arial"/>
          <w:sz w:val="20"/>
        </w:rPr>
        <w:t> </w:t>
      </w:r>
    </w:p>
    <w:p w:rsidR="00603F20" w:rsidRPr="004435C7" w:rsidRDefault="00603F20" w:rsidP="00717100">
      <w:pPr>
        <w:rPr>
          <w:rFonts w:ascii="Arial" w:hAnsi="Arial" w:cs="Arial"/>
          <w:b/>
          <w:sz w:val="20"/>
        </w:rPr>
      </w:pPr>
      <w:r w:rsidRPr="004435C7">
        <w:rPr>
          <w:rFonts w:ascii="Arial" w:hAnsi="Arial" w:cs="Arial"/>
          <w:sz w:val="20"/>
        </w:rPr>
        <w:br w:type="page"/>
      </w:r>
      <w:r w:rsidRPr="004435C7">
        <w:rPr>
          <w:rFonts w:ascii="Arial" w:hAnsi="Arial" w:cs="Arial"/>
          <w:b/>
          <w:sz w:val="20"/>
        </w:rPr>
        <w:t>Part II: Questions Related to Strategic Initiative: Student Success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5"/>
        <w:gridCol w:w="3748"/>
        <w:gridCol w:w="3703"/>
      </w:tblGrid>
      <w:tr w:rsidR="00603F20" w:rsidRPr="004435C7">
        <w:trPr>
          <w:tblHeader/>
        </w:trPr>
        <w:tc>
          <w:tcPr>
            <w:tcW w:w="2463" w:type="dxa"/>
            <w:vMerge w:val="restart"/>
          </w:tcPr>
          <w:p w:rsidR="00603F20" w:rsidRPr="004435C7" w:rsidRDefault="00603F20" w:rsidP="00F84AFC">
            <w:pPr>
              <w:rPr>
                <w:rFonts w:ascii="Arial" w:hAnsi="Arial" w:cs="Arial"/>
                <w:b/>
                <w:sz w:val="20"/>
              </w:rPr>
            </w:pPr>
            <w:r w:rsidRPr="004435C7">
              <w:rPr>
                <w:rFonts w:ascii="Arial" w:hAnsi="Arial" w:cs="Arial"/>
                <w:b/>
                <w:sz w:val="20"/>
              </w:rPr>
              <w:t>Strategic Initiative</w:t>
            </w:r>
          </w:p>
        </w:tc>
        <w:tc>
          <w:tcPr>
            <w:tcW w:w="7113" w:type="dxa"/>
            <w:gridSpan w:val="2"/>
          </w:tcPr>
          <w:p w:rsidR="00603F20" w:rsidRPr="004435C7" w:rsidRDefault="00603F20" w:rsidP="00F84AFC">
            <w:pPr>
              <w:jc w:val="center"/>
              <w:rPr>
                <w:rFonts w:ascii="Arial" w:hAnsi="Arial" w:cs="Arial"/>
                <w:b/>
                <w:sz w:val="20"/>
              </w:rPr>
            </w:pPr>
            <w:r w:rsidRPr="004435C7">
              <w:rPr>
                <w:rFonts w:ascii="Arial" w:hAnsi="Arial" w:cs="Arial"/>
                <w:b/>
                <w:sz w:val="20"/>
              </w:rPr>
              <w:t>Institutional Expectations</w:t>
            </w:r>
          </w:p>
        </w:tc>
      </w:tr>
      <w:tr w:rsidR="00603F20" w:rsidRPr="004435C7">
        <w:trPr>
          <w:tblHeader/>
        </w:trPr>
        <w:tc>
          <w:tcPr>
            <w:tcW w:w="2463" w:type="dxa"/>
            <w:vMerge/>
          </w:tcPr>
          <w:p w:rsidR="00603F20" w:rsidRPr="004435C7" w:rsidRDefault="00603F20" w:rsidP="00F84AFC">
            <w:pPr>
              <w:rPr>
                <w:rFonts w:ascii="Arial" w:hAnsi="Arial" w:cs="Arial"/>
                <w:sz w:val="20"/>
              </w:rPr>
            </w:pPr>
          </w:p>
        </w:tc>
        <w:tc>
          <w:tcPr>
            <w:tcW w:w="3573" w:type="dxa"/>
          </w:tcPr>
          <w:p w:rsidR="00603F20" w:rsidRPr="004435C7" w:rsidRDefault="00603F20" w:rsidP="00F84AFC">
            <w:pPr>
              <w:rPr>
                <w:rFonts w:ascii="Arial" w:hAnsi="Arial" w:cs="Arial"/>
                <w:b/>
                <w:sz w:val="20"/>
              </w:rPr>
            </w:pPr>
            <w:r w:rsidRPr="004435C7">
              <w:rPr>
                <w:rFonts w:ascii="Arial" w:hAnsi="Arial" w:cs="Arial"/>
                <w:b/>
                <w:sz w:val="20"/>
              </w:rPr>
              <w:t>Does Not Meet</w:t>
            </w:r>
          </w:p>
        </w:tc>
        <w:tc>
          <w:tcPr>
            <w:tcW w:w="0" w:type="auto"/>
          </w:tcPr>
          <w:p w:rsidR="00603F20" w:rsidRPr="004435C7" w:rsidRDefault="00603F20" w:rsidP="00F84AFC">
            <w:pPr>
              <w:rPr>
                <w:rFonts w:ascii="Arial" w:hAnsi="Arial" w:cs="Arial"/>
                <w:b/>
                <w:sz w:val="20"/>
              </w:rPr>
            </w:pPr>
            <w:r w:rsidRPr="004435C7">
              <w:rPr>
                <w:rFonts w:ascii="Arial" w:hAnsi="Arial" w:cs="Arial"/>
                <w:b/>
                <w:sz w:val="20"/>
              </w:rPr>
              <w:t>Meets</w:t>
            </w:r>
          </w:p>
        </w:tc>
      </w:tr>
      <w:tr w:rsidR="00603F20" w:rsidRPr="004435C7">
        <w:trPr>
          <w:tblHeader/>
        </w:trPr>
        <w:tc>
          <w:tcPr>
            <w:tcW w:w="0" w:type="auto"/>
            <w:gridSpan w:val="3"/>
          </w:tcPr>
          <w:p w:rsidR="00603F20" w:rsidRPr="004435C7" w:rsidRDefault="00603F20" w:rsidP="00F84AFC">
            <w:pPr>
              <w:rPr>
                <w:rFonts w:ascii="Arial" w:hAnsi="Arial" w:cs="Arial"/>
                <w:b/>
                <w:sz w:val="20"/>
              </w:rPr>
            </w:pPr>
            <w:r w:rsidRPr="004435C7">
              <w:rPr>
                <w:rFonts w:ascii="Arial" w:hAnsi="Arial" w:cs="Arial"/>
                <w:b/>
                <w:sz w:val="20"/>
              </w:rPr>
              <w:t>Part II: Student Success  -  Rubric</w:t>
            </w:r>
          </w:p>
        </w:tc>
      </w:tr>
      <w:tr w:rsidR="00603F20" w:rsidRPr="004435C7">
        <w:trPr>
          <w:tblHeader/>
        </w:trPr>
        <w:tc>
          <w:tcPr>
            <w:tcW w:w="0" w:type="auto"/>
          </w:tcPr>
          <w:p w:rsidR="00603F20" w:rsidRPr="004435C7" w:rsidRDefault="00603F20" w:rsidP="00F84AFC">
            <w:pPr>
              <w:rPr>
                <w:rFonts w:ascii="Arial" w:hAnsi="Arial" w:cs="Arial"/>
                <w:sz w:val="20"/>
              </w:rPr>
            </w:pPr>
            <w:r w:rsidRPr="004435C7">
              <w:rPr>
                <w:rFonts w:ascii="Arial" w:hAnsi="Arial" w:cs="Arial"/>
                <w:sz w:val="20"/>
              </w:rPr>
              <w:t>Data demonstrating achievement of instructional or service success</w:t>
            </w:r>
          </w:p>
        </w:tc>
        <w:tc>
          <w:tcPr>
            <w:tcW w:w="0" w:type="auto"/>
          </w:tcPr>
          <w:p w:rsidR="00603F20" w:rsidRPr="004435C7" w:rsidRDefault="00603F20" w:rsidP="00F84AFC">
            <w:pPr>
              <w:rPr>
                <w:rFonts w:ascii="Arial" w:hAnsi="Arial" w:cs="Arial"/>
                <w:sz w:val="20"/>
              </w:rPr>
            </w:pPr>
            <w:r w:rsidRPr="004435C7">
              <w:rPr>
                <w:rFonts w:ascii="Arial" w:hAnsi="Arial" w:cs="Arial"/>
                <w:sz w:val="20"/>
              </w:rPr>
              <w:t xml:space="preserve">Program does not provide an adequate </w:t>
            </w:r>
            <w:r w:rsidRPr="004435C7">
              <w:rPr>
                <w:rFonts w:ascii="Arial" w:hAnsi="Arial" w:cs="Arial"/>
                <w:i/>
                <w:sz w:val="20"/>
              </w:rPr>
              <w:t>analysis</w:t>
            </w:r>
            <w:r w:rsidRPr="004435C7">
              <w:rPr>
                <w:rFonts w:ascii="Arial" w:hAnsi="Arial" w:cs="Arial"/>
                <w:sz w:val="20"/>
              </w:rPr>
              <w:t xml:space="preserve"> of the data provided with respect to relevant program data.</w:t>
            </w:r>
          </w:p>
        </w:tc>
        <w:tc>
          <w:tcPr>
            <w:tcW w:w="0" w:type="auto"/>
          </w:tcPr>
          <w:p w:rsidR="00603F20" w:rsidRPr="004435C7" w:rsidRDefault="00603F20" w:rsidP="00F84AFC">
            <w:pPr>
              <w:rPr>
                <w:rFonts w:ascii="Arial" w:hAnsi="Arial" w:cs="Arial"/>
                <w:sz w:val="20"/>
              </w:rPr>
            </w:pPr>
            <w:r w:rsidRPr="004435C7">
              <w:rPr>
                <w:rFonts w:ascii="Arial" w:hAnsi="Arial" w:cs="Arial"/>
                <w:sz w:val="20"/>
              </w:rPr>
              <w:t xml:space="preserve">Program provides an </w:t>
            </w:r>
            <w:r w:rsidRPr="004435C7">
              <w:rPr>
                <w:rFonts w:ascii="Arial" w:hAnsi="Arial" w:cs="Arial"/>
                <w:sz w:val="20"/>
                <w:u w:val="single"/>
              </w:rPr>
              <w:t>analysis</w:t>
            </w:r>
            <w:r w:rsidRPr="004435C7">
              <w:rPr>
                <w:rFonts w:ascii="Arial" w:hAnsi="Arial" w:cs="Arial"/>
                <w:sz w:val="20"/>
              </w:rPr>
              <w:t xml:space="preserve"> of the data which indicates progress on departmental goals.  </w:t>
            </w:r>
          </w:p>
          <w:p w:rsidR="00603F20" w:rsidRPr="004435C7" w:rsidRDefault="00603F20" w:rsidP="00F84AFC">
            <w:pPr>
              <w:rPr>
                <w:rFonts w:ascii="Arial" w:hAnsi="Arial" w:cs="Arial"/>
                <w:sz w:val="20"/>
              </w:rPr>
            </w:pPr>
            <w:r w:rsidRPr="004435C7">
              <w:rPr>
                <w:rFonts w:ascii="Arial" w:hAnsi="Arial" w:cs="Arial"/>
                <w:sz w:val="20"/>
              </w:rPr>
              <w:t xml:space="preserve">If applicable, supplemental data is analyzed. </w:t>
            </w:r>
          </w:p>
        </w:tc>
      </w:tr>
      <w:tr w:rsidR="00603F20" w:rsidRPr="004435C7">
        <w:trPr>
          <w:tblHeader/>
        </w:trPr>
        <w:tc>
          <w:tcPr>
            <w:tcW w:w="0" w:type="auto"/>
          </w:tcPr>
          <w:p w:rsidR="00603F20" w:rsidRPr="004435C7" w:rsidRDefault="00603F20" w:rsidP="00F84AFC">
            <w:pPr>
              <w:rPr>
                <w:rFonts w:ascii="Arial" w:hAnsi="Arial" w:cs="Arial"/>
                <w:sz w:val="20"/>
                <w:highlight w:val="yellow"/>
              </w:rPr>
            </w:pPr>
            <w:r w:rsidRPr="004435C7">
              <w:rPr>
                <w:rFonts w:ascii="Arial" w:hAnsi="Arial" w:cs="Arial"/>
                <w:sz w:val="20"/>
              </w:rPr>
              <w:t>Student Learning Outcomes and/or Student Achievement Outcomes</w:t>
            </w:r>
          </w:p>
        </w:tc>
        <w:tc>
          <w:tcPr>
            <w:tcW w:w="0" w:type="auto"/>
          </w:tcPr>
          <w:p w:rsidR="00603F20" w:rsidRPr="004435C7" w:rsidRDefault="00603F20" w:rsidP="00B93FCA">
            <w:pPr>
              <w:rPr>
                <w:rFonts w:ascii="Arial" w:hAnsi="Arial" w:cs="Arial"/>
                <w:sz w:val="20"/>
              </w:rPr>
            </w:pPr>
            <w:r w:rsidRPr="004435C7">
              <w:rPr>
                <w:rFonts w:ascii="Arial" w:hAnsi="Arial" w:cs="Arial"/>
                <w:sz w:val="20"/>
              </w:rPr>
              <w:t>Program has not demonstrated that they have made progress on Student Learning Outcomes (SLOs) and/or Service Area Outcomes (SAOs) based on the plans of the college since their last program efficacy.</w:t>
            </w:r>
          </w:p>
        </w:tc>
        <w:tc>
          <w:tcPr>
            <w:tcW w:w="0" w:type="auto"/>
          </w:tcPr>
          <w:p w:rsidR="00603F20" w:rsidRPr="004435C7" w:rsidRDefault="00603F20" w:rsidP="00F84AFC">
            <w:pPr>
              <w:rPr>
                <w:rFonts w:ascii="Arial" w:hAnsi="Arial" w:cs="Arial"/>
                <w:sz w:val="20"/>
              </w:rPr>
            </w:pPr>
            <w:r w:rsidRPr="004435C7">
              <w:rPr>
                <w:rFonts w:ascii="Arial" w:hAnsi="Arial" w:cs="Arial"/>
                <w:sz w:val="20"/>
              </w:rPr>
              <w:t>Program has demonstrated that they have made progress on Student Learning Outcomes (SLOs) and/or Service Area Outcomes (SAOs) based on the plans of the college since their last program efficacy.</w:t>
            </w:r>
          </w:p>
        </w:tc>
      </w:tr>
    </w:tbl>
    <w:p w:rsidR="00603F20" w:rsidRPr="004435C7" w:rsidRDefault="00603F20" w:rsidP="00717100">
      <w:pPr>
        <w:rPr>
          <w:rFonts w:ascii="Arial" w:hAnsi="Arial" w:cs="Arial"/>
          <w:b/>
          <w:sz w:val="20"/>
        </w:rPr>
      </w:pPr>
    </w:p>
    <w:p w:rsidR="00603F20" w:rsidRPr="004435C7" w:rsidRDefault="00603F20" w:rsidP="00717100">
      <w:pPr>
        <w:rPr>
          <w:rFonts w:ascii="Arial" w:hAnsi="Arial" w:cs="Arial"/>
          <w:sz w:val="20"/>
        </w:rPr>
      </w:pPr>
      <w:r w:rsidRPr="004435C7">
        <w:rPr>
          <w:rFonts w:ascii="Arial" w:hAnsi="Arial" w:cs="Arial"/>
          <w:sz w:val="20"/>
        </w:rPr>
        <w:t>Provide an analysis of the data and narrative from the program’s EMP Summary and discuss what it reveals about your program. (Use data from the Charts 3 &amp; 4 that address Success &amp; Retention and Degrees and Certificates Awarded on page 3 of this form.)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603F20" w:rsidRPr="004435C7">
        <w:tc>
          <w:tcPr>
            <w:tcW w:w="9576" w:type="dxa"/>
          </w:tcPr>
          <w:p w:rsidR="00603F20" w:rsidRPr="004435C7" w:rsidRDefault="00603F20" w:rsidP="00FA44B6">
            <w:pPr>
              <w:spacing w:after="0" w:line="240" w:lineRule="auto"/>
              <w:rPr>
                <w:rFonts w:ascii="Arial" w:hAnsi="Arial" w:cs="Arial"/>
                <w:b/>
                <w:sz w:val="20"/>
              </w:rPr>
            </w:pPr>
            <w:r w:rsidRPr="004435C7">
              <w:rPr>
                <w:rFonts w:ascii="Arial" w:hAnsi="Arial" w:cs="Arial"/>
                <w:b/>
                <w:sz w:val="20"/>
              </w:rPr>
              <w:t>Geography Success, Retention, and Degree Data:</w:t>
            </w:r>
          </w:p>
          <w:p w:rsidR="00603F20" w:rsidRPr="004435C7" w:rsidRDefault="00603F20" w:rsidP="00FA44B6">
            <w:pPr>
              <w:spacing w:after="0" w:line="240" w:lineRule="auto"/>
              <w:rPr>
                <w:rFonts w:ascii="Arial" w:hAnsi="Arial" w:cs="Arial"/>
                <w:sz w:val="20"/>
              </w:rPr>
            </w:pPr>
          </w:p>
          <w:p w:rsidR="00603F20" w:rsidRPr="004435C7" w:rsidRDefault="00603F20" w:rsidP="00ED2294">
            <w:pPr>
              <w:spacing w:after="0" w:line="240" w:lineRule="auto"/>
              <w:rPr>
                <w:rFonts w:ascii="Arial" w:hAnsi="Arial" w:cs="Arial"/>
                <w:sz w:val="20"/>
              </w:rPr>
            </w:pPr>
            <w:r w:rsidRPr="004435C7">
              <w:rPr>
                <w:rFonts w:ascii="Arial" w:hAnsi="Arial" w:cs="Arial"/>
                <w:sz w:val="20"/>
                <w:u w:val="single"/>
              </w:rPr>
              <w:t>Year:</w:t>
            </w:r>
            <w:r w:rsidRPr="004435C7">
              <w:rPr>
                <w:rFonts w:ascii="Arial" w:hAnsi="Arial" w:cs="Arial"/>
                <w:sz w:val="20"/>
              </w:rPr>
              <w:tab/>
              <w:t xml:space="preserve">   </w:t>
            </w:r>
            <w:r w:rsidRPr="004435C7">
              <w:rPr>
                <w:rFonts w:ascii="Arial" w:hAnsi="Arial" w:cs="Arial"/>
                <w:sz w:val="20"/>
                <w:u w:val="single"/>
              </w:rPr>
              <w:t>G Success:</w:t>
            </w:r>
            <w:r w:rsidRPr="004435C7">
              <w:rPr>
                <w:rFonts w:ascii="Arial" w:hAnsi="Arial" w:cs="Arial"/>
                <w:sz w:val="20"/>
                <w:u w:val="single"/>
                <w:vertAlign w:val="superscript"/>
              </w:rPr>
              <w:t>1</w:t>
            </w:r>
            <w:r w:rsidRPr="004435C7">
              <w:rPr>
                <w:rFonts w:ascii="Arial" w:hAnsi="Arial" w:cs="Arial"/>
                <w:sz w:val="20"/>
              </w:rPr>
              <w:t xml:space="preserve">      </w:t>
            </w:r>
            <w:r w:rsidRPr="004435C7">
              <w:rPr>
                <w:rFonts w:ascii="Arial" w:hAnsi="Arial" w:cs="Arial"/>
                <w:sz w:val="20"/>
                <w:u w:val="single"/>
              </w:rPr>
              <w:t>C Success:</w:t>
            </w:r>
            <w:r w:rsidRPr="004435C7">
              <w:rPr>
                <w:rFonts w:ascii="Arial" w:hAnsi="Arial" w:cs="Arial"/>
                <w:sz w:val="20"/>
                <w:u w:val="single"/>
                <w:vertAlign w:val="superscript"/>
              </w:rPr>
              <w:t>2</w:t>
            </w:r>
            <w:r w:rsidRPr="004435C7">
              <w:rPr>
                <w:rFonts w:ascii="Arial" w:hAnsi="Arial" w:cs="Arial"/>
                <w:sz w:val="20"/>
              </w:rPr>
              <w:t xml:space="preserve">      </w:t>
            </w:r>
            <w:r w:rsidRPr="004435C7">
              <w:rPr>
                <w:rFonts w:ascii="Arial" w:hAnsi="Arial" w:cs="Arial"/>
                <w:sz w:val="20"/>
                <w:u w:val="single"/>
              </w:rPr>
              <w:t>G Retention:</w:t>
            </w:r>
            <w:r w:rsidRPr="004435C7">
              <w:rPr>
                <w:rFonts w:ascii="Arial" w:hAnsi="Arial" w:cs="Arial"/>
                <w:sz w:val="20"/>
                <w:u w:val="single"/>
                <w:vertAlign w:val="superscript"/>
              </w:rPr>
              <w:t>1</w:t>
            </w:r>
            <w:r w:rsidRPr="004435C7">
              <w:rPr>
                <w:rFonts w:ascii="Arial" w:hAnsi="Arial" w:cs="Arial"/>
                <w:sz w:val="20"/>
              </w:rPr>
              <w:t xml:space="preserve">      </w:t>
            </w:r>
            <w:r w:rsidRPr="004435C7">
              <w:rPr>
                <w:rFonts w:ascii="Arial" w:hAnsi="Arial" w:cs="Arial"/>
                <w:sz w:val="20"/>
                <w:u w:val="single"/>
              </w:rPr>
              <w:t>C Retention:</w:t>
            </w:r>
            <w:r w:rsidRPr="004435C7">
              <w:rPr>
                <w:rFonts w:ascii="Arial" w:hAnsi="Arial" w:cs="Arial"/>
                <w:sz w:val="20"/>
                <w:u w:val="single"/>
                <w:vertAlign w:val="superscript"/>
              </w:rPr>
              <w:t>2</w:t>
            </w:r>
            <w:r w:rsidRPr="004435C7">
              <w:rPr>
                <w:rFonts w:ascii="Arial" w:hAnsi="Arial" w:cs="Arial"/>
                <w:sz w:val="20"/>
              </w:rPr>
              <w:t xml:space="preserve">      </w:t>
            </w:r>
            <w:r w:rsidRPr="004435C7">
              <w:rPr>
                <w:rFonts w:ascii="Arial" w:hAnsi="Arial" w:cs="Arial"/>
                <w:sz w:val="20"/>
                <w:u w:val="single"/>
              </w:rPr>
              <w:t>Degrees:</w:t>
            </w:r>
          </w:p>
          <w:p w:rsidR="00603F20" w:rsidRPr="004435C7" w:rsidRDefault="00603F20" w:rsidP="00ED2294">
            <w:pPr>
              <w:spacing w:after="0" w:line="240" w:lineRule="auto"/>
              <w:rPr>
                <w:rFonts w:ascii="Arial" w:hAnsi="Arial" w:cs="Arial"/>
                <w:sz w:val="20"/>
              </w:rPr>
            </w:pPr>
            <w:r w:rsidRPr="004435C7">
              <w:rPr>
                <w:rFonts w:ascii="Arial" w:hAnsi="Arial" w:cs="Arial"/>
                <w:sz w:val="20"/>
              </w:rPr>
              <w:t>06-07       62%</w:t>
            </w:r>
            <w:r w:rsidRPr="004435C7">
              <w:rPr>
                <w:rFonts w:ascii="Arial" w:hAnsi="Arial" w:cs="Arial"/>
                <w:sz w:val="20"/>
              </w:rPr>
              <w:tab/>
              <w:t xml:space="preserve">                61.63%             79%                     78.49%              1</w:t>
            </w:r>
          </w:p>
          <w:p w:rsidR="00603F20" w:rsidRPr="004435C7" w:rsidRDefault="00603F20" w:rsidP="00ED2294">
            <w:pPr>
              <w:spacing w:after="0" w:line="240" w:lineRule="auto"/>
              <w:rPr>
                <w:rFonts w:ascii="Arial" w:hAnsi="Arial" w:cs="Arial"/>
                <w:sz w:val="20"/>
              </w:rPr>
            </w:pPr>
            <w:r w:rsidRPr="004435C7">
              <w:rPr>
                <w:rFonts w:ascii="Arial" w:hAnsi="Arial" w:cs="Arial"/>
                <w:sz w:val="20"/>
              </w:rPr>
              <w:t>07-08</w:t>
            </w:r>
            <w:r w:rsidRPr="004435C7">
              <w:rPr>
                <w:rFonts w:ascii="Arial" w:hAnsi="Arial" w:cs="Arial"/>
                <w:sz w:val="20"/>
              </w:rPr>
              <w:tab/>
              <w:t xml:space="preserve">   63%</w:t>
            </w:r>
            <w:r w:rsidRPr="004435C7">
              <w:rPr>
                <w:rFonts w:ascii="Arial" w:hAnsi="Arial" w:cs="Arial"/>
                <w:sz w:val="20"/>
              </w:rPr>
              <w:tab/>
              <w:t xml:space="preserve">                61.82%             76%                     79.29%              0</w:t>
            </w:r>
          </w:p>
          <w:p w:rsidR="00603F20" w:rsidRPr="004435C7" w:rsidRDefault="00603F20" w:rsidP="00ED2294">
            <w:pPr>
              <w:spacing w:after="0" w:line="240" w:lineRule="auto"/>
              <w:rPr>
                <w:rFonts w:ascii="Arial" w:hAnsi="Arial" w:cs="Arial"/>
                <w:sz w:val="20"/>
              </w:rPr>
            </w:pPr>
            <w:r w:rsidRPr="004435C7">
              <w:rPr>
                <w:rFonts w:ascii="Arial" w:hAnsi="Arial" w:cs="Arial"/>
                <w:sz w:val="20"/>
              </w:rPr>
              <w:t>08-09</w:t>
            </w:r>
            <w:r w:rsidRPr="004435C7">
              <w:rPr>
                <w:rFonts w:ascii="Arial" w:hAnsi="Arial" w:cs="Arial"/>
                <w:sz w:val="20"/>
              </w:rPr>
              <w:tab/>
              <w:t xml:space="preserve">   61%</w:t>
            </w:r>
            <w:r w:rsidRPr="004435C7">
              <w:rPr>
                <w:rFonts w:ascii="Arial" w:hAnsi="Arial" w:cs="Arial"/>
                <w:sz w:val="20"/>
              </w:rPr>
              <w:tab/>
              <w:t xml:space="preserve">                63.02%             84%                     79.12%              0</w:t>
            </w:r>
          </w:p>
          <w:p w:rsidR="00603F20" w:rsidRPr="004435C7" w:rsidRDefault="00603F20" w:rsidP="00ED2294">
            <w:pPr>
              <w:spacing w:after="0" w:line="240" w:lineRule="auto"/>
              <w:rPr>
                <w:rFonts w:ascii="Arial" w:hAnsi="Arial" w:cs="Arial"/>
                <w:sz w:val="20"/>
              </w:rPr>
            </w:pPr>
            <w:r w:rsidRPr="004435C7">
              <w:rPr>
                <w:rFonts w:ascii="Arial" w:hAnsi="Arial" w:cs="Arial"/>
                <w:sz w:val="20"/>
              </w:rPr>
              <w:t>09-10</w:t>
            </w:r>
            <w:r w:rsidRPr="004435C7">
              <w:rPr>
                <w:rFonts w:ascii="Arial" w:hAnsi="Arial" w:cs="Arial"/>
                <w:sz w:val="20"/>
              </w:rPr>
              <w:tab/>
              <w:t xml:space="preserve">   61%</w:t>
            </w:r>
            <w:r w:rsidRPr="004435C7">
              <w:rPr>
                <w:rFonts w:ascii="Arial" w:hAnsi="Arial" w:cs="Arial"/>
                <w:sz w:val="20"/>
              </w:rPr>
              <w:tab/>
              <w:t xml:space="preserve">                61.20%             78%                     78.90%              0</w:t>
            </w:r>
          </w:p>
          <w:p w:rsidR="00603F20" w:rsidRPr="004435C7" w:rsidRDefault="00603F20" w:rsidP="00ED2294">
            <w:pPr>
              <w:spacing w:after="0" w:line="240" w:lineRule="auto"/>
              <w:rPr>
                <w:rFonts w:ascii="Arial" w:hAnsi="Arial" w:cs="Arial"/>
                <w:sz w:val="20"/>
              </w:rPr>
            </w:pPr>
            <w:r w:rsidRPr="004435C7">
              <w:rPr>
                <w:rFonts w:ascii="Arial" w:hAnsi="Arial" w:cs="Arial"/>
                <w:sz w:val="20"/>
              </w:rPr>
              <w:t>10-11</w:t>
            </w:r>
            <w:r w:rsidRPr="004435C7">
              <w:rPr>
                <w:rFonts w:ascii="Arial" w:hAnsi="Arial" w:cs="Arial"/>
                <w:sz w:val="20"/>
              </w:rPr>
              <w:tab/>
              <w:t xml:space="preserve">   63%</w:t>
            </w:r>
            <w:r w:rsidRPr="004435C7">
              <w:rPr>
                <w:rFonts w:ascii="Arial" w:hAnsi="Arial" w:cs="Arial"/>
                <w:sz w:val="20"/>
              </w:rPr>
              <w:tab/>
              <w:t xml:space="preserve">                63.92%             79%                     81.38%              0</w:t>
            </w:r>
          </w:p>
          <w:p w:rsidR="00603F20" w:rsidRPr="004435C7" w:rsidRDefault="00603F20" w:rsidP="00ED2294">
            <w:pPr>
              <w:spacing w:after="0" w:line="240" w:lineRule="auto"/>
              <w:rPr>
                <w:rFonts w:ascii="Arial" w:hAnsi="Arial" w:cs="Arial"/>
                <w:sz w:val="20"/>
              </w:rPr>
            </w:pPr>
          </w:p>
          <w:p w:rsidR="00603F20" w:rsidRPr="004435C7" w:rsidRDefault="00603F20" w:rsidP="00ED2294">
            <w:pPr>
              <w:spacing w:after="0" w:line="240" w:lineRule="auto"/>
              <w:rPr>
                <w:rFonts w:ascii="Arial" w:hAnsi="Arial" w:cs="Arial"/>
                <w:b/>
                <w:sz w:val="20"/>
              </w:rPr>
            </w:pPr>
            <w:r w:rsidRPr="004435C7">
              <w:rPr>
                <w:rFonts w:ascii="Arial" w:hAnsi="Arial" w:cs="Arial"/>
                <w:b/>
                <w:sz w:val="20"/>
              </w:rPr>
              <w:t>GIS Success, Retention, and Certificate Data:</w:t>
            </w:r>
          </w:p>
          <w:p w:rsidR="00603F20" w:rsidRPr="004435C7" w:rsidRDefault="00603F20" w:rsidP="00ED2294">
            <w:pPr>
              <w:spacing w:after="0" w:line="240" w:lineRule="auto"/>
              <w:rPr>
                <w:rFonts w:ascii="Arial" w:hAnsi="Arial" w:cs="Arial"/>
                <w:sz w:val="20"/>
              </w:rPr>
            </w:pPr>
          </w:p>
          <w:p w:rsidR="00603F20" w:rsidRPr="004435C7" w:rsidRDefault="00603F20" w:rsidP="00ED2294">
            <w:pPr>
              <w:spacing w:after="0" w:line="240" w:lineRule="auto"/>
              <w:rPr>
                <w:rFonts w:ascii="Arial" w:hAnsi="Arial" w:cs="Arial"/>
                <w:sz w:val="20"/>
              </w:rPr>
            </w:pPr>
            <w:r w:rsidRPr="004435C7">
              <w:rPr>
                <w:rFonts w:ascii="Arial" w:hAnsi="Arial" w:cs="Arial"/>
                <w:sz w:val="20"/>
                <w:u w:val="single"/>
              </w:rPr>
              <w:t>Year:</w:t>
            </w:r>
            <w:r w:rsidRPr="004435C7">
              <w:rPr>
                <w:rFonts w:ascii="Arial" w:hAnsi="Arial" w:cs="Arial"/>
                <w:sz w:val="20"/>
              </w:rPr>
              <w:tab/>
              <w:t xml:space="preserve">    </w:t>
            </w:r>
            <w:r w:rsidRPr="004435C7">
              <w:rPr>
                <w:rFonts w:ascii="Arial" w:hAnsi="Arial" w:cs="Arial"/>
                <w:sz w:val="20"/>
                <w:u w:val="single"/>
              </w:rPr>
              <w:t>G Success:</w:t>
            </w:r>
            <w:r w:rsidRPr="004435C7">
              <w:rPr>
                <w:rFonts w:ascii="Arial" w:hAnsi="Arial" w:cs="Arial"/>
                <w:sz w:val="20"/>
                <w:u w:val="single"/>
                <w:vertAlign w:val="superscript"/>
              </w:rPr>
              <w:t>3</w:t>
            </w:r>
            <w:r w:rsidRPr="004435C7">
              <w:rPr>
                <w:rFonts w:ascii="Arial" w:hAnsi="Arial" w:cs="Arial"/>
                <w:sz w:val="20"/>
              </w:rPr>
              <w:t xml:space="preserve">      </w:t>
            </w:r>
            <w:r w:rsidRPr="004435C7">
              <w:rPr>
                <w:rFonts w:ascii="Arial" w:hAnsi="Arial" w:cs="Arial"/>
                <w:sz w:val="20"/>
                <w:u w:val="single"/>
              </w:rPr>
              <w:t>C Success:</w:t>
            </w:r>
            <w:r w:rsidRPr="004435C7">
              <w:rPr>
                <w:rFonts w:ascii="Arial" w:hAnsi="Arial" w:cs="Arial"/>
                <w:sz w:val="20"/>
                <w:u w:val="single"/>
                <w:vertAlign w:val="superscript"/>
              </w:rPr>
              <w:t>2</w:t>
            </w:r>
            <w:r w:rsidRPr="004435C7">
              <w:rPr>
                <w:rFonts w:ascii="Arial" w:hAnsi="Arial" w:cs="Arial"/>
                <w:sz w:val="20"/>
              </w:rPr>
              <w:t xml:space="preserve">      </w:t>
            </w:r>
            <w:r w:rsidRPr="004435C7">
              <w:rPr>
                <w:rFonts w:ascii="Arial" w:hAnsi="Arial" w:cs="Arial"/>
                <w:sz w:val="20"/>
                <w:u w:val="single"/>
              </w:rPr>
              <w:t>G Retention:</w:t>
            </w:r>
            <w:r w:rsidRPr="004435C7">
              <w:rPr>
                <w:rFonts w:ascii="Arial" w:hAnsi="Arial" w:cs="Arial"/>
                <w:sz w:val="20"/>
                <w:u w:val="single"/>
                <w:vertAlign w:val="superscript"/>
              </w:rPr>
              <w:t>3</w:t>
            </w:r>
            <w:r w:rsidRPr="004435C7">
              <w:rPr>
                <w:rFonts w:ascii="Arial" w:hAnsi="Arial" w:cs="Arial"/>
                <w:sz w:val="20"/>
              </w:rPr>
              <w:t xml:space="preserve">      </w:t>
            </w:r>
            <w:r w:rsidRPr="004435C7">
              <w:rPr>
                <w:rFonts w:ascii="Arial" w:hAnsi="Arial" w:cs="Arial"/>
                <w:sz w:val="20"/>
                <w:u w:val="single"/>
              </w:rPr>
              <w:t>C Retention:</w:t>
            </w:r>
            <w:r w:rsidRPr="004435C7">
              <w:rPr>
                <w:rFonts w:ascii="Arial" w:hAnsi="Arial" w:cs="Arial"/>
                <w:sz w:val="20"/>
                <w:u w:val="single"/>
                <w:vertAlign w:val="superscript"/>
              </w:rPr>
              <w:t>2</w:t>
            </w:r>
            <w:r w:rsidRPr="004435C7">
              <w:rPr>
                <w:rFonts w:ascii="Arial" w:hAnsi="Arial" w:cs="Arial"/>
                <w:sz w:val="20"/>
              </w:rPr>
              <w:t xml:space="preserve">      </w:t>
            </w:r>
            <w:r w:rsidRPr="004435C7">
              <w:rPr>
                <w:rFonts w:ascii="Arial" w:hAnsi="Arial" w:cs="Arial"/>
                <w:sz w:val="20"/>
                <w:u w:val="single"/>
              </w:rPr>
              <w:t>Certificates:</w:t>
            </w:r>
          </w:p>
          <w:p w:rsidR="00603F20" w:rsidRPr="004435C7" w:rsidRDefault="00603F20" w:rsidP="00ED2294">
            <w:pPr>
              <w:spacing w:after="0" w:line="240" w:lineRule="auto"/>
              <w:rPr>
                <w:rFonts w:ascii="Arial" w:hAnsi="Arial" w:cs="Arial"/>
                <w:sz w:val="20"/>
              </w:rPr>
            </w:pPr>
            <w:r w:rsidRPr="004435C7">
              <w:rPr>
                <w:rFonts w:ascii="Arial" w:hAnsi="Arial" w:cs="Arial"/>
                <w:sz w:val="20"/>
              </w:rPr>
              <w:t>06-07</w:t>
            </w:r>
            <w:r w:rsidRPr="004435C7">
              <w:rPr>
                <w:rFonts w:ascii="Arial" w:hAnsi="Arial" w:cs="Arial"/>
                <w:sz w:val="20"/>
              </w:rPr>
              <w:tab/>
              <w:t xml:space="preserve">    60%</w:t>
            </w:r>
            <w:r w:rsidRPr="004435C7">
              <w:rPr>
                <w:rFonts w:ascii="Arial" w:hAnsi="Arial" w:cs="Arial"/>
                <w:sz w:val="20"/>
              </w:rPr>
              <w:tab/>
              <w:t xml:space="preserve">                 61.63%             67%                    78.49%                0</w:t>
            </w:r>
          </w:p>
          <w:p w:rsidR="00603F20" w:rsidRPr="004435C7" w:rsidRDefault="00603F20" w:rsidP="00ED2294">
            <w:pPr>
              <w:spacing w:after="0" w:line="240" w:lineRule="auto"/>
              <w:rPr>
                <w:rFonts w:ascii="Arial" w:hAnsi="Arial" w:cs="Arial"/>
                <w:sz w:val="20"/>
              </w:rPr>
            </w:pPr>
            <w:r w:rsidRPr="004435C7">
              <w:rPr>
                <w:rFonts w:ascii="Arial" w:hAnsi="Arial" w:cs="Arial"/>
                <w:sz w:val="20"/>
              </w:rPr>
              <w:t>07-08</w:t>
            </w:r>
            <w:r w:rsidRPr="004435C7">
              <w:rPr>
                <w:rFonts w:ascii="Arial" w:hAnsi="Arial" w:cs="Arial"/>
                <w:sz w:val="20"/>
              </w:rPr>
              <w:tab/>
              <w:t xml:space="preserve">    72%</w:t>
            </w:r>
            <w:r w:rsidRPr="004435C7">
              <w:rPr>
                <w:rFonts w:ascii="Arial" w:hAnsi="Arial" w:cs="Arial"/>
                <w:sz w:val="20"/>
              </w:rPr>
              <w:tab/>
              <w:t xml:space="preserve">                 61.82%             79%                    79.29%                0</w:t>
            </w:r>
          </w:p>
          <w:p w:rsidR="00603F20" w:rsidRPr="004435C7" w:rsidRDefault="00603F20" w:rsidP="00ED2294">
            <w:pPr>
              <w:spacing w:after="0" w:line="240" w:lineRule="auto"/>
              <w:rPr>
                <w:rFonts w:ascii="Arial" w:hAnsi="Arial" w:cs="Arial"/>
                <w:sz w:val="20"/>
              </w:rPr>
            </w:pPr>
            <w:r w:rsidRPr="004435C7">
              <w:rPr>
                <w:rFonts w:ascii="Arial" w:hAnsi="Arial" w:cs="Arial"/>
                <w:sz w:val="20"/>
              </w:rPr>
              <w:t>08-09</w:t>
            </w:r>
            <w:r w:rsidRPr="004435C7">
              <w:rPr>
                <w:rFonts w:ascii="Arial" w:hAnsi="Arial" w:cs="Arial"/>
                <w:sz w:val="20"/>
              </w:rPr>
              <w:tab/>
              <w:t xml:space="preserve">    76%</w:t>
            </w:r>
            <w:r w:rsidRPr="004435C7">
              <w:rPr>
                <w:rFonts w:ascii="Arial" w:hAnsi="Arial" w:cs="Arial"/>
                <w:sz w:val="20"/>
              </w:rPr>
              <w:tab/>
              <w:t xml:space="preserve">                 63.02%             85%                    79.12%                10</w:t>
            </w:r>
          </w:p>
          <w:p w:rsidR="00603F20" w:rsidRPr="004435C7" w:rsidRDefault="00603F20" w:rsidP="00ED2294">
            <w:pPr>
              <w:spacing w:after="0" w:line="240" w:lineRule="auto"/>
              <w:rPr>
                <w:rFonts w:ascii="Arial" w:hAnsi="Arial" w:cs="Arial"/>
                <w:sz w:val="20"/>
              </w:rPr>
            </w:pPr>
            <w:r w:rsidRPr="004435C7">
              <w:rPr>
                <w:rFonts w:ascii="Arial" w:hAnsi="Arial" w:cs="Arial"/>
                <w:sz w:val="20"/>
              </w:rPr>
              <w:t>09-10</w:t>
            </w:r>
            <w:r w:rsidRPr="004435C7">
              <w:rPr>
                <w:rFonts w:ascii="Arial" w:hAnsi="Arial" w:cs="Arial"/>
                <w:sz w:val="20"/>
              </w:rPr>
              <w:tab/>
              <w:t xml:space="preserve">    78%</w:t>
            </w:r>
            <w:r w:rsidRPr="004435C7">
              <w:rPr>
                <w:rFonts w:ascii="Arial" w:hAnsi="Arial" w:cs="Arial"/>
                <w:sz w:val="20"/>
              </w:rPr>
              <w:tab/>
              <w:t xml:space="preserve">                 61.20%             91%                    78.90%                10</w:t>
            </w:r>
          </w:p>
          <w:p w:rsidR="00603F20" w:rsidRPr="004435C7" w:rsidRDefault="00603F20" w:rsidP="00ED2294">
            <w:pPr>
              <w:spacing w:after="0" w:line="240" w:lineRule="auto"/>
              <w:rPr>
                <w:rFonts w:ascii="Arial" w:hAnsi="Arial" w:cs="Arial"/>
                <w:sz w:val="20"/>
              </w:rPr>
            </w:pPr>
            <w:r w:rsidRPr="004435C7">
              <w:rPr>
                <w:rFonts w:ascii="Arial" w:hAnsi="Arial" w:cs="Arial"/>
                <w:sz w:val="20"/>
              </w:rPr>
              <w:t>10-11</w:t>
            </w:r>
            <w:r w:rsidRPr="004435C7">
              <w:rPr>
                <w:rFonts w:ascii="Arial" w:hAnsi="Arial" w:cs="Arial"/>
                <w:sz w:val="20"/>
              </w:rPr>
              <w:tab/>
              <w:t xml:space="preserve">    77%</w:t>
            </w:r>
            <w:r w:rsidRPr="004435C7">
              <w:rPr>
                <w:rFonts w:ascii="Arial" w:hAnsi="Arial" w:cs="Arial"/>
                <w:sz w:val="20"/>
              </w:rPr>
              <w:tab/>
              <w:t xml:space="preserve">                 63.92%             88%                    81.38%                 8</w:t>
            </w:r>
          </w:p>
          <w:p w:rsidR="00603F20" w:rsidRPr="004435C7" w:rsidRDefault="00603F20" w:rsidP="00ED2294">
            <w:pPr>
              <w:spacing w:after="0" w:line="240" w:lineRule="auto"/>
              <w:rPr>
                <w:rFonts w:ascii="Arial" w:hAnsi="Arial" w:cs="Arial"/>
                <w:sz w:val="20"/>
              </w:rPr>
            </w:pPr>
          </w:p>
          <w:p w:rsidR="00603F20" w:rsidRPr="004435C7" w:rsidRDefault="00603F20" w:rsidP="00ED2294">
            <w:pPr>
              <w:spacing w:after="0" w:line="240" w:lineRule="auto"/>
              <w:rPr>
                <w:rFonts w:ascii="Arial" w:hAnsi="Arial" w:cs="Arial"/>
                <w:sz w:val="20"/>
              </w:rPr>
            </w:pPr>
            <w:r w:rsidRPr="004435C7">
              <w:rPr>
                <w:rFonts w:ascii="Arial" w:hAnsi="Arial" w:cs="Arial"/>
                <w:sz w:val="20"/>
                <w:vertAlign w:val="superscript"/>
              </w:rPr>
              <w:t>1</w:t>
            </w:r>
            <w:r w:rsidRPr="004435C7">
              <w:rPr>
                <w:rFonts w:ascii="Arial" w:hAnsi="Arial" w:cs="Arial"/>
                <w:sz w:val="20"/>
              </w:rPr>
              <w:t>Success and retention rates for the Geography program.</w:t>
            </w:r>
          </w:p>
          <w:p w:rsidR="00603F20" w:rsidRPr="004435C7" w:rsidRDefault="00603F20" w:rsidP="00ED2294">
            <w:pPr>
              <w:spacing w:after="0" w:line="240" w:lineRule="auto"/>
              <w:rPr>
                <w:rFonts w:ascii="Arial" w:hAnsi="Arial" w:cs="Arial"/>
                <w:sz w:val="20"/>
              </w:rPr>
            </w:pPr>
            <w:r w:rsidRPr="004435C7">
              <w:rPr>
                <w:rFonts w:ascii="Arial" w:hAnsi="Arial" w:cs="Arial"/>
                <w:sz w:val="20"/>
                <w:vertAlign w:val="superscript"/>
              </w:rPr>
              <w:t>2</w:t>
            </w:r>
            <w:r w:rsidRPr="004435C7">
              <w:rPr>
                <w:rFonts w:ascii="Arial" w:hAnsi="Arial" w:cs="Arial"/>
                <w:sz w:val="20"/>
              </w:rPr>
              <w:t>Success and retention rates for the SBVC campus, based on the spring semester.</w:t>
            </w:r>
          </w:p>
          <w:p w:rsidR="00603F20" w:rsidRPr="004435C7" w:rsidRDefault="00603F20" w:rsidP="00ED2294">
            <w:pPr>
              <w:spacing w:after="0" w:line="240" w:lineRule="auto"/>
              <w:rPr>
                <w:rFonts w:ascii="Arial" w:hAnsi="Arial" w:cs="Arial"/>
                <w:sz w:val="20"/>
              </w:rPr>
            </w:pPr>
            <w:r w:rsidRPr="004435C7">
              <w:rPr>
                <w:rFonts w:ascii="Arial" w:hAnsi="Arial" w:cs="Arial"/>
                <w:sz w:val="20"/>
                <w:vertAlign w:val="superscript"/>
              </w:rPr>
              <w:t>3</w:t>
            </w:r>
            <w:r w:rsidRPr="004435C7">
              <w:rPr>
                <w:rFonts w:ascii="Arial" w:hAnsi="Arial" w:cs="Arial"/>
                <w:sz w:val="20"/>
              </w:rPr>
              <w:t>Success and retention rates for the GIS program.</w:t>
            </w:r>
          </w:p>
          <w:p w:rsidR="00603F20" w:rsidRPr="004435C7" w:rsidRDefault="00603F20" w:rsidP="00ED2294">
            <w:pPr>
              <w:spacing w:after="0" w:line="240" w:lineRule="auto"/>
              <w:rPr>
                <w:rFonts w:ascii="Arial" w:hAnsi="Arial" w:cs="Arial"/>
                <w:sz w:val="20"/>
              </w:rPr>
            </w:pPr>
          </w:p>
          <w:p w:rsidR="00603F20" w:rsidRPr="004435C7" w:rsidRDefault="00603F20" w:rsidP="004435C7">
            <w:pPr>
              <w:pStyle w:val="ListParagraph"/>
              <w:spacing w:after="0" w:line="240" w:lineRule="auto"/>
              <w:ind w:left="0"/>
              <w:rPr>
                <w:rFonts w:ascii="Arial" w:hAnsi="Arial" w:cs="Arial"/>
                <w:sz w:val="20"/>
              </w:rPr>
            </w:pPr>
            <w:r w:rsidRPr="004435C7">
              <w:rPr>
                <w:rFonts w:ascii="Arial" w:hAnsi="Arial" w:cs="Arial"/>
                <w:sz w:val="20"/>
              </w:rPr>
              <w:t>In general, success and retention for both Geography and GIS programs reflects those of the Science Division and SBVC campus.  Nonetheless, these data have the potential to improve such that our students will become more successful.  In particular, the programs have identified the following trends and areas of concern and align with departmental goals:</w:t>
            </w:r>
          </w:p>
          <w:p w:rsidR="00603F20" w:rsidRPr="004435C7" w:rsidRDefault="00603F20" w:rsidP="004435C7">
            <w:pPr>
              <w:pStyle w:val="ListParagraph"/>
              <w:spacing w:after="0" w:line="240" w:lineRule="auto"/>
              <w:ind w:left="0"/>
              <w:rPr>
                <w:rFonts w:ascii="Arial" w:hAnsi="Arial" w:cs="Arial"/>
                <w:sz w:val="20"/>
              </w:rPr>
            </w:pPr>
          </w:p>
          <w:p w:rsidR="00603F20" w:rsidRPr="004435C7" w:rsidRDefault="00603F20" w:rsidP="004435C7">
            <w:pPr>
              <w:pStyle w:val="ListParagraph"/>
              <w:spacing w:after="0" w:line="240" w:lineRule="auto"/>
              <w:ind w:left="0"/>
              <w:rPr>
                <w:rFonts w:ascii="Arial" w:hAnsi="Arial" w:cs="Arial"/>
                <w:sz w:val="20"/>
                <w:u w:val="single"/>
              </w:rPr>
            </w:pPr>
            <w:r w:rsidRPr="004435C7">
              <w:rPr>
                <w:rFonts w:ascii="Arial" w:hAnsi="Arial" w:cs="Arial"/>
                <w:sz w:val="20"/>
                <w:u w:val="single"/>
              </w:rPr>
              <w:t>Departmental Goal: Implement English and mathematics prerequisites for Geography and GIS courses:</w:t>
            </w:r>
          </w:p>
          <w:p w:rsidR="00603F20" w:rsidRPr="004435C7" w:rsidRDefault="00603F20" w:rsidP="000E3489">
            <w:pPr>
              <w:pStyle w:val="ListParagraph"/>
              <w:numPr>
                <w:ilvl w:val="0"/>
                <w:numId w:val="27"/>
              </w:numPr>
              <w:spacing w:after="0" w:line="240" w:lineRule="auto"/>
              <w:rPr>
                <w:rFonts w:ascii="Arial" w:hAnsi="Arial" w:cs="Arial"/>
                <w:sz w:val="20"/>
              </w:rPr>
            </w:pPr>
            <w:r w:rsidRPr="004435C7">
              <w:rPr>
                <w:rFonts w:ascii="Arial" w:hAnsi="Arial" w:cs="Arial"/>
                <w:sz w:val="20"/>
              </w:rPr>
              <w:t>In an ongoing effort to improve student success within Geography and GIS programs, curriculum is being revised to include basic skills prerequisites.  Specifically, these programs shall include English prerequisites that assume reading, writing, and communication proficiency.  In addition, mathematics proficiency is a key component.</w:t>
            </w:r>
          </w:p>
          <w:p w:rsidR="00603F20" w:rsidRPr="004435C7" w:rsidRDefault="00603F20" w:rsidP="004435C7">
            <w:pPr>
              <w:pStyle w:val="ListParagraph"/>
              <w:spacing w:after="0" w:line="240" w:lineRule="auto"/>
              <w:ind w:left="0"/>
              <w:rPr>
                <w:rFonts w:ascii="Arial" w:hAnsi="Arial" w:cs="Arial"/>
                <w:sz w:val="20"/>
              </w:rPr>
            </w:pPr>
            <w:r w:rsidRPr="004435C7">
              <w:rPr>
                <w:rFonts w:ascii="Arial" w:hAnsi="Arial" w:cs="Arial"/>
                <w:sz w:val="20"/>
              </w:rPr>
              <w:t xml:space="preserve"> </w:t>
            </w:r>
          </w:p>
          <w:p w:rsidR="00603F20" w:rsidRPr="004435C7" w:rsidRDefault="00603F20" w:rsidP="004435C7">
            <w:pPr>
              <w:pStyle w:val="ListParagraph"/>
              <w:spacing w:after="0" w:line="240" w:lineRule="auto"/>
              <w:ind w:left="0"/>
              <w:rPr>
                <w:rFonts w:ascii="Arial" w:hAnsi="Arial" w:cs="Arial"/>
                <w:sz w:val="20"/>
                <w:u w:val="single"/>
              </w:rPr>
            </w:pPr>
            <w:r w:rsidRPr="004435C7">
              <w:rPr>
                <w:rFonts w:ascii="Arial" w:hAnsi="Arial" w:cs="Arial"/>
                <w:sz w:val="20"/>
                <w:u w:val="single"/>
              </w:rPr>
              <w:t>Departmental Goal: Increase student success and retention:</w:t>
            </w:r>
          </w:p>
          <w:p w:rsidR="00603F20" w:rsidRPr="004435C7" w:rsidRDefault="00603F20" w:rsidP="004435C7">
            <w:pPr>
              <w:pStyle w:val="ListParagraph"/>
              <w:numPr>
                <w:ilvl w:val="0"/>
                <w:numId w:val="27"/>
              </w:numPr>
              <w:spacing w:after="0" w:line="240" w:lineRule="auto"/>
              <w:rPr>
                <w:rFonts w:ascii="Arial" w:hAnsi="Arial" w:cs="Arial"/>
                <w:sz w:val="20"/>
              </w:rPr>
            </w:pPr>
            <w:r w:rsidRPr="004435C7">
              <w:rPr>
                <w:rFonts w:ascii="Arial" w:hAnsi="Arial" w:cs="Arial"/>
                <w:sz w:val="20"/>
              </w:rPr>
              <w:t>While success and retention have remained somewhat stable within Geography, they have generally increased within GIS.  However, some variance (fluctuation) has occurred.  This is generally in line with overall campus trends.  Nonetheless, both programs endeavor to increase success and retention via establishment of prerequisites, development of grants to support tutoring and student success workshops, and improved advertisement through existing on- and off-campus activities.</w:t>
            </w:r>
          </w:p>
          <w:p w:rsidR="00603F20" w:rsidRPr="004435C7" w:rsidRDefault="00603F20" w:rsidP="004435C7">
            <w:pPr>
              <w:pStyle w:val="ListParagraph"/>
              <w:spacing w:after="0" w:line="240" w:lineRule="auto"/>
              <w:rPr>
                <w:rFonts w:ascii="Arial" w:hAnsi="Arial" w:cs="Arial"/>
                <w:sz w:val="20"/>
              </w:rPr>
            </w:pPr>
          </w:p>
          <w:p w:rsidR="00603F20" w:rsidRPr="004435C7" w:rsidRDefault="00603F20" w:rsidP="004435C7">
            <w:pPr>
              <w:pStyle w:val="ListParagraph"/>
              <w:spacing w:after="0" w:line="240" w:lineRule="auto"/>
              <w:ind w:left="0"/>
              <w:rPr>
                <w:rFonts w:ascii="Arial" w:hAnsi="Arial" w:cs="Arial"/>
                <w:sz w:val="20"/>
                <w:u w:val="single"/>
              </w:rPr>
            </w:pPr>
            <w:r w:rsidRPr="004435C7">
              <w:rPr>
                <w:rFonts w:ascii="Arial" w:hAnsi="Arial" w:cs="Arial"/>
                <w:sz w:val="20"/>
                <w:u w:val="single"/>
              </w:rPr>
              <w:t>Departmental Goal: Hire a full-time GIS faculty member:</w:t>
            </w:r>
          </w:p>
          <w:p w:rsidR="00603F20" w:rsidRPr="004435C7" w:rsidRDefault="00603F20" w:rsidP="004435C7">
            <w:pPr>
              <w:pStyle w:val="ListParagraph"/>
              <w:numPr>
                <w:ilvl w:val="0"/>
                <w:numId w:val="27"/>
              </w:numPr>
              <w:spacing w:after="0" w:line="240" w:lineRule="auto"/>
              <w:rPr>
                <w:rFonts w:ascii="Arial" w:hAnsi="Arial" w:cs="Arial"/>
                <w:sz w:val="20"/>
              </w:rPr>
            </w:pPr>
            <w:r w:rsidRPr="004435C7">
              <w:rPr>
                <w:rFonts w:ascii="Arial" w:hAnsi="Arial" w:cs="Arial"/>
                <w:sz w:val="20"/>
              </w:rPr>
              <w:t>An additional component that has the potential to increase student success and retention is to continue lobbying Program Review and related official processes in an effort to hire a full-time GIS faculty member.  Alternatively, a full-time faculty member split between Geography and GIS programs would be beneficial.  At present, with the exception of one section, there is no full-time faculty support for the GIS program.  Although our adjunct GIS faculty represent industry experts, they cannot guarantee long term stability and support for the GIS program.  Equally, it is difficult (and unfair) to ask adjunct faculty to develop long term strategies to ensure student success and retention, including advertising and recruitment.  A full-time faculty member would be able to devote considerable time, thought, and action toward these endeavors.</w:t>
            </w:r>
          </w:p>
          <w:p w:rsidR="00603F20" w:rsidRPr="004435C7" w:rsidRDefault="00603F20" w:rsidP="004435C7">
            <w:pPr>
              <w:pStyle w:val="ListParagraph"/>
              <w:spacing w:after="0" w:line="240" w:lineRule="auto"/>
              <w:rPr>
                <w:rFonts w:ascii="Arial" w:hAnsi="Arial" w:cs="Arial"/>
                <w:sz w:val="20"/>
              </w:rPr>
            </w:pPr>
          </w:p>
          <w:p w:rsidR="00603F20" w:rsidRPr="004435C7" w:rsidRDefault="00603F20" w:rsidP="004435C7">
            <w:pPr>
              <w:pStyle w:val="ListParagraph"/>
              <w:spacing w:after="0" w:line="240" w:lineRule="auto"/>
              <w:ind w:left="0"/>
              <w:rPr>
                <w:rFonts w:ascii="Arial" w:hAnsi="Arial" w:cs="Arial"/>
                <w:sz w:val="20"/>
                <w:u w:val="single"/>
              </w:rPr>
            </w:pPr>
            <w:r w:rsidRPr="004435C7">
              <w:rPr>
                <w:rFonts w:ascii="Arial" w:hAnsi="Arial" w:cs="Arial"/>
                <w:sz w:val="20"/>
                <w:u w:val="single"/>
              </w:rPr>
              <w:t>Departmental Goal: Continue grant exploration and development to supplement declining budgets:</w:t>
            </w:r>
          </w:p>
          <w:p w:rsidR="00603F20" w:rsidRPr="004435C7" w:rsidRDefault="00603F20" w:rsidP="004435C7">
            <w:pPr>
              <w:pStyle w:val="ListParagraph"/>
              <w:numPr>
                <w:ilvl w:val="0"/>
                <w:numId w:val="27"/>
              </w:numPr>
              <w:spacing w:after="0" w:line="240" w:lineRule="auto"/>
              <w:rPr>
                <w:rFonts w:ascii="Arial" w:hAnsi="Arial" w:cs="Arial"/>
                <w:sz w:val="20"/>
              </w:rPr>
            </w:pPr>
            <w:r w:rsidRPr="004435C7">
              <w:rPr>
                <w:rFonts w:ascii="Arial" w:hAnsi="Arial" w:cs="Arial"/>
                <w:sz w:val="20"/>
              </w:rPr>
              <w:t>Using the summer 2010 San Bernardino County Workforce Investment Board (WIB) and American Recovery and Relief Act (ARRA) nine-week GIS/basic and career skills grant program as a model, additional GIS and geography programs could be developed – perhaps using WIB, ARRA, NSF (National Science Foundation), and Perkins (related to career and technical education (CTE)) funding – that combine cartographic, spatial, and computing skills with basic reading, mathematics, communication, English, and career skills.</w:t>
            </w:r>
          </w:p>
          <w:p w:rsidR="00603F20" w:rsidRPr="004435C7" w:rsidRDefault="00603F20" w:rsidP="004435C7">
            <w:pPr>
              <w:pStyle w:val="ListParagraph"/>
              <w:spacing w:after="0" w:line="240" w:lineRule="auto"/>
              <w:rPr>
                <w:rFonts w:ascii="Arial" w:hAnsi="Arial" w:cs="Arial"/>
                <w:sz w:val="20"/>
              </w:rPr>
            </w:pPr>
          </w:p>
          <w:p w:rsidR="00603F20" w:rsidRPr="004435C7" w:rsidRDefault="00603F20" w:rsidP="004435C7">
            <w:pPr>
              <w:pStyle w:val="ListParagraph"/>
              <w:spacing w:after="0" w:line="240" w:lineRule="auto"/>
              <w:ind w:left="0"/>
              <w:rPr>
                <w:rFonts w:ascii="Arial" w:hAnsi="Arial" w:cs="Arial"/>
                <w:sz w:val="20"/>
                <w:u w:val="single"/>
              </w:rPr>
            </w:pPr>
            <w:r w:rsidRPr="004435C7">
              <w:rPr>
                <w:rFonts w:ascii="Arial" w:hAnsi="Arial" w:cs="Arial"/>
                <w:sz w:val="20"/>
                <w:u w:val="single"/>
              </w:rPr>
              <w:t>Departmental Goal: Collaborate with other departments in order to develop interdisciplinary courses:</w:t>
            </w:r>
          </w:p>
          <w:p w:rsidR="00603F20" w:rsidRPr="004435C7" w:rsidRDefault="00603F20" w:rsidP="004435C7">
            <w:pPr>
              <w:pStyle w:val="ListParagraph"/>
              <w:numPr>
                <w:ilvl w:val="0"/>
                <w:numId w:val="27"/>
              </w:numPr>
              <w:spacing w:after="0" w:line="240" w:lineRule="auto"/>
              <w:rPr>
                <w:rFonts w:ascii="Arial" w:hAnsi="Arial" w:cs="Arial"/>
                <w:sz w:val="20"/>
              </w:rPr>
            </w:pPr>
            <w:r w:rsidRPr="004435C7">
              <w:rPr>
                <w:rFonts w:ascii="Arial" w:hAnsi="Arial" w:cs="Arial"/>
                <w:sz w:val="20"/>
              </w:rPr>
              <w:t>Learning communities (e.g. based on models including Tumaini, Puente, and Valley Bound), supplemental learning (e.g. tutoring and workshops), and interdisciplinary – including team-taught – courses could also be included in an multifaceted effort to improve student success and retention.</w:t>
            </w:r>
          </w:p>
          <w:p w:rsidR="00603F20" w:rsidRPr="004435C7" w:rsidRDefault="00603F20" w:rsidP="004435C7">
            <w:pPr>
              <w:pStyle w:val="ListParagraph"/>
              <w:spacing w:after="0" w:line="240" w:lineRule="auto"/>
              <w:rPr>
                <w:rFonts w:ascii="Arial" w:hAnsi="Arial" w:cs="Arial"/>
                <w:sz w:val="20"/>
              </w:rPr>
            </w:pPr>
          </w:p>
          <w:p w:rsidR="00603F20" w:rsidRPr="004435C7" w:rsidRDefault="00603F20" w:rsidP="004435C7">
            <w:pPr>
              <w:pStyle w:val="ListParagraph"/>
              <w:spacing w:after="0" w:line="240" w:lineRule="auto"/>
              <w:ind w:left="0"/>
              <w:rPr>
                <w:rFonts w:ascii="Arial" w:hAnsi="Arial" w:cs="Arial"/>
                <w:sz w:val="20"/>
                <w:u w:val="single"/>
              </w:rPr>
            </w:pPr>
            <w:r w:rsidRPr="004435C7">
              <w:rPr>
                <w:rFonts w:ascii="Arial" w:hAnsi="Arial" w:cs="Arial"/>
                <w:sz w:val="20"/>
                <w:u w:val="single"/>
              </w:rPr>
              <w:t>Departmental Goal: Collaborate with other community college and four-year geography and GIS departments:</w:t>
            </w:r>
          </w:p>
          <w:p w:rsidR="00603F20" w:rsidRPr="004435C7" w:rsidRDefault="00603F20" w:rsidP="004435C7">
            <w:pPr>
              <w:pStyle w:val="ListParagraph"/>
              <w:numPr>
                <w:ilvl w:val="1"/>
                <w:numId w:val="27"/>
              </w:numPr>
              <w:tabs>
                <w:tab w:val="clear" w:pos="1440"/>
              </w:tabs>
              <w:spacing w:after="0" w:line="240" w:lineRule="auto"/>
              <w:ind w:left="720"/>
              <w:rPr>
                <w:rFonts w:ascii="Arial" w:hAnsi="Arial" w:cs="Arial"/>
                <w:sz w:val="20"/>
                <w:u w:val="single"/>
              </w:rPr>
            </w:pPr>
            <w:r w:rsidRPr="004435C7">
              <w:rPr>
                <w:rFonts w:ascii="Arial" w:hAnsi="Arial" w:cs="Arial"/>
                <w:sz w:val="20"/>
              </w:rPr>
              <w:t>Meet with faculty chairs and faculty members within geography and GIS departments at area community colleges and four-year institutions in order to ensure appropriate curriculum development, improve transfer rates, and improve employability.</w:t>
            </w:r>
          </w:p>
        </w:tc>
      </w:tr>
    </w:tbl>
    <w:p w:rsidR="00603F20" w:rsidRPr="004435C7" w:rsidRDefault="00603F20" w:rsidP="00717100">
      <w:pPr>
        <w:jc w:val="both"/>
        <w:rPr>
          <w:rFonts w:ascii="Arial" w:hAnsi="Arial" w:cs="Arial"/>
          <w:sz w:val="20"/>
        </w:rPr>
      </w:pPr>
      <w:r w:rsidRPr="004435C7">
        <w:rPr>
          <w:rFonts w:ascii="Arial" w:hAnsi="Arial" w:cs="Arial"/>
          <w:sz w:val="20"/>
        </w:rPr>
        <w:br/>
      </w:r>
    </w:p>
    <w:p w:rsidR="00603F20" w:rsidRPr="004435C7" w:rsidRDefault="00603F20" w:rsidP="00717100">
      <w:pPr>
        <w:jc w:val="both"/>
        <w:rPr>
          <w:rFonts w:ascii="Arial" w:hAnsi="Arial" w:cs="Arial"/>
          <w:b/>
          <w:sz w:val="20"/>
        </w:rPr>
      </w:pPr>
      <w:r w:rsidRPr="004435C7">
        <w:rPr>
          <w:rFonts w:ascii="Arial" w:hAnsi="Arial" w:cs="Arial"/>
          <w:sz w:val="20"/>
        </w:rPr>
        <w:br w:type="page"/>
      </w:r>
      <w:r w:rsidRPr="004435C7">
        <w:rPr>
          <w:rFonts w:ascii="Arial" w:hAnsi="Arial" w:cs="Arial"/>
          <w:b/>
          <w:sz w:val="20"/>
        </w:rPr>
        <w:t>Supplemental Data</w:t>
      </w:r>
    </w:p>
    <w:p w:rsidR="00603F20" w:rsidRPr="004435C7" w:rsidRDefault="00603F20" w:rsidP="00717100">
      <w:pPr>
        <w:rPr>
          <w:rFonts w:ascii="Arial" w:hAnsi="Arial" w:cs="Arial"/>
          <w:sz w:val="20"/>
        </w:rPr>
      </w:pPr>
      <w:r w:rsidRPr="004435C7">
        <w:rPr>
          <w:rFonts w:ascii="Arial" w:hAnsi="Arial" w:cs="Arial"/>
          <w:sz w:val="20"/>
        </w:rPr>
        <w:t>Provide any additional information, such as job market indicators, standards in the field or licensure rates that would help the committee to better understand how your program contributes to the success of your students.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603F20" w:rsidRPr="004435C7">
        <w:trPr>
          <w:trHeight w:val="2321"/>
        </w:trPr>
        <w:tc>
          <w:tcPr>
            <w:tcW w:w="9576" w:type="dxa"/>
          </w:tcPr>
          <w:p w:rsidR="00603F20" w:rsidRPr="004435C7" w:rsidRDefault="00603F20" w:rsidP="00ED2294">
            <w:pPr>
              <w:spacing w:after="0"/>
              <w:rPr>
                <w:rFonts w:ascii="Arial" w:hAnsi="Arial" w:cs="Arial"/>
                <w:b/>
                <w:sz w:val="20"/>
              </w:rPr>
            </w:pPr>
            <w:r w:rsidRPr="004435C7">
              <w:rPr>
                <w:rFonts w:ascii="Arial" w:hAnsi="Arial" w:cs="Arial"/>
                <w:b/>
                <w:sz w:val="20"/>
              </w:rPr>
              <w:t>Job Market Indicators:</w:t>
            </w:r>
          </w:p>
          <w:p w:rsidR="00603F20" w:rsidRPr="004435C7" w:rsidRDefault="00603F20" w:rsidP="00ED2294">
            <w:pPr>
              <w:spacing w:after="0"/>
              <w:rPr>
                <w:rFonts w:ascii="Arial" w:hAnsi="Arial" w:cs="Arial"/>
                <w:b/>
                <w:sz w:val="20"/>
              </w:rPr>
            </w:pPr>
          </w:p>
          <w:p w:rsidR="00603F20" w:rsidRPr="004435C7" w:rsidRDefault="00603F20" w:rsidP="00ED2294">
            <w:pPr>
              <w:spacing w:after="0"/>
              <w:rPr>
                <w:rFonts w:ascii="Arial" w:hAnsi="Arial" w:cs="Arial"/>
                <w:sz w:val="20"/>
              </w:rPr>
            </w:pPr>
            <w:r w:rsidRPr="004435C7">
              <w:rPr>
                <w:rFonts w:ascii="Arial" w:hAnsi="Arial" w:cs="Arial"/>
                <w:sz w:val="20"/>
              </w:rPr>
              <w:t xml:space="preserve">Available career paths for those with AS, BS, and BA Degrees within Geography and GIS may include (source: Association of American Geographers: </w:t>
            </w:r>
            <w:hyperlink r:id="rId13" w:history="1">
              <w:r w:rsidRPr="004435C7">
                <w:rPr>
                  <w:rStyle w:val="Hyperlink"/>
                  <w:rFonts w:ascii="Arial" w:hAnsi="Arial" w:cs="Arial"/>
                  <w:sz w:val="20"/>
                </w:rPr>
                <w:t>www.aag.org</w:t>
              </w:r>
            </w:hyperlink>
            <w:r w:rsidRPr="004435C7">
              <w:rPr>
                <w:rFonts w:ascii="Arial" w:hAnsi="Arial" w:cs="Arial"/>
                <w:sz w:val="20"/>
              </w:rPr>
              <w:t>):</w:t>
            </w:r>
          </w:p>
          <w:p w:rsidR="00603F20" w:rsidRPr="004435C7" w:rsidRDefault="00603F20" w:rsidP="00ED2294">
            <w:pPr>
              <w:spacing w:after="0"/>
              <w:rPr>
                <w:rFonts w:ascii="Arial" w:hAnsi="Arial" w:cs="Arial"/>
                <w:sz w:val="20"/>
              </w:rPr>
            </w:pPr>
          </w:p>
          <w:p w:rsidR="00603F20" w:rsidRPr="004435C7" w:rsidRDefault="00603F20" w:rsidP="00ED2294">
            <w:pPr>
              <w:spacing w:after="0"/>
              <w:rPr>
                <w:rFonts w:ascii="Arial" w:hAnsi="Arial" w:cs="Arial"/>
                <w:sz w:val="20"/>
              </w:rPr>
            </w:pPr>
            <w:r w:rsidRPr="004435C7">
              <w:rPr>
                <w:rFonts w:ascii="Arial" w:hAnsi="Arial" w:cs="Arial"/>
                <w:sz w:val="20"/>
              </w:rPr>
              <w:t>•</w:t>
            </w:r>
            <w:r w:rsidRPr="004435C7">
              <w:rPr>
                <w:rFonts w:ascii="Arial" w:hAnsi="Arial" w:cs="Arial"/>
                <w:sz w:val="20"/>
              </w:rPr>
              <w:tab/>
              <w:t>Educator (secondary education and higher education),</w:t>
            </w:r>
          </w:p>
          <w:p w:rsidR="00603F20" w:rsidRPr="004435C7" w:rsidRDefault="00603F20" w:rsidP="00ED2294">
            <w:pPr>
              <w:spacing w:after="0"/>
              <w:rPr>
                <w:rFonts w:ascii="Arial" w:hAnsi="Arial" w:cs="Arial"/>
                <w:sz w:val="20"/>
              </w:rPr>
            </w:pPr>
            <w:r w:rsidRPr="004435C7">
              <w:rPr>
                <w:rFonts w:ascii="Arial" w:hAnsi="Arial" w:cs="Arial"/>
                <w:sz w:val="20"/>
              </w:rPr>
              <w:t>•</w:t>
            </w:r>
            <w:r w:rsidRPr="004435C7">
              <w:rPr>
                <w:rFonts w:ascii="Arial" w:hAnsi="Arial" w:cs="Arial"/>
                <w:sz w:val="20"/>
              </w:rPr>
              <w:tab/>
              <w:t>City/Urban Planner,</w:t>
            </w:r>
          </w:p>
          <w:p w:rsidR="00603F20" w:rsidRPr="004435C7" w:rsidRDefault="00603F20" w:rsidP="00ED2294">
            <w:pPr>
              <w:spacing w:after="0"/>
              <w:rPr>
                <w:rFonts w:ascii="Arial" w:hAnsi="Arial" w:cs="Arial"/>
                <w:sz w:val="20"/>
              </w:rPr>
            </w:pPr>
            <w:r w:rsidRPr="004435C7">
              <w:rPr>
                <w:rFonts w:ascii="Arial" w:hAnsi="Arial" w:cs="Arial"/>
                <w:sz w:val="20"/>
              </w:rPr>
              <w:t>•</w:t>
            </w:r>
            <w:r w:rsidRPr="004435C7">
              <w:rPr>
                <w:rFonts w:ascii="Arial" w:hAnsi="Arial" w:cs="Arial"/>
                <w:sz w:val="20"/>
              </w:rPr>
              <w:tab/>
              <w:t>Data Technician,</w:t>
            </w:r>
          </w:p>
          <w:p w:rsidR="00603F20" w:rsidRPr="004435C7" w:rsidRDefault="00603F20" w:rsidP="00ED2294">
            <w:pPr>
              <w:spacing w:after="0"/>
              <w:rPr>
                <w:rFonts w:ascii="Arial" w:hAnsi="Arial" w:cs="Arial"/>
                <w:sz w:val="20"/>
              </w:rPr>
            </w:pPr>
            <w:r w:rsidRPr="004435C7">
              <w:rPr>
                <w:rFonts w:ascii="Arial" w:hAnsi="Arial" w:cs="Arial"/>
                <w:sz w:val="20"/>
              </w:rPr>
              <w:t>•</w:t>
            </w:r>
            <w:r w:rsidRPr="004435C7">
              <w:rPr>
                <w:rFonts w:ascii="Arial" w:hAnsi="Arial" w:cs="Arial"/>
                <w:sz w:val="20"/>
              </w:rPr>
              <w:tab/>
              <w:t>Environmental Analyst/Director/Planner/Specialist/ Technician,</w:t>
            </w:r>
          </w:p>
          <w:p w:rsidR="00603F20" w:rsidRPr="004435C7" w:rsidRDefault="00603F20" w:rsidP="00ED2294">
            <w:pPr>
              <w:spacing w:after="0"/>
              <w:rPr>
                <w:rFonts w:ascii="Arial" w:hAnsi="Arial" w:cs="Arial"/>
                <w:sz w:val="20"/>
              </w:rPr>
            </w:pPr>
            <w:r w:rsidRPr="004435C7">
              <w:rPr>
                <w:rFonts w:ascii="Arial" w:hAnsi="Arial" w:cs="Arial"/>
                <w:sz w:val="20"/>
              </w:rPr>
              <w:t>•</w:t>
            </w:r>
            <w:r w:rsidRPr="004435C7">
              <w:rPr>
                <w:rFonts w:ascii="Arial" w:hAnsi="Arial" w:cs="Arial"/>
                <w:sz w:val="20"/>
              </w:rPr>
              <w:tab/>
              <w:t>Geospatial Analyst/Coordinator/Manager/Programmer/ Technician,</w:t>
            </w:r>
          </w:p>
          <w:p w:rsidR="00603F20" w:rsidRPr="004435C7" w:rsidRDefault="00603F20" w:rsidP="00ED2294">
            <w:pPr>
              <w:spacing w:after="0"/>
              <w:rPr>
                <w:rFonts w:ascii="Arial" w:hAnsi="Arial" w:cs="Arial"/>
                <w:sz w:val="20"/>
              </w:rPr>
            </w:pPr>
            <w:r w:rsidRPr="004435C7">
              <w:rPr>
                <w:rFonts w:ascii="Arial" w:hAnsi="Arial" w:cs="Arial"/>
                <w:sz w:val="20"/>
              </w:rPr>
              <w:t>•</w:t>
            </w:r>
            <w:r w:rsidRPr="004435C7">
              <w:rPr>
                <w:rFonts w:ascii="Arial" w:hAnsi="Arial" w:cs="Arial"/>
                <w:sz w:val="20"/>
              </w:rPr>
              <w:tab/>
              <w:t>GIS Analyst/Coordinator/Manager/Programmer/ Technician,</w:t>
            </w:r>
          </w:p>
          <w:p w:rsidR="00603F20" w:rsidRPr="004435C7" w:rsidRDefault="00603F20" w:rsidP="00ED2294">
            <w:pPr>
              <w:spacing w:after="0"/>
              <w:rPr>
                <w:rFonts w:ascii="Arial" w:hAnsi="Arial" w:cs="Arial"/>
                <w:sz w:val="20"/>
              </w:rPr>
            </w:pPr>
            <w:r w:rsidRPr="004435C7">
              <w:rPr>
                <w:rFonts w:ascii="Arial" w:hAnsi="Arial" w:cs="Arial"/>
                <w:sz w:val="20"/>
              </w:rPr>
              <w:t>•</w:t>
            </w:r>
            <w:r w:rsidRPr="004435C7">
              <w:rPr>
                <w:rFonts w:ascii="Arial" w:hAnsi="Arial" w:cs="Arial"/>
                <w:sz w:val="20"/>
              </w:rPr>
              <w:tab/>
              <w:t>Marketing Manager,</w:t>
            </w:r>
          </w:p>
          <w:p w:rsidR="00603F20" w:rsidRPr="004435C7" w:rsidRDefault="00603F20" w:rsidP="00ED2294">
            <w:pPr>
              <w:spacing w:after="0"/>
              <w:rPr>
                <w:rFonts w:ascii="Arial" w:hAnsi="Arial" w:cs="Arial"/>
                <w:sz w:val="20"/>
              </w:rPr>
            </w:pPr>
            <w:r w:rsidRPr="004435C7">
              <w:rPr>
                <w:rFonts w:ascii="Arial" w:hAnsi="Arial" w:cs="Arial"/>
                <w:sz w:val="20"/>
              </w:rPr>
              <w:t>•</w:t>
            </w:r>
            <w:r w:rsidRPr="004435C7">
              <w:rPr>
                <w:rFonts w:ascii="Arial" w:hAnsi="Arial" w:cs="Arial"/>
                <w:sz w:val="20"/>
              </w:rPr>
              <w:tab/>
              <w:t>Physical Scientist,</w:t>
            </w:r>
          </w:p>
          <w:p w:rsidR="00603F20" w:rsidRPr="004435C7" w:rsidRDefault="00603F20" w:rsidP="00ED2294">
            <w:pPr>
              <w:spacing w:after="0"/>
              <w:rPr>
                <w:rFonts w:ascii="Arial" w:hAnsi="Arial" w:cs="Arial"/>
                <w:sz w:val="20"/>
              </w:rPr>
            </w:pPr>
            <w:r w:rsidRPr="004435C7">
              <w:rPr>
                <w:rFonts w:ascii="Arial" w:hAnsi="Arial" w:cs="Arial"/>
                <w:sz w:val="20"/>
              </w:rPr>
              <w:t>•</w:t>
            </w:r>
            <w:r w:rsidRPr="004435C7">
              <w:rPr>
                <w:rFonts w:ascii="Arial" w:hAnsi="Arial" w:cs="Arial"/>
                <w:sz w:val="20"/>
              </w:rPr>
              <w:tab/>
              <w:t>Policy Analyst,</w:t>
            </w:r>
          </w:p>
          <w:p w:rsidR="00603F20" w:rsidRPr="004435C7" w:rsidRDefault="00603F20" w:rsidP="00ED2294">
            <w:pPr>
              <w:spacing w:after="0"/>
              <w:rPr>
                <w:rFonts w:ascii="Arial" w:hAnsi="Arial" w:cs="Arial"/>
                <w:sz w:val="20"/>
              </w:rPr>
            </w:pPr>
            <w:r w:rsidRPr="004435C7">
              <w:rPr>
                <w:rFonts w:ascii="Arial" w:hAnsi="Arial" w:cs="Arial"/>
                <w:sz w:val="20"/>
              </w:rPr>
              <w:t>•</w:t>
            </w:r>
            <w:r w:rsidRPr="004435C7">
              <w:rPr>
                <w:rFonts w:ascii="Arial" w:hAnsi="Arial" w:cs="Arial"/>
                <w:sz w:val="20"/>
              </w:rPr>
              <w:tab/>
              <w:t>Regional Director,</w:t>
            </w:r>
          </w:p>
          <w:p w:rsidR="00603F20" w:rsidRPr="004435C7" w:rsidRDefault="00603F20" w:rsidP="00ED2294">
            <w:pPr>
              <w:spacing w:after="0"/>
              <w:rPr>
                <w:rFonts w:ascii="Arial" w:hAnsi="Arial" w:cs="Arial"/>
                <w:sz w:val="20"/>
              </w:rPr>
            </w:pPr>
            <w:r w:rsidRPr="004435C7">
              <w:rPr>
                <w:rFonts w:ascii="Arial" w:hAnsi="Arial" w:cs="Arial"/>
                <w:sz w:val="20"/>
              </w:rPr>
              <w:t>•</w:t>
            </w:r>
            <w:r w:rsidRPr="004435C7">
              <w:rPr>
                <w:rFonts w:ascii="Arial" w:hAnsi="Arial" w:cs="Arial"/>
                <w:sz w:val="20"/>
              </w:rPr>
              <w:tab/>
              <w:t>Transportation Planner,</w:t>
            </w:r>
          </w:p>
          <w:p w:rsidR="00603F20" w:rsidRPr="004435C7" w:rsidRDefault="00603F20" w:rsidP="00ED2294">
            <w:pPr>
              <w:spacing w:after="0"/>
              <w:rPr>
                <w:rFonts w:ascii="Arial" w:hAnsi="Arial" w:cs="Arial"/>
                <w:sz w:val="20"/>
              </w:rPr>
            </w:pPr>
            <w:r w:rsidRPr="004435C7">
              <w:rPr>
                <w:rFonts w:ascii="Arial" w:hAnsi="Arial" w:cs="Arial"/>
                <w:sz w:val="20"/>
              </w:rPr>
              <w:t>•</w:t>
            </w:r>
            <w:r w:rsidRPr="004435C7">
              <w:rPr>
                <w:rFonts w:ascii="Arial" w:hAnsi="Arial" w:cs="Arial"/>
                <w:sz w:val="20"/>
              </w:rPr>
              <w:tab/>
              <w:t>Epidemiologist/Medical Geographer, and</w:t>
            </w:r>
          </w:p>
          <w:p w:rsidR="00603F20" w:rsidRPr="004435C7" w:rsidRDefault="00603F20" w:rsidP="00ED2294">
            <w:pPr>
              <w:spacing w:after="0"/>
              <w:rPr>
                <w:rFonts w:ascii="Arial" w:hAnsi="Arial" w:cs="Arial"/>
                <w:sz w:val="20"/>
              </w:rPr>
            </w:pPr>
            <w:r w:rsidRPr="004435C7">
              <w:rPr>
                <w:rFonts w:ascii="Arial" w:hAnsi="Arial" w:cs="Arial"/>
                <w:sz w:val="20"/>
              </w:rPr>
              <w:t>•</w:t>
            </w:r>
            <w:r w:rsidRPr="004435C7">
              <w:rPr>
                <w:rFonts w:ascii="Arial" w:hAnsi="Arial" w:cs="Arial"/>
                <w:sz w:val="20"/>
              </w:rPr>
              <w:tab/>
              <w:t>Demographer/Census Data Analyst.</w:t>
            </w:r>
          </w:p>
          <w:p w:rsidR="00603F20" w:rsidRPr="004435C7" w:rsidRDefault="00603F20" w:rsidP="00ED2294">
            <w:pPr>
              <w:spacing w:after="0"/>
              <w:rPr>
                <w:rFonts w:ascii="Arial" w:hAnsi="Arial" w:cs="Arial"/>
                <w:sz w:val="20"/>
              </w:rPr>
            </w:pPr>
          </w:p>
          <w:p w:rsidR="00603F20" w:rsidRPr="004435C7" w:rsidRDefault="00603F20" w:rsidP="004435C7">
            <w:pPr>
              <w:pStyle w:val="ListParagraph"/>
              <w:spacing w:after="0"/>
              <w:ind w:left="0"/>
              <w:rPr>
                <w:rFonts w:ascii="Arial" w:hAnsi="Arial" w:cs="Arial"/>
                <w:sz w:val="20"/>
              </w:rPr>
            </w:pPr>
            <w:r w:rsidRPr="004435C7">
              <w:rPr>
                <w:rFonts w:ascii="Arial" w:hAnsi="Arial" w:cs="Arial"/>
                <w:sz w:val="20"/>
              </w:rPr>
              <w:t>Our Geography and GIS programs prepare students for these careers primarily by preparing them for transfer into four-year degree programs.  However, our GIS certificate program also prepares students for entry-level GIS technician positions.  While students are encouraged to complete a four-year (or even graduate-level) GIS degree, they learn skill sets that prepare them for employment as technicians within private consulting firms (e.g. environmental consulting firms) and public sector (e.g. San Bernardino County, US Forest Service, and San Bernardino City Unified School District).  In addition, students are encouraged to enroll in the GIS 098: GIS Work Experience course.  Within this course, students work in an internship environment that better prepares them for future careers within the broad fields of geography and GIS.</w:t>
            </w:r>
          </w:p>
          <w:p w:rsidR="00603F20" w:rsidRPr="004435C7" w:rsidRDefault="00603F20" w:rsidP="00ED2294">
            <w:pPr>
              <w:spacing w:after="0"/>
              <w:rPr>
                <w:rFonts w:ascii="Arial" w:hAnsi="Arial" w:cs="Arial"/>
                <w:sz w:val="20"/>
              </w:rPr>
            </w:pPr>
          </w:p>
          <w:p w:rsidR="00603F20" w:rsidRPr="004435C7" w:rsidRDefault="00603F20" w:rsidP="00ED2294">
            <w:pPr>
              <w:spacing w:after="0"/>
              <w:rPr>
                <w:rFonts w:ascii="Arial" w:hAnsi="Arial" w:cs="Arial"/>
                <w:b/>
                <w:sz w:val="20"/>
              </w:rPr>
            </w:pPr>
            <w:r w:rsidRPr="004435C7">
              <w:rPr>
                <w:rFonts w:ascii="Arial" w:hAnsi="Arial" w:cs="Arial"/>
                <w:b/>
                <w:sz w:val="20"/>
              </w:rPr>
              <w:t>Standards in the Field:</w:t>
            </w:r>
          </w:p>
          <w:p w:rsidR="00603F20" w:rsidRPr="004435C7" w:rsidRDefault="00603F20" w:rsidP="00ED2294">
            <w:pPr>
              <w:spacing w:after="0"/>
              <w:rPr>
                <w:rFonts w:ascii="Arial" w:hAnsi="Arial" w:cs="Arial"/>
                <w:b/>
                <w:sz w:val="20"/>
              </w:rPr>
            </w:pPr>
          </w:p>
          <w:p w:rsidR="00603F20" w:rsidRPr="004435C7" w:rsidRDefault="00603F20" w:rsidP="00ED2294">
            <w:pPr>
              <w:spacing w:after="0"/>
              <w:rPr>
                <w:rFonts w:ascii="Arial" w:hAnsi="Arial" w:cs="Arial"/>
                <w:sz w:val="20"/>
              </w:rPr>
            </w:pPr>
            <w:r w:rsidRPr="004435C7">
              <w:rPr>
                <w:rFonts w:ascii="Arial" w:hAnsi="Arial" w:cs="Arial"/>
                <w:sz w:val="20"/>
              </w:rPr>
              <w:t>Students majoring and pursuing careers within the fields of Geography and GIS should remain aware of:</w:t>
            </w:r>
          </w:p>
          <w:p w:rsidR="00603F20" w:rsidRPr="004435C7" w:rsidRDefault="00603F20" w:rsidP="00ED2294">
            <w:pPr>
              <w:spacing w:after="0"/>
              <w:rPr>
                <w:rFonts w:ascii="Arial" w:hAnsi="Arial" w:cs="Arial"/>
                <w:sz w:val="20"/>
              </w:rPr>
            </w:pPr>
            <w:r w:rsidRPr="004435C7">
              <w:rPr>
                <w:rFonts w:ascii="Arial" w:hAnsi="Arial" w:cs="Arial"/>
                <w:sz w:val="20"/>
              </w:rPr>
              <w:t>•</w:t>
            </w:r>
            <w:r w:rsidRPr="004435C7">
              <w:rPr>
                <w:rFonts w:ascii="Arial" w:hAnsi="Arial" w:cs="Arial"/>
                <w:sz w:val="20"/>
              </w:rPr>
              <w:tab/>
              <w:t>Geographic terminology (within Human and Physical Geography),</w:t>
            </w:r>
          </w:p>
          <w:p w:rsidR="00603F20" w:rsidRPr="004435C7" w:rsidRDefault="00603F20" w:rsidP="00ED2294">
            <w:pPr>
              <w:spacing w:after="0"/>
              <w:rPr>
                <w:rFonts w:ascii="Arial" w:hAnsi="Arial" w:cs="Arial"/>
                <w:sz w:val="20"/>
              </w:rPr>
            </w:pPr>
            <w:r w:rsidRPr="004435C7">
              <w:rPr>
                <w:rFonts w:ascii="Arial" w:hAnsi="Arial" w:cs="Arial"/>
                <w:sz w:val="20"/>
              </w:rPr>
              <w:t>•</w:t>
            </w:r>
            <w:r w:rsidRPr="004435C7">
              <w:rPr>
                <w:rFonts w:ascii="Arial" w:hAnsi="Arial" w:cs="Arial"/>
                <w:sz w:val="20"/>
              </w:rPr>
              <w:tab/>
              <w:t>Geography software and technology (GIS and GPS),</w:t>
            </w:r>
          </w:p>
          <w:p w:rsidR="00603F20" w:rsidRPr="004435C7" w:rsidRDefault="00603F20" w:rsidP="00ED2294">
            <w:pPr>
              <w:spacing w:after="0"/>
              <w:rPr>
                <w:rFonts w:ascii="Arial" w:hAnsi="Arial" w:cs="Arial"/>
                <w:sz w:val="20"/>
              </w:rPr>
            </w:pPr>
            <w:r w:rsidRPr="004435C7">
              <w:rPr>
                <w:rFonts w:ascii="Arial" w:hAnsi="Arial" w:cs="Arial"/>
                <w:sz w:val="20"/>
              </w:rPr>
              <w:t>•</w:t>
            </w:r>
            <w:r w:rsidRPr="004435C7">
              <w:rPr>
                <w:rFonts w:ascii="Arial" w:hAnsi="Arial" w:cs="Arial"/>
                <w:sz w:val="20"/>
              </w:rPr>
              <w:tab/>
              <w:t>Social, political, and economic changes, as they impact the environment, and</w:t>
            </w:r>
          </w:p>
          <w:p w:rsidR="00603F20" w:rsidRPr="004435C7" w:rsidRDefault="00603F20" w:rsidP="00ED2294">
            <w:pPr>
              <w:spacing w:after="0"/>
              <w:rPr>
                <w:rFonts w:ascii="Arial" w:hAnsi="Arial" w:cs="Arial"/>
                <w:sz w:val="20"/>
              </w:rPr>
            </w:pPr>
            <w:r w:rsidRPr="004435C7">
              <w:rPr>
                <w:rFonts w:ascii="Arial" w:hAnsi="Arial" w:cs="Arial"/>
                <w:sz w:val="20"/>
              </w:rPr>
              <w:t>•</w:t>
            </w:r>
            <w:r w:rsidRPr="004435C7">
              <w:rPr>
                <w:rFonts w:ascii="Arial" w:hAnsi="Arial" w:cs="Arial"/>
                <w:sz w:val="20"/>
              </w:rPr>
              <w:tab/>
              <w:t>Geopolitics</w:t>
            </w:r>
          </w:p>
          <w:p w:rsidR="00603F20" w:rsidRPr="004435C7" w:rsidRDefault="00603F20" w:rsidP="00ED2294">
            <w:pPr>
              <w:spacing w:after="0"/>
              <w:rPr>
                <w:rFonts w:ascii="Arial" w:hAnsi="Arial" w:cs="Arial"/>
                <w:sz w:val="20"/>
              </w:rPr>
            </w:pPr>
          </w:p>
          <w:p w:rsidR="00603F20" w:rsidRPr="004435C7" w:rsidRDefault="00603F20" w:rsidP="00ED2294">
            <w:pPr>
              <w:spacing w:after="0"/>
              <w:rPr>
                <w:rFonts w:ascii="Arial" w:hAnsi="Arial" w:cs="Arial"/>
                <w:b/>
                <w:sz w:val="20"/>
              </w:rPr>
            </w:pPr>
            <w:r w:rsidRPr="004435C7">
              <w:rPr>
                <w:rFonts w:ascii="Arial" w:hAnsi="Arial" w:cs="Arial"/>
                <w:b/>
                <w:sz w:val="20"/>
              </w:rPr>
              <w:t>Licensure Rates:</w:t>
            </w:r>
          </w:p>
          <w:p w:rsidR="00603F20" w:rsidRPr="004435C7" w:rsidRDefault="00603F20" w:rsidP="00ED2294">
            <w:pPr>
              <w:spacing w:after="0"/>
              <w:rPr>
                <w:rFonts w:ascii="Arial" w:hAnsi="Arial" w:cs="Arial"/>
                <w:b/>
                <w:sz w:val="20"/>
              </w:rPr>
            </w:pPr>
          </w:p>
          <w:p w:rsidR="00603F20" w:rsidRPr="004435C7" w:rsidRDefault="00603F20" w:rsidP="00ED2294">
            <w:pPr>
              <w:spacing w:after="0"/>
              <w:rPr>
                <w:rFonts w:ascii="Arial" w:hAnsi="Arial" w:cs="Arial"/>
                <w:sz w:val="20"/>
              </w:rPr>
            </w:pPr>
            <w:r w:rsidRPr="004435C7">
              <w:rPr>
                <w:rFonts w:ascii="Arial" w:hAnsi="Arial" w:cs="Arial"/>
                <w:sz w:val="20"/>
              </w:rPr>
              <w:t>Geographers and GIS technicians and analysts are not required to possess licenses, per se, within the State of California.  However, related fields, including: real estate, surveying and civil engineering, landscape architecture, and law practice require licensure and registration.</w:t>
            </w:r>
          </w:p>
          <w:p w:rsidR="00603F20" w:rsidRPr="004435C7" w:rsidRDefault="00603F20" w:rsidP="00ED2294">
            <w:pPr>
              <w:spacing w:after="0"/>
              <w:rPr>
                <w:rFonts w:ascii="Arial" w:hAnsi="Arial" w:cs="Arial"/>
                <w:sz w:val="20"/>
              </w:rPr>
            </w:pPr>
          </w:p>
          <w:p w:rsidR="00603F20" w:rsidRPr="004435C7" w:rsidRDefault="00603F20" w:rsidP="00ED2294">
            <w:pPr>
              <w:spacing w:after="0"/>
              <w:rPr>
                <w:rFonts w:ascii="Arial" w:hAnsi="Arial" w:cs="Arial"/>
                <w:b/>
                <w:sz w:val="20"/>
              </w:rPr>
            </w:pPr>
            <w:r w:rsidRPr="004435C7">
              <w:rPr>
                <w:rFonts w:ascii="Arial" w:hAnsi="Arial" w:cs="Arial"/>
                <w:b/>
                <w:sz w:val="20"/>
              </w:rPr>
              <w:t>Advisory Committee Recommendations:</w:t>
            </w:r>
          </w:p>
          <w:p w:rsidR="00603F20" w:rsidRPr="004435C7" w:rsidRDefault="00603F20" w:rsidP="00ED2294">
            <w:pPr>
              <w:spacing w:after="0"/>
              <w:rPr>
                <w:rFonts w:ascii="Arial" w:hAnsi="Arial" w:cs="Arial"/>
                <w:sz w:val="20"/>
              </w:rPr>
            </w:pPr>
          </w:p>
          <w:p w:rsidR="00603F20" w:rsidRPr="004435C7" w:rsidRDefault="00603F20" w:rsidP="00ED2294">
            <w:pPr>
              <w:spacing w:after="0"/>
              <w:rPr>
                <w:rFonts w:ascii="Arial" w:hAnsi="Arial" w:cs="Arial"/>
                <w:sz w:val="20"/>
              </w:rPr>
            </w:pPr>
            <w:r w:rsidRPr="004435C7">
              <w:rPr>
                <w:rFonts w:ascii="Arial" w:hAnsi="Arial" w:cs="Arial"/>
                <w:sz w:val="20"/>
              </w:rPr>
              <w:t>Because Geography and GIS are inherently related, a preliminary Advisory Committee has been created.  Present members include: ESRI in Redlands, CSU-San Bernardino Geography (and GIS and Environmental Studies) Department, US Forest Service (field office in San Bernardino), County of San Bernardino Geographic Information Management Services (GIMS), Colton-Redlands-Yucaipa ROP (Regional Occupational Program), San Bernardino City Municipal Water District, SBVC Water Supply Technology (WST) Department, SBVC Architecture and Environmental Design Department, SBVC Office of Research, Planning, Development, and Grants, and Air Quality Management District (AQMD).  The next advisory committee meeting is scheduled on Wednesday, 7</w:t>
            </w:r>
            <w:r w:rsidRPr="004435C7">
              <w:rPr>
                <w:rFonts w:ascii="Arial" w:hAnsi="Arial" w:cs="Arial"/>
                <w:sz w:val="20"/>
                <w:vertAlign w:val="superscript"/>
              </w:rPr>
              <w:t>th</w:t>
            </w:r>
            <w:r w:rsidRPr="004435C7">
              <w:rPr>
                <w:rFonts w:ascii="Arial" w:hAnsi="Arial" w:cs="Arial"/>
                <w:sz w:val="20"/>
              </w:rPr>
              <w:t xml:space="preserve"> December 2011.  Future plans include collaborative WST-GIS (and Geography) advisory committee meetings twice each academic year, once in December and once in May.</w:t>
            </w:r>
          </w:p>
        </w:tc>
      </w:tr>
    </w:tbl>
    <w:p w:rsidR="00603F20" w:rsidRPr="004435C7" w:rsidRDefault="00603F20" w:rsidP="00717100">
      <w:pPr>
        <w:rPr>
          <w:rFonts w:ascii="Arial" w:hAnsi="Arial" w:cs="Arial"/>
          <w:b/>
          <w:sz w:val="20"/>
        </w:rPr>
      </w:pPr>
    </w:p>
    <w:p w:rsidR="00603F20" w:rsidRPr="004435C7" w:rsidRDefault="00603F20" w:rsidP="00717100">
      <w:pPr>
        <w:rPr>
          <w:rFonts w:ascii="Arial" w:hAnsi="Arial" w:cs="Arial"/>
          <w:b/>
          <w:sz w:val="20"/>
        </w:rPr>
      </w:pPr>
      <w:r w:rsidRPr="004435C7">
        <w:rPr>
          <w:rFonts w:ascii="Arial" w:hAnsi="Arial" w:cs="Arial"/>
          <w:b/>
          <w:sz w:val="20"/>
        </w:rPr>
        <w:t>Student Learning Outcomes and/or Student Area Outcomes</w:t>
      </w:r>
    </w:p>
    <w:p w:rsidR="00603F20" w:rsidRPr="004435C7" w:rsidRDefault="00603F20" w:rsidP="00717100">
      <w:pPr>
        <w:rPr>
          <w:rFonts w:ascii="Arial" w:hAnsi="Arial" w:cs="Arial"/>
          <w:b/>
          <w:sz w:val="20"/>
        </w:rPr>
      </w:pPr>
      <w:r w:rsidRPr="004435C7">
        <w:rPr>
          <w:rFonts w:ascii="Arial" w:hAnsi="Arial" w:cs="Arial"/>
          <w:b/>
          <w:sz w:val="20"/>
        </w:rPr>
        <w:t>Demonstrate that your program has continued to make progress on Student Learning Outcomes (SLOs) and/or Service Area Outcome (SAOs) based on the plans of the college since the program’s last efficacy report.</w:t>
      </w:r>
    </w:p>
    <w:p w:rsidR="00603F20" w:rsidRPr="004435C7" w:rsidRDefault="00603F20" w:rsidP="00717100">
      <w:pPr>
        <w:rPr>
          <w:rFonts w:ascii="Arial" w:hAnsi="Arial" w:cs="Arial"/>
          <w:b/>
          <w:sz w:val="20"/>
        </w:rPr>
      </w:pPr>
      <w:r w:rsidRPr="004435C7">
        <w:rPr>
          <w:rFonts w:ascii="Arial" w:hAnsi="Arial" w:cs="Arial"/>
          <w:b/>
          <w:sz w:val="20"/>
        </w:rPr>
        <w:t xml:space="preserve">See </w:t>
      </w:r>
      <w:hyperlink r:id="rId14" w:history="1">
        <w:r w:rsidRPr="004435C7">
          <w:rPr>
            <w:rStyle w:val="Hyperlink"/>
            <w:rFonts w:ascii="Arial" w:hAnsi="Arial" w:cs="Arial"/>
            <w:b/>
            <w:sz w:val="20"/>
          </w:rPr>
          <w:t>Strategic Initiative 5.1</w:t>
        </w:r>
      </w:hyperlink>
    </w:p>
    <w:p w:rsidR="00603F20" w:rsidRPr="004435C7" w:rsidRDefault="00603F20" w:rsidP="00717100">
      <w:pPr>
        <w:spacing w:after="0" w:line="240" w:lineRule="auto"/>
        <w:rPr>
          <w:rFonts w:ascii="Arial" w:hAnsi="Arial" w:cs="Arial"/>
          <w:b/>
          <w:bCs/>
          <w:sz w:val="20"/>
        </w:rPr>
      </w:pPr>
    </w:p>
    <w:tbl>
      <w:tblPr>
        <w:tblW w:w="0" w:type="auto"/>
        <w:tblCellMar>
          <w:left w:w="0" w:type="dxa"/>
          <w:right w:w="0" w:type="dxa"/>
        </w:tblCellMar>
        <w:tblLook w:val="00A0"/>
      </w:tblPr>
      <w:tblGrid>
        <w:gridCol w:w="9576"/>
      </w:tblGrid>
      <w:tr w:rsidR="00603F20" w:rsidRPr="004435C7">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03F20" w:rsidRPr="004435C7" w:rsidRDefault="00603F20" w:rsidP="00AB0464">
            <w:pPr>
              <w:spacing w:after="0" w:line="240" w:lineRule="auto"/>
              <w:jc w:val="both"/>
              <w:rPr>
                <w:rFonts w:ascii="Arial" w:hAnsi="Arial" w:cs="Arial"/>
                <w:sz w:val="20"/>
              </w:rPr>
            </w:pPr>
            <w:r w:rsidRPr="004435C7">
              <w:rPr>
                <w:rFonts w:ascii="Arial" w:hAnsi="Arial" w:cs="Arial"/>
                <w:sz w:val="20"/>
              </w:rPr>
              <w:t>Since the previous efficacy report, the following Geography courses have completed SLO assessments: GEOG 102, GEOG 110, and GEOG 120.  The program intends to complete SLO assessments for GEOG 106 and 111 during the fall 2011 semester and GEOG 114 during the spring 2012 semester.  All Geography courses currently listed within the SBVC catalogue will have been assessed by the end of the spring 2012 semester.  Program-level assessments for the Geography AS degree have not yet been completed.  The department intends to fulfill this obligation by the end of the spring 2012 semester.</w:t>
            </w:r>
          </w:p>
          <w:p w:rsidR="00603F20" w:rsidRPr="004435C7" w:rsidRDefault="00603F20" w:rsidP="00AB0464">
            <w:pPr>
              <w:spacing w:after="0" w:line="240" w:lineRule="auto"/>
              <w:jc w:val="both"/>
              <w:rPr>
                <w:rFonts w:ascii="Arial" w:hAnsi="Arial" w:cs="Arial"/>
                <w:sz w:val="20"/>
              </w:rPr>
            </w:pPr>
          </w:p>
          <w:p w:rsidR="00603F20" w:rsidRPr="004435C7" w:rsidRDefault="00603F20" w:rsidP="00AB0464">
            <w:pPr>
              <w:spacing w:after="0" w:line="240" w:lineRule="auto"/>
              <w:jc w:val="both"/>
              <w:rPr>
                <w:rFonts w:ascii="Arial" w:hAnsi="Arial" w:cs="Arial"/>
                <w:sz w:val="20"/>
              </w:rPr>
            </w:pPr>
            <w:r w:rsidRPr="004435C7">
              <w:rPr>
                <w:rFonts w:ascii="Arial" w:hAnsi="Arial" w:cs="Arial"/>
                <w:sz w:val="20"/>
              </w:rPr>
              <w:t>To date, no GIS courses have completed SLO assessments.  A lack of a full-time GIS faculty member has hindered progress on this endeavor.  Fortunately, and with the assistance of a full-time faculty colleague, SLO assessments for the following GIS courses will be completed by the end of the fall 2011 semester: GIS 130, GIS 131, GIS 133, and GIS 135.  By the end of the spring 2012 semester, the program intends to complete assessments for GIS 039, 098, and 137 courses.  Provided that the program adheres to this schedule, all GIS courses will have been assessed by the end of the spring 2012 semester.  Program-level assessments for the GIS certificate have not yet been completed.  The program intends to fulfill this obligation by the end of the spring 2012 semester.</w:t>
            </w:r>
          </w:p>
          <w:p w:rsidR="00603F20" w:rsidRPr="004435C7" w:rsidRDefault="00603F20" w:rsidP="00AB0464">
            <w:pPr>
              <w:spacing w:after="0" w:line="240" w:lineRule="auto"/>
              <w:jc w:val="both"/>
              <w:rPr>
                <w:rFonts w:ascii="Arial" w:hAnsi="Arial" w:cs="Arial"/>
                <w:sz w:val="20"/>
              </w:rPr>
            </w:pPr>
          </w:p>
          <w:p w:rsidR="00603F20" w:rsidRPr="004435C7" w:rsidRDefault="00603F20" w:rsidP="00AB0464">
            <w:pPr>
              <w:spacing w:after="0" w:line="240" w:lineRule="auto"/>
              <w:jc w:val="both"/>
              <w:rPr>
                <w:rFonts w:ascii="Arial" w:hAnsi="Arial" w:cs="Arial"/>
                <w:sz w:val="20"/>
              </w:rPr>
            </w:pPr>
            <w:r w:rsidRPr="004435C7">
              <w:rPr>
                <w:rFonts w:ascii="Arial" w:hAnsi="Arial" w:cs="Arial"/>
                <w:sz w:val="20"/>
              </w:rPr>
              <w:t xml:space="preserve">In addition to a dearth of full-time faculty to assist with SLO revision, assessment, and recording, there remain confusion and lack of agreement among the CTA union, SBVC administration, and District Chancellor’s office on the issue of SLO workload and compensation.  </w:t>
            </w:r>
            <w:r w:rsidRPr="004435C7">
              <w:rPr>
                <w:rFonts w:ascii="Arial" w:hAnsi="Arial" w:cs="Arial"/>
                <w:i/>
                <w:sz w:val="20"/>
              </w:rPr>
              <w:t>Elumen</w:t>
            </w:r>
            <w:r w:rsidRPr="004435C7">
              <w:rPr>
                <w:rFonts w:ascii="Arial" w:hAnsi="Arial" w:cs="Arial"/>
                <w:sz w:val="20"/>
              </w:rPr>
              <w:t xml:space="preserve"> SLO data capture has not been fully implemented and few SBVC faculty, including those within the Geography and GIS departments, have been trained in its use and application.  Therefore, progress has remained uneven.</w:t>
            </w:r>
          </w:p>
          <w:p w:rsidR="00603F20" w:rsidRPr="004435C7" w:rsidRDefault="00603F20" w:rsidP="00AB0464">
            <w:pPr>
              <w:spacing w:after="0" w:line="240" w:lineRule="auto"/>
              <w:jc w:val="both"/>
              <w:rPr>
                <w:rFonts w:ascii="Arial" w:hAnsi="Arial" w:cs="Arial"/>
                <w:sz w:val="20"/>
              </w:rPr>
            </w:pPr>
          </w:p>
          <w:p w:rsidR="00603F20" w:rsidRPr="004435C7" w:rsidRDefault="00603F20" w:rsidP="004435C7">
            <w:pPr>
              <w:spacing w:after="0" w:line="240" w:lineRule="auto"/>
              <w:jc w:val="both"/>
              <w:rPr>
                <w:rFonts w:ascii="Arial" w:hAnsi="Arial" w:cs="Arial"/>
                <w:sz w:val="20"/>
              </w:rPr>
            </w:pPr>
            <w:r w:rsidRPr="004435C7">
              <w:rPr>
                <w:rFonts w:ascii="Arial" w:hAnsi="Arial" w:cs="Arial"/>
                <w:sz w:val="20"/>
              </w:rPr>
              <w:t>Although incomplete and admittedly falling short of college goals (and attendant accreditation goals), the programs endeavor to complete SLO assessment, continue revision of SLOs, and record SLO assessment data for each student at the course- and program level.  One method to achieve this when full-time faculty are in short supply is to utilize existing examination, quiz, and project questions as SLO assessments.</w:t>
            </w:r>
          </w:p>
        </w:tc>
      </w:tr>
    </w:tbl>
    <w:p w:rsidR="00603F20" w:rsidRPr="004435C7" w:rsidRDefault="00603F20" w:rsidP="00717100">
      <w:pPr>
        <w:jc w:val="center"/>
        <w:rPr>
          <w:rFonts w:ascii="Arial" w:hAnsi="Arial" w:cs="Arial"/>
          <w:b/>
          <w:sz w:val="20"/>
        </w:rPr>
      </w:pPr>
    </w:p>
    <w:p w:rsidR="00603F20" w:rsidRPr="004435C7" w:rsidRDefault="00603F20" w:rsidP="00717100">
      <w:pPr>
        <w:jc w:val="center"/>
        <w:rPr>
          <w:rFonts w:ascii="Arial" w:hAnsi="Arial" w:cs="Arial"/>
          <w:b/>
          <w:sz w:val="20"/>
        </w:rPr>
      </w:pPr>
      <w:r w:rsidRPr="004435C7">
        <w:rPr>
          <w:rFonts w:ascii="Arial" w:hAnsi="Arial" w:cs="Arial"/>
          <w:b/>
          <w:sz w:val="20"/>
        </w:rPr>
        <w:br w:type="page"/>
        <w:t>SLO Course and Program Completion Table:</w:t>
      </w:r>
    </w:p>
    <w:tbl>
      <w:tblPr>
        <w:tblStyle w:val="TableGrid"/>
        <w:tblW w:w="0" w:type="auto"/>
        <w:tblLook w:val="00BF"/>
      </w:tblPr>
      <w:tblGrid>
        <w:gridCol w:w="3192"/>
        <w:gridCol w:w="3192"/>
        <w:gridCol w:w="3192"/>
      </w:tblGrid>
      <w:tr w:rsidR="00603F20" w:rsidRPr="004435C7">
        <w:tc>
          <w:tcPr>
            <w:tcW w:w="3192" w:type="dxa"/>
          </w:tcPr>
          <w:p w:rsidR="00603F20" w:rsidRPr="004435C7" w:rsidRDefault="00603F20" w:rsidP="004435C7">
            <w:pPr>
              <w:jc w:val="center"/>
              <w:rPr>
                <w:rFonts w:ascii="Arial" w:hAnsi="Arial" w:cs="Arial"/>
                <w:b/>
                <w:sz w:val="20"/>
              </w:rPr>
            </w:pPr>
            <w:r w:rsidRPr="004435C7">
              <w:rPr>
                <w:rFonts w:ascii="Arial" w:hAnsi="Arial" w:cs="Arial"/>
                <w:b/>
                <w:sz w:val="20"/>
              </w:rPr>
              <w:t>Course:</w:t>
            </w:r>
          </w:p>
        </w:tc>
        <w:tc>
          <w:tcPr>
            <w:tcW w:w="3192" w:type="dxa"/>
          </w:tcPr>
          <w:p w:rsidR="00603F20" w:rsidRPr="004435C7" w:rsidRDefault="00603F20" w:rsidP="00717100">
            <w:pPr>
              <w:jc w:val="center"/>
              <w:rPr>
                <w:rFonts w:ascii="Arial" w:hAnsi="Arial" w:cs="Arial"/>
                <w:b/>
                <w:sz w:val="20"/>
              </w:rPr>
            </w:pPr>
            <w:r w:rsidRPr="004435C7">
              <w:rPr>
                <w:rFonts w:ascii="Arial" w:hAnsi="Arial" w:cs="Arial"/>
                <w:b/>
                <w:sz w:val="20"/>
              </w:rPr>
              <w:t>SLO Completed?</w:t>
            </w:r>
          </w:p>
        </w:tc>
        <w:tc>
          <w:tcPr>
            <w:tcW w:w="3192" w:type="dxa"/>
          </w:tcPr>
          <w:p w:rsidR="00603F20" w:rsidRPr="004435C7" w:rsidRDefault="00603F20" w:rsidP="00717100">
            <w:pPr>
              <w:jc w:val="center"/>
              <w:rPr>
                <w:rFonts w:ascii="Arial" w:hAnsi="Arial" w:cs="Arial"/>
                <w:b/>
                <w:sz w:val="20"/>
              </w:rPr>
            </w:pPr>
            <w:r w:rsidRPr="004435C7">
              <w:rPr>
                <w:rFonts w:ascii="Arial" w:hAnsi="Arial" w:cs="Arial"/>
                <w:b/>
                <w:sz w:val="20"/>
              </w:rPr>
              <w:t>Plan to Complete by:</w:t>
            </w:r>
          </w:p>
        </w:tc>
      </w:tr>
      <w:tr w:rsidR="00603F20" w:rsidRPr="004435C7">
        <w:tc>
          <w:tcPr>
            <w:tcW w:w="3192" w:type="dxa"/>
          </w:tcPr>
          <w:p w:rsidR="00603F20" w:rsidRPr="004435C7" w:rsidRDefault="00603F20" w:rsidP="00717100">
            <w:pPr>
              <w:jc w:val="center"/>
              <w:rPr>
                <w:rFonts w:ascii="Arial" w:hAnsi="Arial" w:cs="Arial"/>
                <w:sz w:val="20"/>
              </w:rPr>
            </w:pPr>
            <w:r w:rsidRPr="004435C7">
              <w:rPr>
                <w:rFonts w:ascii="Arial" w:hAnsi="Arial" w:cs="Arial"/>
                <w:sz w:val="20"/>
              </w:rPr>
              <w:t>GEOG 102: Cultural Geography</w:t>
            </w:r>
          </w:p>
        </w:tc>
        <w:tc>
          <w:tcPr>
            <w:tcW w:w="3192" w:type="dxa"/>
          </w:tcPr>
          <w:p w:rsidR="00603F20" w:rsidRPr="004435C7" w:rsidRDefault="00603F20" w:rsidP="00717100">
            <w:pPr>
              <w:jc w:val="center"/>
              <w:rPr>
                <w:rFonts w:ascii="Arial" w:hAnsi="Arial" w:cs="Arial"/>
                <w:sz w:val="20"/>
              </w:rPr>
            </w:pPr>
            <w:r w:rsidRPr="004435C7">
              <w:rPr>
                <w:rFonts w:ascii="Arial" w:hAnsi="Arial" w:cs="Arial"/>
                <w:sz w:val="20"/>
              </w:rPr>
              <w:t>Yes</w:t>
            </w:r>
          </w:p>
        </w:tc>
        <w:tc>
          <w:tcPr>
            <w:tcW w:w="3192" w:type="dxa"/>
          </w:tcPr>
          <w:p w:rsidR="00603F20" w:rsidRPr="004435C7" w:rsidRDefault="00603F20" w:rsidP="00717100">
            <w:pPr>
              <w:jc w:val="center"/>
              <w:rPr>
                <w:rFonts w:ascii="Arial" w:hAnsi="Arial" w:cs="Arial"/>
                <w:sz w:val="20"/>
              </w:rPr>
            </w:pPr>
          </w:p>
        </w:tc>
      </w:tr>
      <w:tr w:rsidR="00603F20" w:rsidRPr="004435C7">
        <w:tc>
          <w:tcPr>
            <w:tcW w:w="3192" w:type="dxa"/>
          </w:tcPr>
          <w:p w:rsidR="00603F20" w:rsidRPr="004435C7" w:rsidRDefault="00603F20" w:rsidP="00717100">
            <w:pPr>
              <w:jc w:val="center"/>
              <w:rPr>
                <w:rFonts w:ascii="Arial" w:hAnsi="Arial" w:cs="Arial"/>
                <w:sz w:val="20"/>
              </w:rPr>
            </w:pPr>
            <w:r w:rsidRPr="004435C7">
              <w:rPr>
                <w:rFonts w:ascii="Arial" w:hAnsi="Arial" w:cs="Arial"/>
                <w:sz w:val="20"/>
              </w:rPr>
              <w:t>GEOG 106: Geographic Perspectives on the Environment</w:t>
            </w:r>
          </w:p>
        </w:tc>
        <w:tc>
          <w:tcPr>
            <w:tcW w:w="3192" w:type="dxa"/>
          </w:tcPr>
          <w:p w:rsidR="00603F20" w:rsidRPr="004435C7" w:rsidRDefault="00603F20" w:rsidP="00717100">
            <w:pPr>
              <w:jc w:val="center"/>
              <w:rPr>
                <w:rFonts w:ascii="Arial" w:hAnsi="Arial" w:cs="Arial"/>
                <w:sz w:val="20"/>
              </w:rPr>
            </w:pPr>
            <w:r w:rsidRPr="004435C7">
              <w:rPr>
                <w:rFonts w:ascii="Arial" w:hAnsi="Arial" w:cs="Arial"/>
                <w:sz w:val="20"/>
              </w:rPr>
              <w:t>No</w:t>
            </w:r>
          </w:p>
        </w:tc>
        <w:tc>
          <w:tcPr>
            <w:tcW w:w="3192" w:type="dxa"/>
          </w:tcPr>
          <w:p w:rsidR="00603F20" w:rsidRPr="004435C7" w:rsidRDefault="00603F20" w:rsidP="00717100">
            <w:pPr>
              <w:jc w:val="center"/>
              <w:rPr>
                <w:rFonts w:ascii="Arial" w:hAnsi="Arial" w:cs="Arial"/>
                <w:sz w:val="20"/>
              </w:rPr>
            </w:pPr>
            <w:r w:rsidRPr="004435C7">
              <w:rPr>
                <w:rFonts w:ascii="Arial" w:hAnsi="Arial" w:cs="Arial"/>
                <w:sz w:val="20"/>
              </w:rPr>
              <w:t>Fall 2011</w:t>
            </w:r>
          </w:p>
        </w:tc>
      </w:tr>
      <w:tr w:rsidR="00603F20" w:rsidRPr="004435C7">
        <w:tc>
          <w:tcPr>
            <w:tcW w:w="3192" w:type="dxa"/>
          </w:tcPr>
          <w:p w:rsidR="00603F20" w:rsidRPr="004435C7" w:rsidRDefault="00603F20" w:rsidP="00717100">
            <w:pPr>
              <w:jc w:val="center"/>
              <w:rPr>
                <w:rFonts w:ascii="Arial" w:hAnsi="Arial" w:cs="Arial"/>
                <w:sz w:val="20"/>
              </w:rPr>
            </w:pPr>
            <w:r w:rsidRPr="004435C7">
              <w:rPr>
                <w:rFonts w:ascii="Arial" w:hAnsi="Arial" w:cs="Arial"/>
                <w:sz w:val="20"/>
              </w:rPr>
              <w:t>GEOG 110: Physical Geography Lecture</w:t>
            </w:r>
          </w:p>
        </w:tc>
        <w:tc>
          <w:tcPr>
            <w:tcW w:w="3192" w:type="dxa"/>
          </w:tcPr>
          <w:p w:rsidR="00603F20" w:rsidRPr="004435C7" w:rsidRDefault="00603F20" w:rsidP="00717100">
            <w:pPr>
              <w:jc w:val="center"/>
              <w:rPr>
                <w:rFonts w:ascii="Arial" w:hAnsi="Arial" w:cs="Arial"/>
                <w:sz w:val="20"/>
              </w:rPr>
            </w:pPr>
            <w:r w:rsidRPr="004435C7">
              <w:rPr>
                <w:rFonts w:ascii="Arial" w:hAnsi="Arial" w:cs="Arial"/>
                <w:sz w:val="20"/>
              </w:rPr>
              <w:t>Yes</w:t>
            </w:r>
          </w:p>
        </w:tc>
        <w:tc>
          <w:tcPr>
            <w:tcW w:w="3192" w:type="dxa"/>
          </w:tcPr>
          <w:p w:rsidR="00603F20" w:rsidRPr="004435C7" w:rsidRDefault="00603F20" w:rsidP="00717100">
            <w:pPr>
              <w:jc w:val="center"/>
              <w:rPr>
                <w:rFonts w:ascii="Arial" w:hAnsi="Arial" w:cs="Arial"/>
                <w:sz w:val="20"/>
              </w:rPr>
            </w:pPr>
          </w:p>
        </w:tc>
      </w:tr>
      <w:tr w:rsidR="00603F20" w:rsidRPr="004435C7">
        <w:tc>
          <w:tcPr>
            <w:tcW w:w="3192" w:type="dxa"/>
          </w:tcPr>
          <w:p w:rsidR="00603F20" w:rsidRPr="004435C7" w:rsidRDefault="00603F20" w:rsidP="00717100">
            <w:pPr>
              <w:jc w:val="center"/>
              <w:rPr>
                <w:rFonts w:ascii="Arial" w:hAnsi="Arial" w:cs="Arial"/>
                <w:sz w:val="20"/>
              </w:rPr>
            </w:pPr>
            <w:r w:rsidRPr="004435C7">
              <w:rPr>
                <w:rFonts w:ascii="Arial" w:hAnsi="Arial" w:cs="Arial"/>
                <w:sz w:val="20"/>
              </w:rPr>
              <w:t>GEOG 111: Physical Geography Lab</w:t>
            </w:r>
          </w:p>
        </w:tc>
        <w:tc>
          <w:tcPr>
            <w:tcW w:w="3192" w:type="dxa"/>
          </w:tcPr>
          <w:p w:rsidR="00603F20" w:rsidRPr="004435C7" w:rsidRDefault="00603F20" w:rsidP="00717100">
            <w:pPr>
              <w:jc w:val="center"/>
              <w:rPr>
                <w:rFonts w:ascii="Arial" w:hAnsi="Arial" w:cs="Arial"/>
                <w:sz w:val="20"/>
              </w:rPr>
            </w:pPr>
            <w:r w:rsidRPr="004435C7">
              <w:rPr>
                <w:rFonts w:ascii="Arial" w:hAnsi="Arial" w:cs="Arial"/>
                <w:sz w:val="20"/>
              </w:rPr>
              <w:t>No</w:t>
            </w:r>
          </w:p>
        </w:tc>
        <w:tc>
          <w:tcPr>
            <w:tcW w:w="3192" w:type="dxa"/>
          </w:tcPr>
          <w:p w:rsidR="00603F20" w:rsidRPr="004435C7" w:rsidRDefault="00603F20" w:rsidP="00717100">
            <w:pPr>
              <w:jc w:val="center"/>
              <w:rPr>
                <w:rFonts w:ascii="Arial" w:hAnsi="Arial" w:cs="Arial"/>
                <w:sz w:val="20"/>
              </w:rPr>
            </w:pPr>
            <w:r w:rsidRPr="004435C7">
              <w:rPr>
                <w:rFonts w:ascii="Arial" w:hAnsi="Arial" w:cs="Arial"/>
                <w:sz w:val="20"/>
              </w:rPr>
              <w:t>Fall 2011</w:t>
            </w:r>
          </w:p>
        </w:tc>
      </w:tr>
      <w:tr w:rsidR="00603F20" w:rsidRPr="004435C7">
        <w:tc>
          <w:tcPr>
            <w:tcW w:w="3192" w:type="dxa"/>
          </w:tcPr>
          <w:p w:rsidR="00603F20" w:rsidRPr="004435C7" w:rsidRDefault="00603F20" w:rsidP="00717100">
            <w:pPr>
              <w:jc w:val="center"/>
              <w:rPr>
                <w:rFonts w:ascii="Arial" w:hAnsi="Arial" w:cs="Arial"/>
                <w:sz w:val="20"/>
              </w:rPr>
            </w:pPr>
            <w:r w:rsidRPr="004435C7">
              <w:rPr>
                <w:rFonts w:ascii="Arial" w:hAnsi="Arial" w:cs="Arial"/>
                <w:sz w:val="20"/>
              </w:rPr>
              <w:t>GEOG 114: Weather and Climate</w:t>
            </w:r>
          </w:p>
        </w:tc>
        <w:tc>
          <w:tcPr>
            <w:tcW w:w="3192" w:type="dxa"/>
          </w:tcPr>
          <w:p w:rsidR="00603F20" w:rsidRPr="004435C7" w:rsidRDefault="00603F20" w:rsidP="00717100">
            <w:pPr>
              <w:jc w:val="center"/>
              <w:rPr>
                <w:rFonts w:ascii="Arial" w:hAnsi="Arial" w:cs="Arial"/>
                <w:sz w:val="20"/>
              </w:rPr>
            </w:pPr>
            <w:r w:rsidRPr="004435C7">
              <w:rPr>
                <w:rFonts w:ascii="Arial" w:hAnsi="Arial" w:cs="Arial"/>
                <w:sz w:val="20"/>
              </w:rPr>
              <w:t>No</w:t>
            </w:r>
          </w:p>
        </w:tc>
        <w:tc>
          <w:tcPr>
            <w:tcW w:w="3192" w:type="dxa"/>
          </w:tcPr>
          <w:p w:rsidR="00603F20" w:rsidRPr="004435C7" w:rsidRDefault="00603F20" w:rsidP="00717100">
            <w:pPr>
              <w:jc w:val="center"/>
              <w:rPr>
                <w:rFonts w:ascii="Arial" w:hAnsi="Arial" w:cs="Arial"/>
                <w:sz w:val="20"/>
              </w:rPr>
            </w:pPr>
            <w:r w:rsidRPr="004435C7">
              <w:rPr>
                <w:rFonts w:ascii="Arial" w:hAnsi="Arial" w:cs="Arial"/>
                <w:sz w:val="20"/>
              </w:rPr>
              <w:t>Spring 2012</w:t>
            </w:r>
          </w:p>
        </w:tc>
      </w:tr>
      <w:tr w:rsidR="00603F20" w:rsidRPr="004435C7">
        <w:tc>
          <w:tcPr>
            <w:tcW w:w="3192" w:type="dxa"/>
          </w:tcPr>
          <w:p w:rsidR="00603F20" w:rsidRPr="004435C7" w:rsidRDefault="00603F20" w:rsidP="00717100">
            <w:pPr>
              <w:jc w:val="center"/>
              <w:rPr>
                <w:rFonts w:ascii="Arial" w:hAnsi="Arial" w:cs="Arial"/>
                <w:sz w:val="20"/>
              </w:rPr>
            </w:pPr>
            <w:r w:rsidRPr="004435C7">
              <w:rPr>
                <w:rFonts w:ascii="Arial" w:hAnsi="Arial" w:cs="Arial"/>
                <w:sz w:val="20"/>
              </w:rPr>
              <w:t>GEOG 120: World Regional Geography</w:t>
            </w:r>
          </w:p>
        </w:tc>
        <w:tc>
          <w:tcPr>
            <w:tcW w:w="3192" w:type="dxa"/>
          </w:tcPr>
          <w:p w:rsidR="00603F20" w:rsidRPr="004435C7" w:rsidRDefault="00603F20" w:rsidP="00717100">
            <w:pPr>
              <w:jc w:val="center"/>
              <w:rPr>
                <w:rFonts w:ascii="Arial" w:hAnsi="Arial" w:cs="Arial"/>
                <w:sz w:val="20"/>
              </w:rPr>
            </w:pPr>
            <w:r w:rsidRPr="004435C7">
              <w:rPr>
                <w:rFonts w:ascii="Arial" w:hAnsi="Arial" w:cs="Arial"/>
                <w:sz w:val="20"/>
              </w:rPr>
              <w:t>Yes</w:t>
            </w:r>
          </w:p>
        </w:tc>
        <w:tc>
          <w:tcPr>
            <w:tcW w:w="3192" w:type="dxa"/>
          </w:tcPr>
          <w:p w:rsidR="00603F20" w:rsidRPr="004435C7" w:rsidRDefault="00603F20" w:rsidP="00717100">
            <w:pPr>
              <w:jc w:val="center"/>
              <w:rPr>
                <w:rFonts w:ascii="Arial" w:hAnsi="Arial" w:cs="Arial"/>
                <w:sz w:val="20"/>
              </w:rPr>
            </w:pPr>
          </w:p>
        </w:tc>
      </w:tr>
      <w:tr w:rsidR="00603F20" w:rsidRPr="004435C7">
        <w:tc>
          <w:tcPr>
            <w:tcW w:w="3192" w:type="dxa"/>
          </w:tcPr>
          <w:p w:rsidR="00603F20" w:rsidRPr="004435C7" w:rsidRDefault="00603F20" w:rsidP="00717100">
            <w:pPr>
              <w:jc w:val="center"/>
              <w:rPr>
                <w:rFonts w:ascii="Arial" w:hAnsi="Arial" w:cs="Arial"/>
                <w:sz w:val="20"/>
              </w:rPr>
            </w:pPr>
            <w:r w:rsidRPr="004435C7">
              <w:rPr>
                <w:rFonts w:ascii="Arial" w:hAnsi="Arial" w:cs="Arial"/>
                <w:sz w:val="20"/>
              </w:rPr>
              <w:t>GEOG AS Degree Program</w:t>
            </w:r>
          </w:p>
        </w:tc>
        <w:tc>
          <w:tcPr>
            <w:tcW w:w="3192" w:type="dxa"/>
          </w:tcPr>
          <w:p w:rsidR="00603F20" w:rsidRPr="004435C7" w:rsidRDefault="00603F20" w:rsidP="00717100">
            <w:pPr>
              <w:jc w:val="center"/>
              <w:rPr>
                <w:rFonts w:ascii="Arial" w:hAnsi="Arial" w:cs="Arial"/>
                <w:sz w:val="20"/>
              </w:rPr>
            </w:pPr>
            <w:r w:rsidRPr="004435C7">
              <w:rPr>
                <w:rFonts w:ascii="Arial" w:hAnsi="Arial" w:cs="Arial"/>
                <w:sz w:val="20"/>
              </w:rPr>
              <w:t>No</w:t>
            </w:r>
          </w:p>
        </w:tc>
        <w:tc>
          <w:tcPr>
            <w:tcW w:w="3192" w:type="dxa"/>
          </w:tcPr>
          <w:p w:rsidR="00603F20" w:rsidRPr="004435C7" w:rsidRDefault="00603F20" w:rsidP="00717100">
            <w:pPr>
              <w:jc w:val="center"/>
              <w:rPr>
                <w:rFonts w:ascii="Arial" w:hAnsi="Arial" w:cs="Arial"/>
                <w:sz w:val="20"/>
              </w:rPr>
            </w:pPr>
            <w:r w:rsidRPr="004435C7">
              <w:rPr>
                <w:rFonts w:ascii="Arial" w:hAnsi="Arial" w:cs="Arial"/>
                <w:sz w:val="20"/>
              </w:rPr>
              <w:t>Spring 2012</w:t>
            </w:r>
          </w:p>
        </w:tc>
      </w:tr>
      <w:tr w:rsidR="00603F20" w:rsidRPr="004435C7">
        <w:tc>
          <w:tcPr>
            <w:tcW w:w="3192" w:type="dxa"/>
          </w:tcPr>
          <w:p w:rsidR="00603F20" w:rsidRPr="004435C7" w:rsidRDefault="00603F20" w:rsidP="00717100">
            <w:pPr>
              <w:jc w:val="center"/>
              <w:rPr>
                <w:rFonts w:ascii="Arial" w:hAnsi="Arial" w:cs="Arial"/>
                <w:sz w:val="20"/>
              </w:rPr>
            </w:pPr>
            <w:r w:rsidRPr="004435C7">
              <w:rPr>
                <w:rFonts w:ascii="Arial" w:hAnsi="Arial" w:cs="Arial"/>
                <w:sz w:val="20"/>
              </w:rPr>
              <w:t>GIS 039: GPS Field Techniques</w:t>
            </w:r>
          </w:p>
        </w:tc>
        <w:tc>
          <w:tcPr>
            <w:tcW w:w="3192" w:type="dxa"/>
          </w:tcPr>
          <w:p w:rsidR="00603F20" w:rsidRPr="004435C7" w:rsidRDefault="00603F20" w:rsidP="00717100">
            <w:pPr>
              <w:jc w:val="center"/>
              <w:rPr>
                <w:rFonts w:ascii="Arial" w:hAnsi="Arial" w:cs="Arial"/>
                <w:sz w:val="20"/>
              </w:rPr>
            </w:pPr>
            <w:r w:rsidRPr="004435C7">
              <w:rPr>
                <w:rFonts w:ascii="Arial" w:hAnsi="Arial" w:cs="Arial"/>
                <w:sz w:val="20"/>
              </w:rPr>
              <w:t>No</w:t>
            </w:r>
          </w:p>
        </w:tc>
        <w:tc>
          <w:tcPr>
            <w:tcW w:w="3192" w:type="dxa"/>
          </w:tcPr>
          <w:p w:rsidR="00603F20" w:rsidRPr="004435C7" w:rsidRDefault="00603F20" w:rsidP="00717100">
            <w:pPr>
              <w:jc w:val="center"/>
              <w:rPr>
                <w:rFonts w:ascii="Arial" w:hAnsi="Arial" w:cs="Arial"/>
                <w:sz w:val="20"/>
              </w:rPr>
            </w:pPr>
            <w:r w:rsidRPr="004435C7">
              <w:rPr>
                <w:rFonts w:ascii="Arial" w:hAnsi="Arial" w:cs="Arial"/>
                <w:sz w:val="20"/>
              </w:rPr>
              <w:t>Spring 2012</w:t>
            </w:r>
          </w:p>
        </w:tc>
      </w:tr>
      <w:tr w:rsidR="00603F20" w:rsidRPr="004435C7">
        <w:tc>
          <w:tcPr>
            <w:tcW w:w="3192" w:type="dxa"/>
          </w:tcPr>
          <w:p w:rsidR="00603F20" w:rsidRPr="004435C7" w:rsidRDefault="00603F20" w:rsidP="00717100">
            <w:pPr>
              <w:jc w:val="center"/>
              <w:rPr>
                <w:rFonts w:ascii="Arial" w:hAnsi="Arial" w:cs="Arial"/>
                <w:sz w:val="20"/>
              </w:rPr>
            </w:pPr>
            <w:r w:rsidRPr="004435C7">
              <w:rPr>
                <w:rFonts w:ascii="Arial" w:hAnsi="Arial" w:cs="Arial"/>
                <w:sz w:val="20"/>
              </w:rPr>
              <w:t>GIS 098: GIS Work Experience</w:t>
            </w:r>
          </w:p>
        </w:tc>
        <w:tc>
          <w:tcPr>
            <w:tcW w:w="3192" w:type="dxa"/>
          </w:tcPr>
          <w:p w:rsidR="00603F20" w:rsidRPr="004435C7" w:rsidRDefault="00603F20" w:rsidP="00717100">
            <w:pPr>
              <w:jc w:val="center"/>
              <w:rPr>
                <w:rFonts w:ascii="Arial" w:hAnsi="Arial" w:cs="Arial"/>
                <w:sz w:val="20"/>
              </w:rPr>
            </w:pPr>
            <w:r w:rsidRPr="004435C7">
              <w:rPr>
                <w:rFonts w:ascii="Arial" w:hAnsi="Arial" w:cs="Arial"/>
                <w:sz w:val="20"/>
              </w:rPr>
              <w:t>No</w:t>
            </w:r>
          </w:p>
        </w:tc>
        <w:tc>
          <w:tcPr>
            <w:tcW w:w="3192" w:type="dxa"/>
          </w:tcPr>
          <w:p w:rsidR="00603F20" w:rsidRPr="004435C7" w:rsidRDefault="00603F20" w:rsidP="00717100">
            <w:pPr>
              <w:jc w:val="center"/>
              <w:rPr>
                <w:rFonts w:ascii="Arial" w:hAnsi="Arial" w:cs="Arial"/>
                <w:sz w:val="20"/>
              </w:rPr>
            </w:pPr>
            <w:r w:rsidRPr="004435C7">
              <w:rPr>
                <w:rFonts w:ascii="Arial" w:hAnsi="Arial" w:cs="Arial"/>
                <w:sz w:val="20"/>
              </w:rPr>
              <w:t>Spring 2012</w:t>
            </w:r>
          </w:p>
        </w:tc>
      </w:tr>
      <w:tr w:rsidR="00603F20" w:rsidRPr="004435C7">
        <w:tc>
          <w:tcPr>
            <w:tcW w:w="3192" w:type="dxa"/>
          </w:tcPr>
          <w:p w:rsidR="00603F20" w:rsidRPr="004435C7" w:rsidRDefault="00603F20" w:rsidP="00717100">
            <w:pPr>
              <w:jc w:val="center"/>
              <w:rPr>
                <w:rFonts w:ascii="Arial" w:hAnsi="Arial" w:cs="Arial"/>
                <w:sz w:val="20"/>
              </w:rPr>
            </w:pPr>
            <w:r w:rsidRPr="004435C7">
              <w:rPr>
                <w:rFonts w:ascii="Arial" w:hAnsi="Arial" w:cs="Arial"/>
                <w:sz w:val="20"/>
              </w:rPr>
              <w:t>GIS 130: Intro to GIS</w:t>
            </w:r>
          </w:p>
        </w:tc>
        <w:tc>
          <w:tcPr>
            <w:tcW w:w="3192" w:type="dxa"/>
          </w:tcPr>
          <w:p w:rsidR="00603F20" w:rsidRPr="004435C7" w:rsidRDefault="00603F20" w:rsidP="00717100">
            <w:pPr>
              <w:jc w:val="center"/>
              <w:rPr>
                <w:rFonts w:ascii="Arial" w:hAnsi="Arial" w:cs="Arial"/>
                <w:sz w:val="20"/>
              </w:rPr>
            </w:pPr>
            <w:r w:rsidRPr="004435C7">
              <w:rPr>
                <w:rFonts w:ascii="Arial" w:hAnsi="Arial" w:cs="Arial"/>
                <w:sz w:val="20"/>
              </w:rPr>
              <w:t>No</w:t>
            </w:r>
          </w:p>
        </w:tc>
        <w:tc>
          <w:tcPr>
            <w:tcW w:w="3192" w:type="dxa"/>
          </w:tcPr>
          <w:p w:rsidR="00603F20" w:rsidRPr="004435C7" w:rsidRDefault="00603F20" w:rsidP="00717100">
            <w:pPr>
              <w:jc w:val="center"/>
              <w:rPr>
                <w:rFonts w:ascii="Arial" w:hAnsi="Arial" w:cs="Arial"/>
                <w:sz w:val="20"/>
              </w:rPr>
            </w:pPr>
            <w:r w:rsidRPr="004435C7">
              <w:rPr>
                <w:rFonts w:ascii="Arial" w:hAnsi="Arial" w:cs="Arial"/>
                <w:sz w:val="20"/>
              </w:rPr>
              <w:t>Fall 2011</w:t>
            </w:r>
          </w:p>
        </w:tc>
      </w:tr>
      <w:tr w:rsidR="00603F20" w:rsidRPr="004435C7">
        <w:tc>
          <w:tcPr>
            <w:tcW w:w="3192" w:type="dxa"/>
          </w:tcPr>
          <w:p w:rsidR="00603F20" w:rsidRPr="004435C7" w:rsidRDefault="00603F20" w:rsidP="00717100">
            <w:pPr>
              <w:jc w:val="center"/>
              <w:rPr>
                <w:rFonts w:ascii="Arial" w:hAnsi="Arial" w:cs="Arial"/>
                <w:sz w:val="20"/>
              </w:rPr>
            </w:pPr>
            <w:r w:rsidRPr="004435C7">
              <w:rPr>
                <w:rFonts w:ascii="Arial" w:hAnsi="Arial" w:cs="Arial"/>
                <w:sz w:val="20"/>
              </w:rPr>
              <w:t>GIS 131: GIS Applications</w:t>
            </w:r>
          </w:p>
        </w:tc>
        <w:tc>
          <w:tcPr>
            <w:tcW w:w="3192" w:type="dxa"/>
          </w:tcPr>
          <w:p w:rsidR="00603F20" w:rsidRPr="004435C7" w:rsidRDefault="00603F20" w:rsidP="00717100">
            <w:pPr>
              <w:jc w:val="center"/>
              <w:rPr>
                <w:rFonts w:ascii="Arial" w:hAnsi="Arial" w:cs="Arial"/>
                <w:sz w:val="20"/>
              </w:rPr>
            </w:pPr>
            <w:r w:rsidRPr="004435C7">
              <w:rPr>
                <w:rFonts w:ascii="Arial" w:hAnsi="Arial" w:cs="Arial"/>
                <w:sz w:val="20"/>
              </w:rPr>
              <w:t>No</w:t>
            </w:r>
          </w:p>
        </w:tc>
        <w:tc>
          <w:tcPr>
            <w:tcW w:w="3192" w:type="dxa"/>
          </w:tcPr>
          <w:p w:rsidR="00603F20" w:rsidRPr="004435C7" w:rsidRDefault="00603F20" w:rsidP="00717100">
            <w:pPr>
              <w:jc w:val="center"/>
              <w:rPr>
                <w:rFonts w:ascii="Arial" w:hAnsi="Arial" w:cs="Arial"/>
                <w:sz w:val="20"/>
              </w:rPr>
            </w:pPr>
            <w:r w:rsidRPr="004435C7">
              <w:rPr>
                <w:rFonts w:ascii="Arial" w:hAnsi="Arial" w:cs="Arial"/>
                <w:sz w:val="20"/>
              </w:rPr>
              <w:t>Fall 2011</w:t>
            </w:r>
          </w:p>
        </w:tc>
      </w:tr>
      <w:tr w:rsidR="00603F20" w:rsidRPr="004435C7">
        <w:tc>
          <w:tcPr>
            <w:tcW w:w="3192" w:type="dxa"/>
          </w:tcPr>
          <w:p w:rsidR="00603F20" w:rsidRPr="004435C7" w:rsidRDefault="00603F20" w:rsidP="00717100">
            <w:pPr>
              <w:jc w:val="center"/>
              <w:rPr>
                <w:rFonts w:ascii="Arial" w:hAnsi="Arial" w:cs="Arial"/>
                <w:sz w:val="20"/>
              </w:rPr>
            </w:pPr>
            <w:r w:rsidRPr="004435C7">
              <w:rPr>
                <w:rFonts w:ascii="Arial" w:hAnsi="Arial" w:cs="Arial"/>
                <w:sz w:val="20"/>
              </w:rPr>
              <w:t>GIS 133: GIS Cartography and Base Map Development</w:t>
            </w:r>
          </w:p>
        </w:tc>
        <w:tc>
          <w:tcPr>
            <w:tcW w:w="3192" w:type="dxa"/>
          </w:tcPr>
          <w:p w:rsidR="00603F20" w:rsidRPr="004435C7" w:rsidRDefault="00603F20" w:rsidP="00717100">
            <w:pPr>
              <w:jc w:val="center"/>
              <w:rPr>
                <w:rFonts w:ascii="Arial" w:hAnsi="Arial" w:cs="Arial"/>
                <w:sz w:val="20"/>
              </w:rPr>
            </w:pPr>
            <w:r w:rsidRPr="004435C7">
              <w:rPr>
                <w:rFonts w:ascii="Arial" w:hAnsi="Arial" w:cs="Arial"/>
                <w:sz w:val="20"/>
              </w:rPr>
              <w:t>No</w:t>
            </w:r>
          </w:p>
        </w:tc>
        <w:tc>
          <w:tcPr>
            <w:tcW w:w="3192" w:type="dxa"/>
          </w:tcPr>
          <w:p w:rsidR="00603F20" w:rsidRPr="004435C7" w:rsidRDefault="00603F20" w:rsidP="00717100">
            <w:pPr>
              <w:jc w:val="center"/>
              <w:rPr>
                <w:rFonts w:ascii="Arial" w:hAnsi="Arial" w:cs="Arial"/>
                <w:sz w:val="20"/>
              </w:rPr>
            </w:pPr>
            <w:r w:rsidRPr="004435C7">
              <w:rPr>
                <w:rFonts w:ascii="Arial" w:hAnsi="Arial" w:cs="Arial"/>
                <w:sz w:val="20"/>
              </w:rPr>
              <w:t>Fall 2011</w:t>
            </w:r>
          </w:p>
        </w:tc>
      </w:tr>
      <w:tr w:rsidR="00603F20" w:rsidRPr="004435C7">
        <w:tc>
          <w:tcPr>
            <w:tcW w:w="3192" w:type="dxa"/>
          </w:tcPr>
          <w:p w:rsidR="00603F20" w:rsidRPr="004435C7" w:rsidRDefault="00603F20" w:rsidP="00717100">
            <w:pPr>
              <w:jc w:val="center"/>
              <w:rPr>
                <w:rFonts w:ascii="Arial" w:hAnsi="Arial" w:cs="Arial"/>
                <w:sz w:val="20"/>
              </w:rPr>
            </w:pPr>
            <w:r w:rsidRPr="004435C7">
              <w:rPr>
                <w:rFonts w:ascii="Arial" w:hAnsi="Arial" w:cs="Arial"/>
                <w:sz w:val="20"/>
              </w:rPr>
              <w:t>GIS 135: Spatial Analysis with GIS</w:t>
            </w:r>
          </w:p>
        </w:tc>
        <w:tc>
          <w:tcPr>
            <w:tcW w:w="3192" w:type="dxa"/>
          </w:tcPr>
          <w:p w:rsidR="00603F20" w:rsidRPr="004435C7" w:rsidRDefault="00603F20" w:rsidP="00717100">
            <w:pPr>
              <w:jc w:val="center"/>
              <w:rPr>
                <w:rFonts w:ascii="Arial" w:hAnsi="Arial" w:cs="Arial"/>
                <w:sz w:val="20"/>
              </w:rPr>
            </w:pPr>
            <w:r w:rsidRPr="004435C7">
              <w:rPr>
                <w:rFonts w:ascii="Arial" w:hAnsi="Arial" w:cs="Arial"/>
                <w:sz w:val="20"/>
              </w:rPr>
              <w:t>No</w:t>
            </w:r>
          </w:p>
        </w:tc>
        <w:tc>
          <w:tcPr>
            <w:tcW w:w="3192" w:type="dxa"/>
          </w:tcPr>
          <w:p w:rsidR="00603F20" w:rsidRPr="004435C7" w:rsidRDefault="00603F20" w:rsidP="00717100">
            <w:pPr>
              <w:jc w:val="center"/>
              <w:rPr>
                <w:rFonts w:ascii="Arial" w:hAnsi="Arial" w:cs="Arial"/>
                <w:sz w:val="20"/>
              </w:rPr>
            </w:pPr>
            <w:r w:rsidRPr="004435C7">
              <w:rPr>
                <w:rFonts w:ascii="Arial" w:hAnsi="Arial" w:cs="Arial"/>
                <w:sz w:val="20"/>
              </w:rPr>
              <w:t>Fall 2011</w:t>
            </w:r>
          </w:p>
        </w:tc>
      </w:tr>
      <w:tr w:rsidR="00603F20" w:rsidRPr="004435C7">
        <w:tc>
          <w:tcPr>
            <w:tcW w:w="3192" w:type="dxa"/>
          </w:tcPr>
          <w:p w:rsidR="00603F20" w:rsidRPr="004435C7" w:rsidRDefault="00603F20" w:rsidP="00717100">
            <w:pPr>
              <w:jc w:val="center"/>
              <w:rPr>
                <w:rFonts w:ascii="Arial" w:hAnsi="Arial" w:cs="Arial"/>
                <w:sz w:val="20"/>
              </w:rPr>
            </w:pPr>
            <w:r w:rsidRPr="004435C7">
              <w:rPr>
                <w:rFonts w:ascii="Arial" w:hAnsi="Arial" w:cs="Arial"/>
                <w:sz w:val="20"/>
              </w:rPr>
              <w:t>GIS 136: GIS for Science, Government, and Business</w:t>
            </w:r>
          </w:p>
        </w:tc>
        <w:tc>
          <w:tcPr>
            <w:tcW w:w="3192" w:type="dxa"/>
          </w:tcPr>
          <w:p w:rsidR="00603F20" w:rsidRPr="004435C7" w:rsidRDefault="00603F20" w:rsidP="00717100">
            <w:pPr>
              <w:jc w:val="center"/>
              <w:rPr>
                <w:rFonts w:ascii="Arial" w:hAnsi="Arial" w:cs="Arial"/>
                <w:sz w:val="20"/>
              </w:rPr>
            </w:pPr>
            <w:r w:rsidRPr="004435C7">
              <w:rPr>
                <w:rFonts w:ascii="Arial" w:hAnsi="Arial" w:cs="Arial"/>
                <w:sz w:val="20"/>
              </w:rPr>
              <w:t>No</w:t>
            </w:r>
          </w:p>
        </w:tc>
        <w:tc>
          <w:tcPr>
            <w:tcW w:w="3192" w:type="dxa"/>
          </w:tcPr>
          <w:p w:rsidR="00603F20" w:rsidRPr="004435C7" w:rsidRDefault="00603F20" w:rsidP="00717100">
            <w:pPr>
              <w:jc w:val="center"/>
              <w:rPr>
                <w:rFonts w:ascii="Arial" w:hAnsi="Arial" w:cs="Arial"/>
                <w:sz w:val="20"/>
              </w:rPr>
            </w:pPr>
            <w:r w:rsidRPr="004435C7">
              <w:rPr>
                <w:rFonts w:ascii="Arial" w:hAnsi="Arial" w:cs="Arial"/>
                <w:sz w:val="20"/>
              </w:rPr>
              <w:t>When next offered</w:t>
            </w:r>
          </w:p>
        </w:tc>
      </w:tr>
      <w:tr w:rsidR="00603F20" w:rsidRPr="004435C7">
        <w:tc>
          <w:tcPr>
            <w:tcW w:w="3192" w:type="dxa"/>
          </w:tcPr>
          <w:p w:rsidR="00603F20" w:rsidRPr="004435C7" w:rsidRDefault="00603F20" w:rsidP="00717100">
            <w:pPr>
              <w:jc w:val="center"/>
              <w:rPr>
                <w:rFonts w:ascii="Arial" w:hAnsi="Arial" w:cs="Arial"/>
                <w:sz w:val="20"/>
              </w:rPr>
            </w:pPr>
            <w:r w:rsidRPr="004435C7">
              <w:rPr>
                <w:rFonts w:ascii="Arial" w:hAnsi="Arial" w:cs="Arial"/>
                <w:sz w:val="20"/>
              </w:rPr>
              <w:t>GIS 137: GIS Advanced Applications</w:t>
            </w:r>
          </w:p>
        </w:tc>
        <w:tc>
          <w:tcPr>
            <w:tcW w:w="3192" w:type="dxa"/>
          </w:tcPr>
          <w:p w:rsidR="00603F20" w:rsidRPr="004435C7" w:rsidRDefault="00603F20" w:rsidP="00717100">
            <w:pPr>
              <w:jc w:val="center"/>
              <w:rPr>
                <w:rFonts w:ascii="Arial" w:hAnsi="Arial" w:cs="Arial"/>
                <w:sz w:val="20"/>
              </w:rPr>
            </w:pPr>
            <w:r w:rsidRPr="004435C7">
              <w:rPr>
                <w:rFonts w:ascii="Arial" w:hAnsi="Arial" w:cs="Arial"/>
                <w:sz w:val="20"/>
              </w:rPr>
              <w:t>No</w:t>
            </w:r>
          </w:p>
        </w:tc>
        <w:tc>
          <w:tcPr>
            <w:tcW w:w="3192" w:type="dxa"/>
          </w:tcPr>
          <w:p w:rsidR="00603F20" w:rsidRPr="004435C7" w:rsidRDefault="00603F20" w:rsidP="00717100">
            <w:pPr>
              <w:jc w:val="center"/>
              <w:rPr>
                <w:rFonts w:ascii="Arial" w:hAnsi="Arial" w:cs="Arial"/>
                <w:sz w:val="20"/>
              </w:rPr>
            </w:pPr>
            <w:r w:rsidRPr="004435C7">
              <w:rPr>
                <w:rFonts w:ascii="Arial" w:hAnsi="Arial" w:cs="Arial"/>
                <w:sz w:val="20"/>
              </w:rPr>
              <w:t>Spring 2012</w:t>
            </w:r>
          </w:p>
        </w:tc>
      </w:tr>
      <w:tr w:rsidR="00603F20" w:rsidRPr="004435C7">
        <w:tc>
          <w:tcPr>
            <w:tcW w:w="3192" w:type="dxa"/>
          </w:tcPr>
          <w:p w:rsidR="00603F20" w:rsidRPr="004435C7" w:rsidRDefault="00603F20" w:rsidP="00717100">
            <w:pPr>
              <w:jc w:val="center"/>
              <w:rPr>
                <w:rFonts w:ascii="Arial" w:hAnsi="Arial" w:cs="Arial"/>
                <w:sz w:val="20"/>
              </w:rPr>
            </w:pPr>
            <w:r w:rsidRPr="004435C7">
              <w:rPr>
                <w:rFonts w:ascii="Arial" w:hAnsi="Arial" w:cs="Arial"/>
                <w:sz w:val="20"/>
              </w:rPr>
              <w:t>GIS Certificate Program</w:t>
            </w:r>
          </w:p>
        </w:tc>
        <w:tc>
          <w:tcPr>
            <w:tcW w:w="3192" w:type="dxa"/>
          </w:tcPr>
          <w:p w:rsidR="00603F20" w:rsidRPr="004435C7" w:rsidRDefault="00603F20" w:rsidP="00717100">
            <w:pPr>
              <w:jc w:val="center"/>
              <w:rPr>
                <w:rFonts w:ascii="Arial" w:hAnsi="Arial" w:cs="Arial"/>
                <w:sz w:val="20"/>
              </w:rPr>
            </w:pPr>
            <w:r w:rsidRPr="004435C7">
              <w:rPr>
                <w:rFonts w:ascii="Arial" w:hAnsi="Arial" w:cs="Arial"/>
                <w:sz w:val="20"/>
              </w:rPr>
              <w:t>No</w:t>
            </w:r>
          </w:p>
        </w:tc>
        <w:tc>
          <w:tcPr>
            <w:tcW w:w="3192" w:type="dxa"/>
          </w:tcPr>
          <w:p w:rsidR="00603F20" w:rsidRPr="004435C7" w:rsidRDefault="00603F20" w:rsidP="00717100">
            <w:pPr>
              <w:jc w:val="center"/>
              <w:rPr>
                <w:rFonts w:ascii="Arial" w:hAnsi="Arial" w:cs="Arial"/>
                <w:sz w:val="20"/>
              </w:rPr>
            </w:pPr>
            <w:r w:rsidRPr="004435C7">
              <w:rPr>
                <w:rFonts w:ascii="Arial" w:hAnsi="Arial" w:cs="Arial"/>
                <w:sz w:val="20"/>
              </w:rPr>
              <w:t>Spring 2012</w:t>
            </w:r>
          </w:p>
        </w:tc>
      </w:tr>
    </w:tbl>
    <w:p w:rsidR="00603F20" w:rsidRPr="004435C7" w:rsidRDefault="00603F20" w:rsidP="00717100">
      <w:pPr>
        <w:jc w:val="center"/>
        <w:rPr>
          <w:rFonts w:ascii="Arial" w:hAnsi="Arial" w:cs="Arial"/>
          <w:b/>
          <w:sz w:val="20"/>
        </w:rPr>
      </w:pPr>
    </w:p>
    <w:p w:rsidR="00603F20" w:rsidRPr="004435C7" w:rsidRDefault="00603F20" w:rsidP="009F465D">
      <w:pPr>
        <w:spacing w:after="0" w:line="240" w:lineRule="auto"/>
        <w:jc w:val="center"/>
        <w:rPr>
          <w:rFonts w:ascii="Arial" w:hAnsi="Arial" w:cs="Arial"/>
          <w:b/>
          <w:sz w:val="20"/>
        </w:rPr>
      </w:pPr>
      <w:r w:rsidRPr="004435C7">
        <w:rPr>
          <w:rFonts w:ascii="Arial" w:hAnsi="Arial" w:cs="Arial"/>
          <w:b/>
          <w:sz w:val="20"/>
        </w:rPr>
        <w:br w:type="page"/>
        <w:t>Part III.  Questions Related to Strategic Initiative:  Institutional Effectiveness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2"/>
        <w:gridCol w:w="3811"/>
        <w:gridCol w:w="4053"/>
      </w:tblGrid>
      <w:tr w:rsidR="00603F20" w:rsidRPr="004435C7">
        <w:trPr>
          <w:tblHeader/>
        </w:trPr>
        <w:tc>
          <w:tcPr>
            <w:tcW w:w="0" w:type="auto"/>
            <w:vMerge w:val="restart"/>
          </w:tcPr>
          <w:p w:rsidR="00603F20" w:rsidRPr="004435C7" w:rsidRDefault="00603F20" w:rsidP="00F84AFC">
            <w:pPr>
              <w:rPr>
                <w:rFonts w:ascii="Arial" w:hAnsi="Arial" w:cs="Arial"/>
                <w:b/>
                <w:sz w:val="20"/>
              </w:rPr>
            </w:pPr>
            <w:r w:rsidRPr="004435C7">
              <w:rPr>
                <w:rFonts w:ascii="Arial" w:hAnsi="Arial" w:cs="Arial"/>
                <w:b/>
                <w:sz w:val="20"/>
              </w:rPr>
              <w:t>Strategic Initiative</w:t>
            </w:r>
          </w:p>
        </w:tc>
        <w:tc>
          <w:tcPr>
            <w:tcW w:w="0" w:type="auto"/>
            <w:gridSpan w:val="2"/>
          </w:tcPr>
          <w:p w:rsidR="00603F20" w:rsidRPr="004435C7" w:rsidRDefault="00603F20" w:rsidP="00F84AFC">
            <w:pPr>
              <w:jc w:val="center"/>
              <w:rPr>
                <w:rFonts w:ascii="Arial" w:hAnsi="Arial" w:cs="Arial"/>
                <w:b/>
                <w:sz w:val="20"/>
              </w:rPr>
            </w:pPr>
            <w:r w:rsidRPr="004435C7">
              <w:rPr>
                <w:rFonts w:ascii="Arial" w:hAnsi="Arial" w:cs="Arial"/>
                <w:b/>
                <w:sz w:val="20"/>
              </w:rPr>
              <w:t>Institutional Expectations</w:t>
            </w:r>
          </w:p>
        </w:tc>
      </w:tr>
      <w:tr w:rsidR="00603F20" w:rsidRPr="004435C7">
        <w:trPr>
          <w:tblHeader/>
        </w:trPr>
        <w:tc>
          <w:tcPr>
            <w:tcW w:w="0" w:type="auto"/>
            <w:vMerge/>
          </w:tcPr>
          <w:p w:rsidR="00603F20" w:rsidRPr="004435C7" w:rsidRDefault="00603F20" w:rsidP="00F84AFC">
            <w:pPr>
              <w:rPr>
                <w:rFonts w:ascii="Arial" w:hAnsi="Arial" w:cs="Arial"/>
                <w:sz w:val="20"/>
              </w:rPr>
            </w:pPr>
          </w:p>
        </w:tc>
        <w:tc>
          <w:tcPr>
            <w:tcW w:w="0" w:type="auto"/>
          </w:tcPr>
          <w:p w:rsidR="00603F20" w:rsidRPr="004435C7" w:rsidRDefault="00603F20" w:rsidP="00F84AFC">
            <w:pPr>
              <w:rPr>
                <w:rFonts w:ascii="Arial" w:hAnsi="Arial" w:cs="Arial"/>
                <w:b/>
                <w:sz w:val="20"/>
              </w:rPr>
            </w:pPr>
            <w:r w:rsidRPr="004435C7">
              <w:rPr>
                <w:rFonts w:ascii="Arial" w:hAnsi="Arial" w:cs="Arial"/>
                <w:b/>
                <w:sz w:val="20"/>
              </w:rPr>
              <w:t>Does Not Meet</w:t>
            </w:r>
          </w:p>
        </w:tc>
        <w:tc>
          <w:tcPr>
            <w:tcW w:w="0" w:type="auto"/>
          </w:tcPr>
          <w:p w:rsidR="00603F20" w:rsidRPr="004435C7" w:rsidRDefault="00603F20" w:rsidP="00F84AFC">
            <w:pPr>
              <w:rPr>
                <w:rFonts w:ascii="Arial" w:hAnsi="Arial" w:cs="Arial"/>
                <w:b/>
                <w:sz w:val="20"/>
              </w:rPr>
            </w:pPr>
            <w:r w:rsidRPr="004435C7">
              <w:rPr>
                <w:rFonts w:ascii="Arial" w:hAnsi="Arial" w:cs="Arial"/>
                <w:b/>
                <w:sz w:val="20"/>
              </w:rPr>
              <w:t>Meets</w:t>
            </w:r>
          </w:p>
        </w:tc>
      </w:tr>
      <w:tr w:rsidR="00603F20" w:rsidRPr="004435C7">
        <w:trPr>
          <w:tblHeader/>
        </w:trPr>
        <w:tc>
          <w:tcPr>
            <w:tcW w:w="0" w:type="auto"/>
            <w:gridSpan w:val="3"/>
          </w:tcPr>
          <w:p w:rsidR="00603F20" w:rsidRPr="004435C7" w:rsidRDefault="00603F20" w:rsidP="00F84AFC">
            <w:pPr>
              <w:rPr>
                <w:rFonts w:ascii="Arial" w:hAnsi="Arial" w:cs="Arial"/>
                <w:sz w:val="20"/>
              </w:rPr>
            </w:pPr>
            <w:r w:rsidRPr="004435C7">
              <w:rPr>
                <w:rFonts w:ascii="Arial" w:hAnsi="Arial" w:cs="Arial"/>
                <w:b/>
                <w:sz w:val="20"/>
              </w:rPr>
              <w:t>Part III: Institutional Effectiveness - Rubric</w:t>
            </w:r>
          </w:p>
        </w:tc>
      </w:tr>
      <w:tr w:rsidR="00603F20" w:rsidRPr="004435C7">
        <w:trPr>
          <w:trHeight w:val="854"/>
          <w:tblHeader/>
        </w:trPr>
        <w:tc>
          <w:tcPr>
            <w:tcW w:w="0" w:type="auto"/>
          </w:tcPr>
          <w:p w:rsidR="00603F20" w:rsidRPr="004435C7" w:rsidRDefault="00603F20" w:rsidP="00F84AFC">
            <w:pPr>
              <w:rPr>
                <w:rFonts w:ascii="Arial" w:hAnsi="Arial" w:cs="Arial"/>
                <w:sz w:val="20"/>
              </w:rPr>
            </w:pPr>
            <w:r w:rsidRPr="004435C7">
              <w:rPr>
                <w:rFonts w:ascii="Arial" w:hAnsi="Arial" w:cs="Arial"/>
                <w:sz w:val="20"/>
              </w:rPr>
              <w:t>Mission and Purpose</w:t>
            </w:r>
          </w:p>
        </w:tc>
        <w:tc>
          <w:tcPr>
            <w:tcW w:w="0" w:type="auto"/>
          </w:tcPr>
          <w:p w:rsidR="00603F20" w:rsidRPr="004435C7" w:rsidRDefault="00603F20" w:rsidP="00F84AFC">
            <w:pPr>
              <w:rPr>
                <w:rFonts w:ascii="Arial" w:hAnsi="Arial" w:cs="Arial"/>
                <w:sz w:val="20"/>
              </w:rPr>
            </w:pPr>
            <w:r w:rsidRPr="004435C7">
              <w:rPr>
                <w:rFonts w:ascii="Arial" w:hAnsi="Arial" w:cs="Arial"/>
                <w:sz w:val="20"/>
              </w:rPr>
              <w:t>The program does not have a mission, or it does not clearly link with the institutional mission.</w:t>
            </w:r>
          </w:p>
        </w:tc>
        <w:tc>
          <w:tcPr>
            <w:tcW w:w="0" w:type="auto"/>
          </w:tcPr>
          <w:p w:rsidR="00603F20" w:rsidRPr="004435C7" w:rsidRDefault="00603F20" w:rsidP="00F84AFC">
            <w:pPr>
              <w:rPr>
                <w:rFonts w:ascii="Arial" w:hAnsi="Arial" w:cs="Arial"/>
                <w:sz w:val="20"/>
              </w:rPr>
            </w:pPr>
            <w:r w:rsidRPr="004435C7">
              <w:rPr>
                <w:rFonts w:ascii="Arial" w:hAnsi="Arial" w:cs="Arial"/>
                <w:sz w:val="20"/>
              </w:rPr>
              <w:t>The program has a mission, and it links clearly with the institutional mission.</w:t>
            </w:r>
          </w:p>
        </w:tc>
      </w:tr>
      <w:tr w:rsidR="00603F20" w:rsidRPr="004435C7">
        <w:trPr>
          <w:tblHeader/>
        </w:trPr>
        <w:tc>
          <w:tcPr>
            <w:tcW w:w="0" w:type="auto"/>
          </w:tcPr>
          <w:p w:rsidR="00603F20" w:rsidRPr="004435C7" w:rsidRDefault="00603F20" w:rsidP="00F84AFC">
            <w:pPr>
              <w:rPr>
                <w:rFonts w:ascii="Arial" w:hAnsi="Arial" w:cs="Arial"/>
                <w:sz w:val="20"/>
              </w:rPr>
            </w:pPr>
            <w:r w:rsidRPr="004435C7">
              <w:rPr>
                <w:rFonts w:ascii="Arial" w:hAnsi="Arial" w:cs="Arial"/>
                <w:sz w:val="20"/>
              </w:rPr>
              <w:t>Productivity</w:t>
            </w:r>
          </w:p>
        </w:tc>
        <w:tc>
          <w:tcPr>
            <w:tcW w:w="0" w:type="auto"/>
          </w:tcPr>
          <w:p w:rsidR="00603F20" w:rsidRPr="004435C7" w:rsidRDefault="00603F20" w:rsidP="00F84AFC">
            <w:pPr>
              <w:rPr>
                <w:rFonts w:ascii="Arial" w:hAnsi="Arial" w:cs="Arial"/>
                <w:sz w:val="20"/>
              </w:rPr>
            </w:pPr>
            <w:r w:rsidRPr="004435C7">
              <w:rPr>
                <w:rFonts w:ascii="Arial" w:hAnsi="Arial" w:cs="Arial"/>
                <w:sz w:val="20"/>
              </w:rPr>
              <w:t>The data does not show an acceptable level of productivity for the program, or the issue of productivity is not adequately addressed.</w:t>
            </w:r>
          </w:p>
        </w:tc>
        <w:tc>
          <w:tcPr>
            <w:tcW w:w="0" w:type="auto"/>
          </w:tcPr>
          <w:p w:rsidR="00603F20" w:rsidRPr="004435C7" w:rsidRDefault="00603F20" w:rsidP="00F84AFC">
            <w:pPr>
              <w:rPr>
                <w:rFonts w:ascii="Arial" w:hAnsi="Arial" w:cs="Arial"/>
                <w:sz w:val="20"/>
                <w:highlight w:val="yellow"/>
              </w:rPr>
            </w:pPr>
            <w:r w:rsidRPr="004435C7">
              <w:rPr>
                <w:rFonts w:ascii="Arial" w:hAnsi="Arial" w:cs="Arial"/>
                <w:sz w:val="20"/>
              </w:rPr>
              <w:t>The data shows the program is productive at an acceptable level.</w:t>
            </w:r>
          </w:p>
        </w:tc>
      </w:tr>
      <w:tr w:rsidR="00603F20" w:rsidRPr="004435C7">
        <w:trPr>
          <w:tblHeader/>
        </w:trPr>
        <w:tc>
          <w:tcPr>
            <w:tcW w:w="0" w:type="auto"/>
          </w:tcPr>
          <w:p w:rsidR="00603F20" w:rsidRPr="004435C7" w:rsidRDefault="00603F20" w:rsidP="00F84AFC">
            <w:pPr>
              <w:rPr>
                <w:rFonts w:ascii="Arial" w:hAnsi="Arial" w:cs="Arial"/>
                <w:sz w:val="20"/>
              </w:rPr>
            </w:pPr>
            <w:r w:rsidRPr="004435C7">
              <w:rPr>
                <w:rFonts w:ascii="Arial" w:hAnsi="Arial" w:cs="Arial"/>
                <w:sz w:val="20"/>
              </w:rPr>
              <w:t>Relevance, Currency, Articulation</w:t>
            </w:r>
          </w:p>
        </w:tc>
        <w:tc>
          <w:tcPr>
            <w:tcW w:w="0" w:type="auto"/>
          </w:tcPr>
          <w:p w:rsidR="00603F20" w:rsidRPr="004435C7" w:rsidRDefault="00603F20" w:rsidP="00F84AFC">
            <w:pPr>
              <w:rPr>
                <w:rFonts w:ascii="Arial" w:hAnsi="Arial" w:cs="Arial"/>
                <w:sz w:val="20"/>
              </w:rPr>
            </w:pPr>
            <w:r w:rsidRPr="004435C7">
              <w:rPr>
                <w:rFonts w:ascii="Arial" w:hAnsi="Arial" w:cs="Arial"/>
                <w:sz w:val="20"/>
              </w:rPr>
              <w:t>The program does not provide evidence that it is relevant, current, and that courses articulate with CSU/UC, if appropriate.</w:t>
            </w:r>
          </w:p>
        </w:tc>
        <w:tc>
          <w:tcPr>
            <w:tcW w:w="0" w:type="auto"/>
          </w:tcPr>
          <w:p w:rsidR="00603F20" w:rsidRPr="004435C7" w:rsidRDefault="00603F20" w:rsidP="00F84AFC">
            <w:pPr>
              <w:rPr>
                <w:rFonts w:ascii="Arial" w:hAnsi="Arial" w:cs="Arial"/>
                <w:sz w:val="20"/>
              </w:rPr>
            </w:pPr>
            <w:r w:rsidRPr="004435C7">
              <w:rPr>
                <w:rFonts w:ascii="Arial" w:hAnsi="Arial" w:cs="Arial"/>
                <w:sz w:val="20"/>
              </w:rPr>
              <w:t xml:space="preserve">The program provides evidence that the curriculum review process is up to date. Courses are relevant and current to the mission of the program.  </w:t>
            </w:r>
          </w:p>
          <w:p w:rsidR="00603F20" w:rsidRPr="004435C7" w:rsidRDefault="00603F20" w:rsidP="00F84AFC">
            <w:pPr>
              <w:rPr>
                <w:rFonts w:ascii="Arial" w:hAnsi="Arial" w:cs="Arial"/>
                <w:sz w:val="20"/>
              </w:rPr>
            </w:pPr>
            <w:r w:rsidRPr="004435C7">
              <w:rPr>
                <w:rFonts w:ascii="Arial" w:hAnsi="Arial" w:cs="Arial"/>
                <w:sz w:val="20"/>
              </w:rPr>
              <w:t>Appropriate courses have been articulated  or (?) transfer with UC/CSU or plans are in place to articulate appropriate courses.</w:t>
            </w:r>
          </w:p>
        </w:tc>
      </w:tr>
    </w:tbl>
    <w:p w:rsidR="00603F20" w:rsidRPr="004435C7" w:rsidRDefault="00603F20" w:rsidP="00717100">
      <w:pPr>
        <w:jc w:val="center"/>
        <w:rPr>
          <w:rFonts w:ascii="Arial" w:hAnsi="Arial" w:cs="Arial"/>
          <w:b/>
          <w:sz w:val="20"/>
        </w:rPr>
      </w:pPr>
    </w:p>
    <w:p w:rsidR="00603F20" w:rsidRPr="004435C7" w:rsidRDefault="00603F20" w:rsidP="00717100">
      <w:pPr>
        <w:rPr>
          <w:rFonts w:ascii="Arial" w:hAnsi="Arial" w:cs="Arial"/>
          <w:b/>
          <w:sz w:val="20"/>
        </w:rPr>
      </w:pPr>
      <w:r w:rsidRPr="004435C7">
        <w:rPr>
          <w:rFonts w:ascii="Arial" w:hAnsi="Arial" w:cs="Arial"/>
          <w:b/>
          <w:sz w:val="20"/>
        </w:rPr>
        <w:t>Mission and Purpose:</w:t>
      </w:r>
    </w:p>
    <w:p w:rsidR="00603F20" w:rsidRPr="004435C7" w:rsidRDefault="00603F20" w:rsidP="00E04C72">
      <w:pPr>
        <w:rPr>
          <w:rFonts w:ascii="Arial" w:hAnsi="Arial"/>
          <w:i/>
          <w:iCs/>
          <w:sz w:val="20"/>
        </w:rPr>
      </w:pPr>
      <w:r w:rsidRPr="004435C7">
        <w:rPr>
          <w:rFonts w:ascii="Arial" w:hAnsi="Arial"/>
          <w:i/>
          <w:iCs/>
          <w:sz w:val="20"/>
        </w:rPr>
        <w:t>SBVC Mission: San Bernardino Valley College provides quality education and services that support a diverse community of learners.</w:t>
      </w:r>
    </w:p>
    <w:p w:rsidR="00603F20" w:rsidRPr="004435C7" w:rsidRDefault="00603F20" w:rsidP="00717100">
      <w:pPr>
        <w:jc w:val="both"/>
        <w:rPr>
          <w:rFonts w:ascii="Arial" w:hAnsi="Arial" w:cs="Arial"/>
          <w:color w:val="000000"/>
          <w:sz w:val="20"/>
        </w:rPr>
      </w:pPr>
      <w:r w:rsidRPr="004435C7">
        <w:rPr>
          <w:rFonts w:ascii="Arial" w:hAnsi="Arial" w:cs="Arial"/>
          <w:sz w:val="20"/>
        </w:rPr>
        <w:t xml:space="preserve">What is the mission statement of the program?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8"/>
      </w:tblGrid>
      <w:tr w:rsidR="00603F20" w:rsidRPr="004435C7">
        <w:tc>
          <w:tcPr>
            <w:tcW w:w="9648" w:type="dxa"/>
          </w:tcPr>
          <w:p w:rsidR="00603F20" w:rsidRPr="004435C7" w:rsidRDefault="00603F20" w:rsidP="00ED2294">
            <w:pPr>
              <w:spacing w:after="0"/>
              <w:jc w:val="both"/>
              <w:rPr>
                <w:rFonts w:ascii="Arial" w:hAnsi="Arial" w:cs="Arial"/>
                <w:b/>
                <w:color w:val="000000"/>
                <w:sz w:val="20"/>
              </w:rPr>
            </w:pPr>
            <w:bookmarkStart w:id="1" w:name="OLE_LINK2"/>
            <w:bookmarkStart w:id="2" w:name="OLE_LINK1"/>
            <w:r w:rsidRPr="004435C7">
              <w:rPr>
                <w:rFonts w:ascii="Arial" w:hAnsi="Arial" w:cs="Arial"/>
                <w:b/>
                <w:color w:val="000000"/>
                <w:sz w:val="20"/>
              </w:rPr>
              <w:t>Geography:</w:t>
            </w:r>
          </w:p>
          <w:p w:rsidR="00603F20" w:rsidRPr="004435C7" w:rsidRDefault="00603F20" w:rsidP="00ED2294">
            <w:pPr>
              <w:spacing w:after="0"/>
              <w:jc w:val="both"/>
              <w:rPr>
                <w:rFonts w:ascii="Arial" w:hAnsi="Arial" w:cs="Arial"/>
                <w:b/>
                <w:color w:val="000000"/>
                <w:sz w:val="20"/>
              </w:rPr>
            </w:pPr>
          </w:p>
          <w:p w:rsidR="00603F20" w:rsidRPr="004435C7" w:rsidRDefault="00603F20" w:rsidP="00ED2294">
            <w:pPr>
              <w:spacing w:after="0"/>
              <w:jc w:val="both"/>
              <w:rPr>
                <w:rFonts w:ascii="Arial" w:hAnsi="Arial" w:cs="Arial"/>
                <w:color w:val="000000"/>
                <w:sz w:val="20"/>
              </w:rPr>
            </w:pPr>
            <w:r w:rsidRPr="004435C7">
              <w:rPr>
                <w:rFonts w:ascii="Arial" w:hAnsi="Arial" w:cs="Arial"/>
                <w:color w:val="000000"/>
                <w:sz w:val="20"/>
              </w:rPr>
              <w:t>The Geography Department provides quality education to students interested in fulfilling general education (GE) requirements in physical and social sciences, as well as mathematics, engineering, environmental studies/sciences, pre-medicine, and/or pre-law.</w:t>
            </w:r>
          </w:p>
          <w:p w:rsidR="00603F20" w:rsidRPr="004435C7" w:rsidRDefault="00603F20" w:rsidP="00ED2294">
            <w:pPr>
              <w:spacing w:after="0"/>
              <w:jc w:val="both"/>
              <w:rPr>
                <w:rFonts w:ascii="Arial" w:hAnsi="Arial" w:cs="Arial"/>
                <w:color w:val="000000"/>
                <w:sz w:val="20"/>
              </w:rPr>
            </w:pPr>
          </w:p>
          <w:p w:rsidR="00603F20" w:rsidRPr="004435C7" w:rsidRDefault="00603F20" w:rsidP="00ED2294">
            <w:pPr>
              <w:spacing w:after="0"/>
              <w:jc w:val="both"/>
              <w:rPr>
                <w:rFonts w:ascii="Arial" w:hAnsi="Arial" w:cs="Arial"/>
                <w:color w:val="000000"/>
                <w:sz w:val="20"/>
              </w:rPr>
            </w:pPr>
            <w:r w:rsidRPr="004435C7">
              <w:rPr>
                <w:rFonts w:ascii="Arial" w:hAnsi="Arial" w:cs="Arial"/>
                <w:color w:val="000000"/>
                <w:sz w:val="20"/>
              </w:rPr>
              <w:t>Specifically, the Department prepares students for careers in the fields of geography, geographic information systems (GIS), education, cartography, demography, surveying, transportation and logistics, real estate, marketing, law, epidemiology, environmental studies, and other positions that demand knowledge and interpretation of spatial patterns.  In addition, Geography courses allow students to more fully comprehend real-world, everyday cultural and environmental phenomena and news events.  Students are therefore better equipped to make informed life decisions.</w:t>
            </w:r>
          </w:p>
          <w:p w:rsidR="00603F20" w:rsidRPr="004435C7" w:rsidRDefault="00603F20" w:rsidP="00ED2294">
            <w:pPr>
              <w:spacing w:after="0"/>
              <w:jc w:val="both"/>
              <w:rPr>
                <w:rFonts w:ascii="Arial" w:hAnsi="Arial" w:cs="Arial"/>
                <w:color w:val="000000"/>
                <w:sz w:val="20"/>
              </w:rPr>
            </w:pPr>
          </w:p>
          <w:p w:rsidR="00603F20" w:rsidRPr="004435C7" w:rsidRDefault="00603F20" w:rsidP="00ED2294">
            <w:pPr>
              <w:spacing w:after="0"/>
              <w:jc w:val="both"/>
              <w:rPr>
                <w:rFonts w:ascii="Arial" w:hAnsi="Arial" w:cs="Arial"/>
                <w:b/>
                <w:color w:val="000000"/>
                <w:sz w:val="20"/>
              </w:rPr>
            </w:pPr>
            <w:r w:rsidRPr="004435C7">
              <w:rPr>
                <w:rFonts w:ascii="Arial" w:hAnsi="Arial" w:cs="Arial"/>
                <w:b/>
                <w:color w:val="000000"/>
                <w:sz w:val="20"/>
              </w:rPr>
              <w:t>GIS:</w:t>
            </w:r>
          </w:p>
          <w:p w:rsidR="00603F20" w:rsidRPr="004435C7" w:rsidRDefault="00603F20" w:rsidP="00ED2294">
            <w:pPr>
              <w:spacing w:after="0"/>
              <w:jc w:val="both"/>
              <w:rPr>
                <w:rFonts w:ascii="Arial" w:hAnsi="Arial" w:cs="Arial"/>
                <w:b/>
                <w:color w:val="000000"/>
                <w:sz w:val="20"/>
              </w:rPr>
            </w:pPr>
          </w:p>
          <w:p w:rsidR="00603F20" w:rsidRPr="004435C7" w:rsidRDefault="00603F20" w:rsidP="00ED2294">
            <w:pPr>
              <w:spacing w:after="0"/>
              <w:jc w:val="both"/>
              <w:rPr>
                <w:rFonts w:ascii="Arial" w:hAnsi="Arial" w:cs="Arial"/>
                <w:color w:val="000000"/>
                <w:sz w:val="20"/>
              </w:rPr>
            </w:pPr>
            <w:r w:rsidRPr="004435C7">
              <w:rPr>
                <w:rFonts w:ascii="Arial" w:hAnsi="Arial" w:cs="Arial"/>
                <w:color w:val="000000"/>
                <w:sz w:val="20"/>
              </w:rPr>
              <w:t>This certificate is designed to prepare students for entry level employment in Geographic Information Systems (GIS) and automated mapping technology, utilizing earth resources data satellites, aerial photography, and computerized data banks of spatial data. Students working for certificates must have a basic knowledge of arithmetic, reading, and writing in order to learn and work in the occupations they select.</w:t>
            </w:r>
          </w:p>
          <w:p w:rsidR="00603F20" w:rsidRPr="004435C7" w:rsidRDefault="00603F20" w:rsidP="00ED2294">
            <w:pPr>
              <w:spacing w:after="0"/>
              <w:jc w:val="both"/>
              <w:rPr>
                <w:rFonts w:ascii="Arial" w:hAnsi="Arial" w:cs="Arial"/>
                <w:color w:val="000000"/>
                <w:sz w:val="20"/>
              </w:rPr>
            </w:pPr>
          </w:p>
          <w:p w:rsidR="00603F20" w:rsidRPr="004435C7" w:rsidRDefault="00603F20" w:rsidP="00ED2294">
            <w:pPr>
              <w:spacing w:after="0"/>
              <w:jc w:val="both"/>
              <w:rPr>
                <w:rFonts w:ascii="Arial" w:hAnsi="Arial" w:cs="Arial"/>
                <w:color w:val="000000"/>
                <w:sz w:val="20"/>
              </w:rPr>
            </w:pPr>
            <w:r w:rsidRPr="004435C7">
              <w:rPr>
                <w:rFonts w:ascii="Arial" w:hAnsi="Arial" w:cs="Arial"/>
                <w:color w:val="000000"/>
                <w:sz w:val="20"/>
              </w:rPr>
              <w:t>Not only is the GIS Certificate applicable toward entry level GIS positions but also provides a foundation for transfer to four-year and graduate education within the fields of GIS, Geography, Photogrammetry and Remote Sensing, Computer Cartography, Environmental Sciences, Earth Sciences, and a whole host of educational and career paths that utilize GIS.</w:t>
            </w:r>
          </w:p>
          <w:p w:rsidR="00603F20" w:rsidRPr="004435C7" w:rsidRDefault="00603F20" w:rsidP="00ED2294">
            <w:pPr>
              <w:spacing w:after="0"/>
              <w:jc w:val="both"/>
              <w:rPr>
                <w:rFonts w:ascii="Arial" w:hAnsi="Arial" w:cs="Arial"/>
                <w:color w:val="000000"/>
                <w:sz w:val="20"/>
              </w:rPr>
            </w:pPr>
          </w:p>
          <w:p w:rsidR="00603F20" w:rsidRPr="004435C7" w:rsidRDefault="00603F20" w:rsidP="00ED2294">
            <w:pPr>
              <w:spacing w:after="0"/>
              <w:jc w:val="both"/>
              <w:rPr>
                <w:rFonts w:ascii="Arial" w:hAnsi="Arial" w:cs="Arial"/>
                <w:color w:val="000000"/>
                <w:sz w:val="20"/>
              </w:rPr>
            </w:pPr>
            <w:r w:rsidRPr="004435C7">
              <w:rPr>
                <w:rFonts w:ascii="Arial" w:hAnsi="Arial" w:cs="Arial"/>
                <w:color w:val="000000"/>
                <w:sz w:val="20"/>
              </w:rPr>
              <w:t>Specifically, the GIS Program prepares students for careers in the fields of geography, geographic information systems (GIS), education, cartography, demography, surveying, transportation and logistics, real estate, marketing, law, epidemiology, environmental studies, and other positions that demand knowledge and interpretation of spatial patterns.  In addition, GIS courses allow students to more fully comprehend real-world, everyday cultural and environmental phenomena and news events.  Students are therefore better equipped to make informed life decisions.</w:t>
            </w:r>
          </w:p>
        </w:tc>
      </w:tr>
    </w:tbl>
    <w:p w:rsidR="00603F20" w:rsidRPr="004435C7" w:rsidRDefault="00603F20" w:rsidP="00717100">
      <w:pPr>
        <w:jc w:val="both"/>
        <w:rPr>
          <w:rFonts w:ascii="Arial" w:hAnsi="Arial" w:cs="Arial"/>
          <w:sz w:val="20"/>
        </w:rPr>
      </w:pPr>
      <w:r w:rsidRPr="004435C7">
        <w:rPr>
          <w:rFonts w:ascii="Arial" w:hAnsi="Arial" w:cs="Arial"/>
          <w:sz w:val="20"/>
        </w:rPr>
        <w:t xml:space="preserve"> </w:t>
      </w:r>
    </w:p>
    <w:bookmarkEnd w:id="1"/>
    <w:bookmarkEnd w:id="2"/>
    <w:p w:rsidR="00603F20" w:rsidRPr="004435C7" w:rsidRDefault="00603F20" w:rsidP="00E04C72">
      <w:pPr>
        <w:jc w:val="both"/>
        <w:rPr>
          <w:rFonts w:ascii="Arial" w:hAnsi="Arial" w:cs="Arial"/>
          <w:sz w:val="20"/>
        </w:rPr>
      </w:pPr>
      <w:r w:rsidRPr="004435C7">
        <w:rPr>
          <w:rFonts w:ascii="Arial" w:hAnsi="Arial" w:cs="Arial"/>
          <w:sz w:val="20"/>
        </w:rPr>
        <w:t>How does this purpose relate to the college 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603F20" w:rsidRPr="004435C7">
        <w:tc>
          <w:tcPr>
            <w:tcW w:w="10440" w:type="dxa"/>
          </w:tcPr>
          <w:p w:rsidR="00603F20" w:rsidRPr="004435C7" w:rsidRDefault="00603F20" w:rsidP="00ED2294">
            <w:pPr>
              <w:spacing w:after="0"/>
              <w:jc w:val="both"/>
              <w:rPr>
                <w:rFonts w:ascii="Arial" w:hAnsi="Arial" w:cs="Arial"/>
                <w:b/>
                <w:sz w:val="20"/>
              </w:rPr>
            </w:pPr>
            <w:r w:rsidRPr="004435C7">
              <w:rPr>
                <w:rFonts w:ascii="Arial" w:hAnsi="Arial" w:cs="Arial"/>
                <w:b/>
                <w:sz w:val="20"/>
              </w:rPr>
              <w:t>Geography:</w:t>
            </w:r>
          </w:p>
          <w:p w:rsidR="00603F20" w:rsidRPr="004435C7" w:rsidRDefault="00603F20" w:rsidP="00ED2294">
            <w:pPr>
              <w:spacing w:after="0"/>
              <w:jc w:val="both"/>
              <w:rPr>
                <w:rFonts w:ascii="Arial" w:hAnsi="Arial" w:cs="Arial"/>
                <w:sz w:val="20"/>
              </w:rPr>
            </w:pPr>
          </w:p>
          <w:p w:rsidR="00603F20" w:rsidRPr="004435C7" w:rsidRDefault="00603F20" w:rsidP="00ED2294">
            <w:pPr>
              <w:spacing w:after="0"/>
              <w:jc w:val="both"/>
              <w:rPr>
                <w:rFonts w:ascii="Arial" w:hAnsi="Arial" w:cs="Arial"/>
                <w:sz w:val="20"/>
              </w:rPr>
            </w:pPr>
            <w:r w:rsidRPr="004435C7">
              <w:rPr>
                <w:rFonts w:ascii="Arial" w:hAnsi="Arial" w:cs="Arial"/>
                <w:sz w:val="20"/>
              </w:rPr>
              <w:t>The mission of the College is to provide quality education to a diverse community of learners and is consistent with the purpose and mission of the Geography Department.  The Department serves a diverse community of learners, as evidenced in its demographic data (please refer to the Demographic Information table in Part I).  In addition, the Department adheres to the college vision statement by creating “informed, responsible, and active members of society” and value statement where “students become self-sufficient learners and contributing members of society.”</w:t>
            </w:r>
          </w:p>
          <w:p w:rsidR="00603F20" w:rsidRPr="004435C7" w:rsidRDefault="00603F20" w:rsidP="00ED2294">
            <w:pPr>
              <w:spacing w:after="0"/>
              <w:jc w:val="both"/>
              <w:rPr>
                <w:rFonts w:ascii="Arial" w:hAnsi="Arial" w:cs="Arial"/>
                <w:sz w:val="20"/>
              </w:rPr>
            </w:pPr>
          </w:p>
          <w:p w:rsidR="00603F20" w:rsidRPr="004435C7" w:rsidRDefault="00603F20" w:rsidP="00ED2294">
            <w:pPr>
              <w:spacing w:after="0"/>
              <w:jc w:val="both"/>
              <w:rPr>
                <w:rFonts w:ascii="Arial" w:hAnsi="Arial" w:cs="Arial"/>
                <w:b/>
                <w:sz w:val="20"/>
              </w:rPr>
            </w:pPr>
            <w:r w:rsidRPr="004435C7">
              <w:rPr>
                <w:rFonts w:ascii="Arial" w:hAnsi="Arial" w:cs="Arial"/>
                <w:b/>
                <w:sz w:val="20"/>
              </w:rPr>
              <w:t>GIS:</w:t>
            </w:r>
          </w:p>
          <w:p w:rsidR="00603F20" w:rsidRPr="004435C7" w:rsidRDefault="00603F20" w:rsidP="00ED2294">
            <w:pPr>
              <w:spacing w:after="0"/>
              <w:jc w:val="both"/>
              <w:rPr>
                <w:rFonts w:ascii="Arial" w:hAnsi="Arial" w:cs="Arial"/>
                <w:sz w:val="20"/>
              </w:rPr>
            </w:pPr>
          </w:p>
          <w:p w:rsidR="00603F20" w:rsidRPr="004435C7" w:rsidRDefault="00603F20" w:rsidP="00ED2294">
            <w:pPr>
              <w:spacing w:after="0"/>
              <w:jc w:val="both"/>
              <w:rPr>
                <w:rFonts w:ascii="Arial" w:hAnsi="Arial" w:cs="Arial"/>
                <w:sz w:val="20"/>
              </w:rPr>
            </w:pPr>
            <w:r w:rsidRPr="004435C7">
              <w:rPr>
                <w:rFonts w:ascii="Arial" w:hAnsi="Arial" w:cs="Arial"/>
                <w:sz w:val="20"/>
              </w:rPr>
              <w:t>The mission of the College is to provide quality education to a diverse community of learners and is consistent with the purpose and mission of the GIS Program.  The Program serves a diverse community of learners, as evidenced in its demographic data (please refer to the Demographic Information table in Part I).  In addition, the Department adheres to the college vision statement by creating “informed, responsible, and active members of society” and value statement where “students become self-sufficient learners and contributing members of society.”</w:t>
            </w:r>
          </w:p>
          <w:p w:rsidR="00603F20" w:rsidRPr="004435C7" w:rsidRDefault="00603F20" w:rsidP="00ED2294">
            <w:pPr>
              <w:spacing w:after="0"/>
              <w:jc w:val="both"/>
              <w:rPr>
                <w:rFonts w:ascii="Arial" w:hAnsi="Arial" w:cs="Arial"/>
                <w:sz w:val="20"/>
              </w:rPr>
            </w:pPr>
          </w:p>
          <w:p w:rsidR="00603F20" w:rsidRPr="004435C7" w:rsidRDefault="00603F20" w:rsidP="00ED2294">
            <w:pPr>
              <w:spacing w:after="0"/>
              <w:jc w:val="both"/>
              <w:rPr>
                <w:rFonts w:ascii="Arial" w:hAnsi="Arial" w:cs="Arial"/>
                <w:sz w:val="20"/>
              </w:rPr>
            </w:pPr>
            <w:r w:rsidRPr="004435C7">
              <w:rPr>
                <w:rFonts w:ascii="Arial" w:hAnsi="Arial" w:cs="Arial"/>
                <w:sz w:val="20"/>
              </w:rPr>
              <w:t>As mentioned within the “Demographic Information” section (Part I), GIS students contribute to access, student success, technology, institutional effectiveness, and partnerships by working on real-world campus projects.  For example, GIS students will continue to work with the Office of Institutional Research, Planning, and Grants and Office of the Vice President of Administrative Services on projects that will benefit the entire Campus and District.</w:t>
            </w:r>
          </w:p>
          <w:p w:rsidR="00603F20" w:rsidRPr="004435C7" w:rsidRDefault="00603F20" w:rsidP="00ED2294">
            <w:pPr>
              <w:spacing w:after="0"/>
              <w:jc w:val="both"/>
              <w:rPr>
                <w:rFonts w:ascii="Arial" w:hAnsi="Arial" w:cs="Arial"/>
                <w:sz w:val="20"/>
              </w:rPr>
            </w:pPr>
          </w:p>
          <w:p w:rsidR="00603F20" w:rsidRPr="004435C7" w:rsidRDefault="00603F20" w:rsidP="00ED2294">
            <w:pPr>
              <w:spacing w:after="0"/>
              <w:jc w:val="both"/>
              <w:rPr>
                <w:rFonts w:ascii="Arial" w:hAnsi="Arial" w:cs="Arial"/>
                <w:sz w:val="20"/>
              </w:rPr>
            </w:pPr>
            <w:r w:rsidRPr="004435C7">
              <w:rPr>
                <w:rFonts w:ascii="Arial" w:hAnsi="Arial" w:cs="Arial"/>
                <w:sz w:val="20"/>
              </w:rPr>
              <w:t xml:space="preserve">GIS also relates to broader community, regional, national, and global environmental (green) initiatives.  “With the growing unease and awareness among large segments of the population that remedial action must be taken to resolve the many environmental crises we now face, GIS solutions are currently being implemented around the world that provide the technological and scientific support necessary to create programs and processes designed to return our planet to a more sustainable and balanced level of use” (http://www.esri.com/library/bestpractices/gis-is-green.pdf, accessed 16 March 2009).  Within our area, the GIS and Geography programs can link to not only college mission and strategic initiatives but also the Inland Empire </w:t>
            </w:r>
            <w:r w:rsidRPr="004435C7">
              <w:rPr>
                <w:rFonts w:ascii="Arial" w:hAnsi="Arial" w:cs="Arial"/>
                <w:i/>
                <w:sz w:val="20"/>
              </w:rPr>
              <w:t>Green Valley Initiative</w:t>
            </w:r>
            <w:r w:rsidRPr="004435C7">
              <w:rPr>
                <w:rFonts w:ascii="Arial" w:hAnsi="Arial" w:cs="Arial"/>
                <w:sz w:val="20"/>
              </w:rPr>
              <w:t xml:space="preserve"> (refer to </w:t>
            </w:r>
            <w:hyperlink r:id="rId15" w:history="1">
              <w:r w:rsidRPr="004435C7">
                <w:rPr>
                  <w:rStyle w:val="Hyperlink"/>
                  <w:rFonts w:ascii="Arial" w:hAnsi="Arial" w:cs="Arial"/>
                  <w:sz w:val="20"/>
                </w:rPr>
                <w:t>http://www.greenvalleynow.org</w:t>
              </w:r>
            </w:hyperlink>
            <w:r w:rsidRPr="004435C7">
              <w:rPr>
                <w:rFonts w:ascii="Arial" w:hAnsi="Arial" w:cs="Arial"/>
                <w:sz w:val="20"/>
              </w:rPr>
              <w:t>, accessed 2 November 2011, for additional information).</w:t>
            </w:r>
          </w:p>
        </w:tc>
      </w:tr>
    </w:tbl>
    <w:p w:rsidR="00603F20" w:rsidRPr="004435C7" w:rsidRDefault="00603F20" w:rsidP="00717100">
      <w:pPr>
        <w:jc w:val="both"/>
        <w:rPr>
          <w:rFonts w:ascii="Arial" w:hAnsi="Arial" w:cs="Arial"/>
          <w:b/>
          <w:sz w:val="20"/>
        </w:rPr>
      </w:pPr>
    </w:p>
    <w:p w:rsidR="00603F20" w:rsidRPr="004435C7" w:rsidRDefault="00603F20" w:rsidP="00717100">
      <w:pPr>
        <w:jc w:val="both"/>
        <w:rPr>
          <w:rFonts w:ascii="Arial" w:hAnsi="Arial" w:cs="Arial"/>
          <w:b/>
          <w:sz w:val="20"/>
        </w:rPr>
      </w:pPr>
      <w:r w:rsidRPr="004435C7">
        <w:rPr>
          <w:rFonts w:ascii="Arial" w:hAnsi="Arial" w:cs="Arial"/>
          <w:b/>
          <w:sz w:val="20"/>
        </w:rPr>
        <w:t>Productivity</w:t>
      </w:r>
    </w:p>
    <w:p w:rsidR="00603F20" w:rsidRPr="004435C7" w:rsidRDefault="00603F20" w:rsidP="00717100">
      <w:pPr>
        <w:jc w:val="both"/>
        <w:rPr>
          <w:rFonts w:ascii="Arial" w:hAnsi="Arial" w:cs="Arial"/>
          <w:sz w:val="20"/>
        </w:rPr>
      </w:pPr>
      <w:r w:rsidRPr="004435C7">
        <w:rPr>
          <w:rFonts w:ascii="Arial" w:hAnsi="Arial" w:cs="Arial"/>
          <w:sz w:val="20"/>
        </w:rPr>
        <w:t xml:space="preserve">Provide additional analysis and explanation of the productivity data and narrative in the EMP Summary, if needed. (Use data from charts 1 and 2 (FTEs; Enrollment; FTFE and WSCH per FTFE) on page 3 of this form). Explain any unique aspects of the program that impact productivity data for example; Federal Guidelines, Perkins, number of workstations, licenses etc…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603F20" w:rsidRPr="004435C7">
        <w:tc>
          <w:tcPr>
            <w:tcW w:w="9576" w:type="dxa"/>
          </w:tcPr>
          <w:p w:rsidR="00603F20" w:rsidRPr="004435C7" w:rsidRDefault="00603F20" w:rsidP="00ED2294">
            <w:pPr>
              <w:spacing w:after="0"/>
              <w:jc w:val="both"/>
              <w:rPr>
                <w:rFonts w:ascii="Arial" w:hAnsi="Arial" w:cs="Arial"/>
                <w:sz w:val="20"/>
              </w:rPr>
            </w:pPr>
            <w:r w:rsidRPr="004435C7">
              <w:rPr>
                <w:rFonts w:ascii="Arial" w:hAnsi="Arial" w:cs="Arial"/>
                <w:b/>
                <w:sz w:val="20"/>
              </w:rPr>
              <w:t>Geography Productivity:</w:t>
            </w:r>
          </w:p>
          <w:tbl>
            <w:tblPr>
              <w:tblStyle w:val="TableGrid"/>
              <w:tblW w:w="0" w:type="auto"/>
              <w:tblLook w:val="00BF"/>
            </w:tblPr>
            <w:tblGrid>
              <w:gridCol w:w="1262"/>
              <w:gridCol w:w="1157"/>
              <w:gridCol w:w="1153"/>
              <w:gridCol w:w="1153"/>
              <w:gridCol w:w="1153"/>
              <w:gridCol w:w="1157"/>
              <w:gridCol w:w="1157"/>
              <w:gridCol w:w="1158"/>
            </w:tblGrid>
            <w:tr w:rsidR="00603F20" w:rsidRPr="004435C7">
              <w:tc>
                <w:tcPr>
                  <w:tcW w:w="1262" w:type="dxa"/>
                  <w:tcBorders>
                    <w:top w:val="single" w:sz="4" w:space="0" w:color="000000"/>
                    <w:left w:val="single" w:sz="4" w:space="0" w:color="000000"/>
                    <w:bottom w:val="single" w:sz="4" w:space="0" w:color="000000"/>
                    <w:right w:val="single" w:sz="4" w:space="0" w:color="000000"/>
                  </w:tcBorders>
                </w:tcPr>
                <w:p w:rsidR="00603F20" w:rsidRPr="004435C7" w:rsidRDefault="00603F20" w:rsidP="00ED2294">
                  <w:pPr>
                    <w:spacing w:after="0"/>
                    <w:jc w:val="both"/>
                    <w:rPr>
                      <w:rFonts w:ascii="Arial" w:hAnsi="Arial" w:cs="Arial"/>
                      <w:b/>
                      <w:sz w:val="20"/>
                    </w:rPr>
                  </w:pPr>
                  <w:r w:rsidRPr="004435C7">
                    <w:rPr>
                      <w:rFonts w:ascii="Arial" w:hAnsi="Arial" w:cs="Arial"/>
                      <w:b/>
                      <w:sz w:val="20"/>
                    </w:rPr>
                    <w:t>Year</w:t>
                  </w:r>
                </w:p>
              </w:tc>
              <w:tc>
                <w:tcPr>
                  <w:tcW w:w="1157" w:type="dxa"/>
                  <w:tcBorders>
                    <w:top w:val="single" w:sz="4" w:space="0" w:color="000000"/>
                    <w:left w:val="single" w:sz="4" w:space="0" w:color="000000"/>
                    <w:bottom w:val="single" w:sz="4" w:space="0" w:color="000000"/>
                    <w:right w:val="single" w:sz="4" w:space="0" w:color="000000"/>
                  </w:tcBorders>
                </w:tcPr>
                <w:p w:rsidR="00603F20" w:rsidRPr="004435C7" w:rsidRDefault="00603F20" w:rsidP="00ED2294">
                  <w:pPr>
                    <w:spacing w:after="0" w:line="240" w:lineRule="auto"/>
                    <w:jc w:val="center"/>
                    <w:rPr>
                      <w:rFonts w:ascii="Arial" w:hAnsi="Arial" w:cs="Arial"/>
                      <w:b/>
                      <w:sz w:val="20"/>
                    </w:rPr>
                  </w:pPr>
                  <w:r w:rsidRPr="004435C7">
                    <w:rPr>
                      <w:rFonts w:ascii="Arial" w:hAnsi="Arial" w:cs="Arial"/>
                      <w:b/>
                      <w:sz w:val="20"/>
                    </w:rPr>
                    <w:t>04-05</w:t>
                  </w:r>
                </w:p>
              </w:tc>
              <w:tc>
                <w:tcPr>
                  <w:tcW w:w="1153" w:type="dxa"/>
                  <w:tcBorders>
                    <w:top w:val="single" w:sz="4" w:space="0" w:color="000000"/>
                    <w:left w:val="single" w:sz="4" w:space="0" w:color="000000"/>
                    <w:bottom w:val="single" w:sz="4" w:space="0" w:color="000000"/>
                    <w:right w:val="single" w:sz="4" w:space="0" w:color="000000"/>
                  </w:tcBorders>
                </w:tcPr>
                <w:p w:rsidR="00603F20" w:rsidRPr="004435C7" w:rsidRDefault="00603F20" w:rsidP="00ED2294">
                  <w:pPr>
                    <w:spacing w:after="0" w:line="240" w:lineRule="auto"/>
                    <w:jc w:val="center"/>
                    <w:rPr>
                      <w:rFonts w:ascii="Arial" w:hAnsi="Arial" w:cs="Arial"/>
                      <w:b/>
                      <w:sz w:val="20"/>
                    </w:rPr>
                  </w:pPr>
                  <w:r w:rsidRPr="004435C7">
                    <w:rPr>
                      <w:rFonts w:ascii="Arial" w:hAnsi="Arial" w:cs="Arial"/>
                      <w:b/>
                      <w:sz w:val="20"/>
                    </w:rPr>
                    <w:t>05-06</w:t>
                  </w:r>
                </w:p>
              </w:tc>
              <w:tc>
                <w:tcPr>
                  <w:tcW w:w="1153" w:type="dxa"/>
                  <w:tcBorders>
                    <w:top w:val="single" w:sz="4" w:space="0" w:color="000000"/>
                    <w:left w:val="single" w:sz="4" w:space="0" w:color="000000"/>
                    <w:bottom w:val="single" w:sz="4" w:space="0" w:color="000000"/>
                    <w:right w:val="single" w:sz="4" w:space="0" w:color="000000"/>
                  </w:tcBorders>
                </w:tcPr>
                <w:p w:rsidR="00603F20" w:rsidRPr="004435C7" w:rsidRDefault="00603F20" w:rsidP="00ED2294">
                  <w:pPr>
                    <w:spacing w:after="0" w:line="240" w:lineRule="auto"/>
                    <w:jc w:val="center"/>
                    <w:rPr>
                      <w:rFonts w:ascii="Arial" w:hAnsi="Arial" w:cs="Arial"/>
                      <w:b/>
                      <w:sz w:val="20"/>
                    </w:rPr>
                  </w:pPr>
                  <w:r w:rsidRPr="004435C7">
                    <w:rPr>
                      <w:rFonts w:ascii="Arial" w:hAnsi="Arial" w:cs="Arial"/>
                      <w:b/>
                      <w:sz w:val="20"/>
                    </w:rPr>
                    <w:t>06-07</w:t>
                  </w:r>
                </w:p>
              </w:tc>
              <w:tc>
                <w:tcPr>
                  <w:tcW w:w="1153" w:type="dxa"/>
                  <w:tcBorders>
                    <w:top w:val="single" w:sz="4" w:space="0" w:color="000000"/>
                    <w:left w:val="single" w:sz="4" w:space="0" w:color="000000"/>
                    <w:bottom w:val="single" w:sz="4" w:space="0" w:color="000000"/>
                    <w:right w:val="single" w:sz="4" w:space="0" w:color="000000"/>
                  </w:tcBorders>
                </w:tcPr>
                <w:p w:rsidR="00603F20" w:rsidRPr="004435C7" w:rsidRDefault="00603F20" w:rsidP="00ED2294">
                  <w:pPr>
                    <w:spacing w:after="0" w:line="240" w:lineRule="auto"/>
                    <w:jc w:val="center"/>
                    <w:rPr>
                      <w:rFonts w:ascii="Arial" w:hAnsi="Arial" w:cs="Arial"/>
                      <w:b/>
                      <w:sz w:val="20"/>
                    </w:rPr>
                  </w:pPr>
                  <w:r w:rsidRPr="004435C7">
                    <w:rPr>
                      <w:rFonts w:ascii="Arial" w:hAnsi="Arial" w:cs="Arial"/>
                      <w:b/>
                      <w:sz w:val="20"/>
                    </w:rPr>
                    <w:t>07-08</w:t>
                  </w:r>
                </w:p>
              </w:tc>
              <w:tc>
                <w:tcPr>
                  <w:tcW w:w="1157" w:type="dxa"/>
                  <w:tcBorders>
                    <w:top w:val="single" w:sz="4" w:space="0" w:color="000000"/>
                    <w:left w:val="single" w:sz="4" w:space="0" w:color="000000"/>
                    <w:bottom w:val="single" w:sz="4" w:space="0" w:color="000000"/>
                    <w:right w:val="single" w:sz="4" w:space="0" w:color="000000"/>
                  </w:tcBorders>
                </w:tcPr>
                <w:p w:rsidR="00603F20" w:rsidRPr="004435C7" w:rsidRDefault="00603F20" w:rsidP="00ED2294">
                  <w:pPr>
                    <w:spacing w:after="0" w:line="240" w:lineRule="auto"/>
                    <w:jc w:val="center"/>
                    <w:rPr>
                      <w:rFonts w:ascii="Arial" w:hAnsi="Arial" w:cs="Arial"/>
                      <w:b/>
                      <w:sz w:val="20"/>
                    </w:rPr>
                  </w:pPr>
                  <w:r w:rsidRPr="004435C7">
                    <w:rPr>
                      <w:rFonts w:ascii="Arial" w:hAnsi="Arial" w:cs="Arial"/>
                      <w:b/>
                      <w:sz w:val="20"/>
                    </w:rPr>
                    <w:t>08-09</w:t>
                  </w:r>
                </w:p>
              </w:tc>
              <w:tc>
                <w:tcPr>
                  <w:tcW w:w="1157" w:type="dxa"/>
                  <w:tcBorders>
                    <w:top w:val="single" w:sz="4" w:space="0" w:color="000000"/>
                    <w:left w:val="single" w:sz="4" w:space="0" w:color="000000"/>
                    <w:bottom w:val="single" w:sz="4" w:space="0" w:color="000000"/>
                    <w:right w:val="single" w:sz="4" w:space="0" w:color="000000"/>
                  </w:tcBorders>
                </w:tcPr>
                <w:p w:rsidR="00603F20" w:rsidRPr="004435C7" w:rsidRDefault="00603F20" w:rsidP="00ED2294">
                  <w:pPr>
                    <w:spacing w:after="0" w:line="240" w:lineRule="auto"/>
                    <w:jc w:val="center"/>
                    <w:rPr>
                      <w:rFonts w:ascii="Arial" w:hAnsi="Arial" w:cs="Arial"/>
                      <w:b/>
                      <w:sz w:val="20"/>
                    </w:rPr>
                  </w:pPr>
                  <w:r w:rsidRPr="004435C7">
                    <w:rPr>
                      <w:rFonts w:ascii="Arial" w:hAnsi="Arial" w:cs="Arial"/>
                      <w:b/>
                      <w:sz w:val="20"/>
                    </w:rPr>
                    <w:t>09-10</w:t>
                  </w:r>
                </w:p>
              </w:tc>
              <w:tc>
                <w:tcPr>
                  <w:tcW w:w="1158" w:type="dxa"/>
                  <w:tcBorders>
                    <w:top w:val="single" w:sz="4" w:space="0" w:color="000000"/>
                    <w:left w:val="single" w:sz="4" w:space="0" w:color="000000"/>
                    <w:bottom w:val="single" w:sz="4" w:space="0" w:color="000000"/>
                    <w:right w:val="single" w:sz="4" w:space="0" w:color="000000"/>
                  </w:tcBorders>
                </w:tcPr>
                <w:p w:rsidR="00603F20" w:rsidRPr="004435C7" w:rsidRDefault="00603F20" w:rsidP="00ED2294">
                  <w:pPr>
                    <w:spacing w:after="0" w:line="240" w:lineRule="auto"/>
                    <w:jc w:val="center"/>
                    <w:rPr>
                      <w:rFonts w:ascii="Arial" w:hAnsi="Arial" w:cs="Arial"/>
                      <w:b/>
                      <w:sz w:val="20"/>
                    </w:rPr>
                  </w:pPr>
                  <w:r w:rsidRPr="004435C7">
                    <w:rPr>
                      <w:rFonts w:ascii="Arial" w:hAnsi="Arial" w:cs="Arial"/>
                      <w:b/>
                      <w:sz w:val="20"/>
                    </w:rPr>
                    <w:t>10-11</w:t>
                  </w:r>
                </w:p>
              </w:tc>
            </w:tr>
            <w:tr w:rsidR="00603F20" w:rsidRPr="004435C7">
              <w:tc>
                <w:tcPr>
                  <w:tcW w:w="1262" w:type="dxa"/>
                  <w:tcBorders>
                    <w:top w:val="single" w:sz="4" w:space="0" w:color="000000"/>
                    <w:left w:val="single" w:sz="4" w:space="0" w:color="000000"/>
                    <w:bottom w:val="single" w:sz="4" w:space="0" w:color="000000"/>
                    <w:right w:val="single" w:sz="4" w:space="0" w:color="000000"/>
                  </w:tcBorders>
                </w:tcPr>
                <w:p w:rsidR="00603F20" w:rsidRPr="004435C7" w:rsidRDefault="00603F20" w:rsidP="00ED2294">
                  <w:pPr>
                    <w:spacing w:after="0"/>
                    <w:jc w:val="both"/>
                    <w:rPr>
                      <w:rFonts w:ascii="Arial" w:hAnsi="Arial" w:cs="Arial"/>
                      <w:b/>
                      <w:sz w:val="20"/>
                    </w:rPr>
                  </w:pPr>
                  <w:r w:rsidRPr="004435C7">
                    <w:rPr>
                      <w:rFonts w:ascii="Arial" w:hAnsi="Arial" w:cs="Arial"/>
                      <w:b/>
                      <w:sz w:val="20"/>
                    </w:rPr>
                    <w:t>FTES</w:t>
                  </w:r>
                </w:p>
              </w:tc>
              <w:tc>
                <w:tcPr>
                  <w:tcW w:w="1157" w:type="dxa"/>
                  <w:tcBorders>
                    <w:top w:val="single" w:sz="4" w:space="0" w:color="000000"/>
                    <w:left w:val="single" w:sz="4" w:space="0" w:color="000000"/>
                    <w:bottom w:val="single" w:sz="4" w:space="0" w:color="000000"/>
                    <w:right w:val="single" w:sz="4" w:space="0" w:color="000000"/>
                  </w:tcBorders>
                </w:tcPr>
                <w:p w:rsidR="00603F20" w:rsidRPr="004435C7" w:rsidRDefault="00603F20" w:rsidP="00ED2294">
                  <w:pPr>
                    <w:spacing w:after="0" w:line="240" w:lineRule="auto"/>
                    <w:jc w:val="center"/>
                    <w:rPr>
                      <w:rFonts w:ascii="Arial" w:hAnsi="Arial" w:cs="Arial"/>
                      <w:sz w:val="20"/>
                    </w:rPr>
                  </w:pPr>
                  <w:r w:rsidRPr="004435C7">
                    <w:rPr>
                      <w:rFonts w:ascii="Arial" w:hAnsi="Arial" w:cs="Arial"/>
                      <w:sz w:val="20"/>
                    </w:rPr>
                    <w:t>114.67</w:t>
                  </w:r>
                </w:p>
              </w:tc>
              <w:tc>
                <w:tcPr>
                  <w:tcW w:w="1153" w:type="dxa"/>
                  <w:tcBorders>
                    <w:top w:val="single" w:sz="4" w:space="0" w:color="000000"/>
                    <w:left w:val="single" w:sz="4" w:space="0" w:color="000000"/>
                    <w:bottom w:val="single" w:sz="4" w:space="0" w:color="000000"/>
                    <w:right w:val="single" w:sz="4" w:space="0" w:color="000000"/>
                  </w:tcBorders>
                </w:tcPr>
                <w:p w:rsidR="00603F20" w:rsidRPr="004435C7" w:rsidRDefault="00603F20" w:rsidP="00ED2294">
                  <w:pPr>
                    <w:spacing w:after="0" w:line="240" w:lineRule="auto"/>
                    <w:jc w:val="center"/>
                    <w:rPr>
                      <w:rFonts w:ascii="Arial" w:hAnsi="Arial" w:cs="Arial"/>
                      <w:sz w:val="20"/>
                    </w:rPr>
                  </w:pPr>
                  <w:r w:rsidRPr="004435C7">
                    <w:rPr>
                      <w:rFonts w:ascii="Arial" w:hAnsi="Arial" w:cs="Arial"/>
                      <w:sz w:val="20"/>
                    </w:rPr>
                    <w:t>95.96</w:t>
                  </w:r>
                </w:p>
              </w:tc>
              <w:tc>
                <w:tcPr>
                  <w:tcW w:w="1153" w:type="dxa"/>
                  <w:tcBorders>
                    <w:top w:val="single" w:sz="4" w:space="0" w:color="000000"/>
                    <w:left w:val="single" w:sz="4" w:space="0" w:color="000000"/>
                    <w:bottom w:val="single" w:sz="4" w:space="0" w:color="000000"/>
                    <w:right w:val="single" w:sz="4" w:space="0" w:color="000000"/>
                  </w:tcBorders>
                  <w:vAlign w:val="center"/>
                </w:tcPr>
                <w:p w:rsidR="00603F20" w:rsidRPr="004435C7" w:rsidRDefault="00603F20" w:rsidP="00ED2294">
                  <w:pPr>
                    <w:spacing w:after="0" w:line="240" w:lineRule="auto"/>
                    <w:jc w:val="center"/>
                    <w:rPr>
                      <w:rFonts w:ascii="Arial" w:hAnsi="Arial"/>
                      <w:color w:val="000000"/>
                      <w:sz w:val="20"/>
                    </w:rPr>
                  </w:pPr>
                  <w:r w:rsidRPr="004435C7">
                    <w:rPr>
                      <w:rFonts w:ascii="Arial" w:hAnsi="Arial"/>
                      <w:color w:val="000000"/>
                      <w:sz w:val="20"/>
                    </w:rPr>
                    <w:t>99.04</w:t>
                  </w:r>
                </w:p>
              </w:tc>
              <w:tc>
                <w:tcPr>
                  <w:tcW w:w="1153" w:type="dxa"/>
                  <w:tcBorders>
                    <w:top w:val="single" w:sz="4" w:space="0" w:color="000000"/>
                    <w:left w:val="single" w:sz="4" w:space="0" w:color="000000"/>
                    <w:bottom w:val="single" w:sz="4" w:space="0" w:color="000000"/>
                    <w:right w:val="single" w:sz="4" w:space="0" w:color="000000"/>
                  </w:tcBorders>
                  <w:vAlign w:val="center"/>
                </w:tcPr>
                <w:p w:rsidR="00603F20" w:rsidRPr="004435C7" w:rsidRDefault="00603F20" w:rsidP="00ED2294">
                  <w:pPr>
                    <w:spacing w:after="0" w:line="240" w:lineRule="auto"/>
                    <w:jc w:val="center"/>
                    <w:rPr>
                      <w:rFonts w:ascii="Arial" w:hAnsi="Arial"/>
                      <w:color w:val="000000"/>
                      <w:sz w:val="20"/>
                    </w:rPr>
                  </w:pPr>
                  <w:r w:rsidRPr="004435C7">
                    <w:rPr>
                      <w:rFonts w:ascii="Arial" w:hAnsi="Arial"/>
                      <w:color w:val="000000"/>
                      <w:sz w:val="20"/>
                    </w:rPr>
                    <w:t>92.14</w:t>
                  </w:r>
                </w:p>
              </w:tc>
              <w:tc>
                <w:tcPr>
                  <w:tcW w:w="1157" w:type="dxa"/>
                  <w:tcBorders>
                    <w:top w:val="single" w:sz="4" w:space="0" w:color="000000"/>
                    <w:left w:val="single" w:sz="4" w:space="0" w:color="000000"/>
                    <w:bottom w:val="single" w:sz="4" w:space="0" w:color="000000"/>
                    <w:right w:val="single" w:sz="4" w:space="0" w:color="000000"/>
                  </w:tcBorders>
                  <w:vAlign w:val="center"/>
                </w:tcPr>
                <w:p w:rsidR="00603F20" w:rsidRPr="004435C7" w:rsidRDefault="00603F20" w:rsidP="00ED2294">
                  <w:pPr>
                    <w:spacing w:after="0" w:line="240" w:lineRule="auto"/>
                    <w:jc w:val="center"/>
                    <w:rPr>
                      <w:rFonts w:ascii="Arial" w:hAnsi="Arial"/>
                      <w:color w:val="000000"/>
                      <w:sz w:val="20"/>
                    </w:rPr>
                  </w:pPr>
                  <w:r w:rsidRPr="004435C7">
                    <w:rPr>
                      <w:rFonts w:ascii="Arial" w:hAnsi="Arial"/>
                      <w:color w:val="000000"/>
                      <w:sz w:val="20"/>
                    </w:rPr>
                    <w:t>106.85</w:t>
                  </w:r>
                </w:p>
              </w:tc>
              <w:tc>
                <w:tcPr>
                  <w:tcW w:w="1157" w:type="dxa"/>
                  <w:tcBorders>
                    <w:top w:val="single" w:sz="4" w:space="0" w:color="000000"/>
                    <w:left w:val="single" w:sz="4" w:space="0" w:color="000000"/>
                    <w:bottom w:val="single" w:sz="4" w:space="0" w:color="000000"/>
                    <w:right w:val="single" w:sz="4" w:space="0" w:color="000000"/>
                  </w:tcBorders>
                  <w:vAlign w:val="center"/>
                </w:tcPr>
                <w:p w:rsidR="00603F20" w:rsidRPr="004435C7" w:rsidRDefault="00603F20" w:rsidP="00ED2294">
                  <w:pPr>
                    <w:spacing w:after="0" w:line="240" w:lineRule="auto"/>
                    <w:jc w:val="center"/>
                    <w:rPr>
                      <w:rFonts w:ascii="Arial" w:hAnsi="Arial"/>
                      <w:color w:val="000000"/>
                      <w:sz w:val="20"/>
                    </w:rPr>
                  </w:pPr>
                  <w:r w:rsidRPr="004435C7">
                    <w:rPr>
                      <w:rFonts w:ascii="Arial" w:hAnsi="Arial"/>
                      <w:color w:val="000000"/>
                      <w:sz w:val="20"/>
                    </w:rPr>
                    <w:t>115.68</w:t>
                  </w:r>
                </w:p>
              </w:tc>
              <w:tc>
                <w:tcPr>
                  <w:tcW w:w="1158" w:type="dxa"/>
                  <w:tcBorders>
                    <w:top w:val="single" w:sz="4" w:space="0" w:color="000000"/>
                    <w:left w:val="single" w:sz="4" w:space="0" w:color="000000"/>
                    <w:bottom w:val="single" w:sz="4" w:space="0" w:color="000000"/>
                    <w:right w:val="single" w:sz="4" w:space="0" w:color="000000"/>
                  </w:tcBorders>
                  <w:vAlign w:val="center"/>
                </w:tcPr>
                <w:p w:rsidR="00603F20" w:rsidRPr="004435C7" w:rsidRDefault="00603F20" w:rsidP="00ED2294">
                  <w:pPr>
                    <w:spacing w:after="0" w:line="240" w:lineRule="auto"/>
                    <w:jc w:val="center"/>
                    <w:rPr>
                      <w:rFonts w:ascii="Arial" w:hAnsi="Arial"/>
                      <w:color w:val="000000"/>
                      <w:sz w:val="20"/>
                    </w:rPr>
                  </w:pPr>
                  <w:r w:rsidRPr="004435C7">
                    <w:rPr>
                      <w:rFonts w:ascii="Arial" w:hAnsi="Arial"/>
                      <w:color w:val="000000"/>
                      <w:sz w:val="20"/>
                    </w:rPr>
                    <w:t>110.44</w:t>
                  </w:r>
                </w:p>
              </w:tc>
            </w:tr>
            <w:tr w:rsidR="00603F20" w:rsidRPr="004435C7">
              <w:tc>
                <w:tcPr>
                  <w:tcW w:w="1262" w:type="dxa"/>
                  <w:tcBorders>
                    <w:top w:val="single" w:sz="4" w:space="0" w:color="000000"/>
                    <w:left w:val="single" w:sz="4" w:space="0" w:color="000000"/>
                    <w:bottom w:val="single" w:sz="4" w:space="0" w:color="000000"/>
                    <w:right w:val="single" w:sz="4" w:space="0" w:color="000000"/>
                  </w:tcBorders>
                </w:tcPr>
                <w:p w:rsidR="00603F20" w:rsidRPr="004435C7" w:rsidRDefault="00603F20" w:rsidP="00ED2294">
                  <w:pPr>
                    <w:spacing w:after="0"/>
                    <w:jc w:val="both"/>
                    <w:rPr>
                      <w:rFonts w:ascii="Arial" w:hAnsi="Arial" w:cs="Arial"/>
                      <w:b/>
                      <w:sz w:val="20"/>
                    </w:rPr>
                  </w:pPr>
                  <w:r w:rsidRPr="004435C7">
                    <w:rPr>
                      <w:rFonts w:ascii="Arial" w:hAnsi="Arial" w:cs="Arial"/>
                      <w:b/>
                      <w:sz w:val="20"/>
                    </w:rPr>
                    <w:t>Enrollment</w:t>
                  </w:r>
                </w:p>
              </w:tc>
              <w:tc>
                <w:tcPr>
                  <w:tcW w:w="1157" w:type="dxa"/>
                  <w:tcBorders>
                    <w:top w:val="single" w:sz="4" w:space="0" w:color="000000"/>
                    <w:left w:val="single" w:sz="4" w:space="0" w:color="000000"/>
                    <w:bottom w:val="single" w:sz="4" w:space="0" w:color="000000"/>
                    <w:right w:val="single" w:sz="4" w:space="0" w:color="000000"/>
                  </w:tcBorders>
                  <w:vAlign w:val="center"/>
                </w:tcPr>
                <w:p w:rsidR="00603F20" w:rsidRPr="004435C7" w:rsidRDefault="00603F20" w:rsidP="00ED2294">
                  <w:pPr>
                    <w:spacing w:after="0" w:line="240" w:lineRule="auto"/>
                    <w:jc w:val="center"/>
                    <w:rPr>
                      <w:rFonts w:ascii="Arial" w:hAnsi="Arial"/>
                      <w:color w:val="000000"/>
                      <w:sz w:val="20"/>
                    </w:rPr>
                  </w:pPr>
                  <w:r w:rsidRPr="004435C7">
                    <w:rPr>
                      <w:rFonts w:ascii="Arial" w:hAnsi="Arial"/>
                      <w:color w:val="000000"/>
                      <w:sz w:val="20"/>
                    </w:rPr>
                    <w:t>1,102</w:t>
                  </w:r>
                </w:p>
              </w:tc>
              <w:tc>
                <w:tcPr>
                  <w:tcW w:w="1153" w:type="dxa"/>
                  <w:tcBorders>
                    <w:top w:val="single" w:sz="4" w:space="0" w:color="000000"/>
                    <w:left w:val="single" w:sz="4" w:space="0" w:color="000000"/>
                    <w:bottom w:val="single" w:sz="4" w:space="0" w:color="000000"/>
                    <w:right w:val="single" w:sz="4" w:space="0" w:color="000000"/>
                  </w:tcBorders>
                  <w:vAlign w:val="center"/>
                </w:tcPr>
                <w:p w:rsidR="00603F20" w:rsidRPr="004435C7" w:rsidRDefault="00603F20" w:rsidP="00ED2294">
                  <w:pPr>
                    <w:spacing w:after="0" w:line="240" w:lineRule="auto"/>
                    <w:jc w:val="center"/>
                    <w:rPr>
                      <w:rFonts w:ascii="Arial" w:hAnsi="Arial"/>
                      <w:color w:val="000000"/>
                      <w:sz w:val="20"/>
                    </w:rPr>
                  </w:pPr>
                  <w:r w:rsidRPr="004435C7">
                    <w:rPr>
                      <w:rFonts w:ascii="Arial" w:hAnsi="Arial"/>
                      <w:color w:val="000000"/>
                      <w:sz w:val="20"/>
                    </w:rPr>
                    <w:t>1,013</w:t>
                  </w:r>
                </w:p>
              </w:tc>
              <w:tc>
                <w:tcPr>
                  <w:tcW w:w="1153" w:type="dxa"/>
                  <w:tcBorders>
                    <w:top w:val="single" w:sz="4" w:space="0" w:color="000000"/>
                    <w:left w:val="single" w:sz="4" w:space="0" w:color="000000"/>
                    <w:bottom w:val="single" w:sz="4" w:space="0" w:color="000000"/>
                    <w:right w:val="single" w:sz="4" w:space="0" w:color="000000"/>
                  </w:tcBorders>
                  <w:vAlign w:val="center"/>
                </w:tcPr>
                <w:p w:rsidR="00603F20" w:rsidRPr="004435C7" w:rsidRDefault="00603F20" w:rsidP="00ED2294">
                  <w:pPr>
                    <w:spacing w:after="0" w:line="240" w:lineRule="auto"/>
                    <w:jc w:val="center"/>
                    <w:rPr>
                      <w:rFonts w:ascii="Arial" w:hAnsi="Arial"/>
                      <w:color w:val="000000"/>
                      <w:sz w:val="20"/>
                    </w:rPr>
                  </w:pPr>
                  <w:r w:rsidRPr="004435C7">
                    <w:rPr>
                      <w:rFonts w:ascii="Arial" w:hAnsi="Arial"/>
                      <w:color w:val="000000"/>
                      <w:sz w:val="20"/>
                    </w:rPr>
                    <w:t>963</w:t>
                  </w:r>
                </w:p>
              </w:tc>
              <w:tc>
                <w:tcPr>
                  <w:tcW w:w="1153" w:type="dxa"/>
                  <w:tcBorders>
                    <w:top w:val="single" w:sz="4" w:space="0" w:color="000000"/>
                    <w:left w:val="single" w:sz="4" w:space="0" w:color="000000"/>
                    <w:bottom w:val="single" w:sz="4" w:space="0" w:color="000000"/>
                    <w:right w:val="single" w:sz="4" w:space="0" w:color="000000"/>
                  </w:tcBorders>
                  <w:vAlign w:val="center"/>
                </w:tcPr>
                <w:p w:rsidR="00603F20" w:rsidRPr="004435C7" w:rsidRDefault="00603F20" w:rsidP="00ED2294">
                  <w:pPr>
                    <w:spacing w:after="0" w:line="240" w:lineRule="auto"/>
                    <w:jc w:val="center"/>
                    <w:rPr>
                      <w:rFonts w:ascii="Arial" w:hAnsi="Arial"/>
                      <w:color w:val="000000"/>
                      <w:sz w:val="20"/>
                    </w:rPr>
                  </w:pPr>
                  <w:r w:rsidRPr="004435C7">
                    <w:rPr>
                      <w:rFonts w:ascii="Arial" w:hAnsi="Arial"/>
                      <w:color w:val="000000"/>
                      <w:sz w:val="20"/>
                    </w:rPr>
                    <w:t>952</w:t>
                  </w:r>
                </w:p>
              </w:tc>
              <w:tc>
                <w:tcPr>
                  <w:tcW w:w="1157" w:type="dxa"/>
                  <w:tcBorders>
                    <w:top w:val="single" w:sz="4" w:space="0" w:color="000000"/>
                    <w:left w:val="single" w:sz="4" w:space="0" w:color="000000"/>
                    <w:bottom w:val="single" w:sz="4" w:space="0" w:color="000000"/>
                    <w:right w:val="single" w:sz="4" w:space="0" w:color="000000"/>
                  </w:tcBorders>
                  <w:vAlign w:val="center"/>
                </w:tcPr>
                <w:p w:rsidR="00603F20" w:rsidRPr="004435C7" w:rsidRDefault="00603F20" w:rsidP="00ED2294">
                  <w:pPr>
                    <w:spacing w:after="0" w:line="240" w:lineRule="auto"/>
                    <w:jc w:val="center"/>
                    <w:rPr>
                      <w:rFonts w:ascii="Arial" w:hAnsi="Arial"/>
                      <w:color w:val="000000"/>
                      <w:sz w:val="20"/>
                    </w:rPr>
                  </w:pPr>
                  <w:r w:rsidRPr="004435C7">
                    <w:rPr>
                      <w:rFonts w:ascii="Arial" w:hAnsi="Arial"/>
                      <w:color w:val="000000"/>
                      <w:sz w:val="20"/>
                    </w:rPr>
                    <w:t>1,118</w:t>
                  </w:r>
                </w:p>
              </w:tc>
              <w:tc>
                <w:tcPr>
                  <w:tcW w:w="1157" w:type="dxa"/>
                  <w:tcBorders>
                    <w:top w:val="single" w:sz="4" w:space="0" w:color="000000"/>
                    <w:left w:val="single" w:sz="4" w:space="0" w:color="000000"/>
                    <w:bottom w:val="single" w:sz="4" w:space="0" w:color="000000"/>
                    <w:right w:val="single" w:sz="4" w:space="0" w:color="000000"/>
                  </w:tcBorders>
                  <w:vAlign w:val="center"/>
                </w:tcPr>
                <w:p w:rsidR="00603F20" w:rsidRPr="004435C7" w:rsidRDefault="00603F20" w:rsidP="00ED2294">
                  <w:pPr>
                    <w:spacing w:after="0" w:line="240" w:lineRule="auto"/>
                    <w:jc w:val="center"/>
                    <w:rPr>
                      <w:rFonts w:ascii="Arial" w:hAnsi="Arial"/>
                      <w:color w:val="000000"/>
                      <w:sz w:val="20"/>
                    </w:rPr>
                  </w:pPr>
                  <w:r w:rsidRPr="004435C7">
                    <w:rPr>
                      <w:rFonts w:ascii="Arial" w:hAnsi="Arial"/>
                      <w:color w:val="000000"/>
                      <w:sz w:val="20"/>
                    </w:rPr>
                    <w:t>1,183</w:t>
                  </w:r>
                </w:p>
              </w:tc>
              <w:tc>
                <w:tcPr>
                  <w:tcW w:w="1158" w:type="dxa"/>
                  <w:tcBorders>
                    <w:top w:val="single" w:sz="4" w:space="0" w:color="000000"/>
                    <w:left w:val="single" w:sz="4" w:space="0" w:color="000000"/>
                    <w:bottom w:val="single" w:sz="4" w:space="0" w:color="000000"/>
                    <w:right w:val="single" w:sz="4" w:space="0" w:color="000000"/>
                  </w:tcBorders>
                  <w:vAlign w:val="center"/>
                </w:tcPr>
                <w:p w:rsidR="00603F20" w:rsidRPr="004435C7" w:rsidRDefault="00603F20" w:rsidP="00ED2294">
                  <w:pPr>
                    <w:spacing w:after="0" w:line="240" w:lineRule="auto"/>
                    <w:jc w:val="center"/>
                    <w:rPr>
                      <w:rFonts w:ascii="Arial" w:hAnsi="Arial"/>
                      <w:color w:val="000000"/>
                      <w:sz w:val="20"/>
                    </w:rPr>
                  </w:pPr>
                  <w:r w:rsidRPr="004435C7">
                    <w:rPr>
                      <w:rFonts w:ascii="Arial" w:hAnsi="Arial"/>
                      <w:color w:val="000000"/>
                      <w:sz w:val="20"/>
                    </w:rPr>
                    <w:t>1,124</w:t>
                  </w:r>
                </w:p>
              </w:tc>
            </w:tr>
            <w:tr w:rsidR="00603F20" w:rsidRPr="004435C7">
              <w:tc>
                <w:tcPr>
                  <w:tcW w:w="1262" w:type="dxa"/>
                  <w:tcBorders>
                    <w:top w:val="single" w:sz="4" w:space="0" w:color="000000"/>
                    <w:left w:val="single" w:sz="4" w:space="0" w:color="000000"/>
                    <w:bottom w:val="single" w:sz="4" w:space="0" w:color="000000"/>
                    <w:right w:val="single" w:sz="4" w:space="0" w:color="000000"/>
                  </w:tcBorders>
                </w:tcPr>
                <w:p w:rsidR="00603F20" w:rsidRPr="004435C7" w:rsidRDefault="00603F20" w:rsidP="00ED2294">
                  <w:pPr>
                    <w:spacing w:after="0"/>
                    <w:jc w:val="both"/>
                    <w:rPr>
                      <w:rFonts w:ascii="Arial" w:hAnsi="Arial" w:cs="Arial"/>
                      <w:b/>
                      <w:sz w:val="20"/>
                    </w:rPr>
                  </w:pPr>
                  <w:r w:rsidRPr="004435C7">
                    <w:rPr>
                      <w:rFonts w:ascii="Arial" w:hAnsi="Arial" w:cs="Arial"/>
                      <w:b/>
                      <w:sz w:val="20"/>
                    </w:rPr>
                    <w:t>FTEF</w:t>
                  </w:r>
                </w:p>
              </w:tc>
              <w:tc>
                <w:tcPr>
                  <w:tcW w:w="1157" w:type="dxa"/>
                  <w:tcBorders>
                    <w:top w:val="single" w:sz="4" w:space="0" w:color="000000"/>
                    <w:left w:val="single" w:sz="4" w:space="0" w:color="000000"/>
                    <w:bottom w:val="single" w:sz="4" w:space="0" w:color="000000"/>
                    <w:right w:val="single" w:sz="4" w:space="0" w:color="000000"/>
                  </w:tcBorders>
                  <w:vAlign w:val="center"/>
                </w:tcPr>
                <w:p w:rsidR="00603F20" w:rsidRPr="004435C7" w:rsidRDefault="00603F20" w:rsidP="00ED2294">
                  <w:pPr>
                    <w:spacing w:after="0" w:line="240" w:lineRule="auto"/>
                    <w:jc w:val="center"/>
                    <w:rPr>
                      <w:rFonts w:ascii="Arial" w:hAnsi="Arial"/>
                      <w:color w:val="000000"/>
                      <w:sz w:val="20"/>
                    </w:rPr>
                  </w:pPr>
                  <w:r w:rsidRPr="004435C7">
                    <w:rPr>
                      <w:rFonts w:ascii="Arial" w:hAnsi="Arial"/>
                      <w:color w:val="000000"/>
                      <w:sz w:val="20"/>
                    </w:rPr>
                    <w:t>6.68</w:t>
                  </w:r>
                </w:p>
              </w:tc>
              <w:tc>
                <w:tcPr>
                  <w:tcW w:w="1153" w:type="dxa"/>
                  <w:tcBorders>
                    <w:top w:val="single" w:sz="4" w:space="0" w:color="000000"/>
                    <w:left w:val="single" w:sz="4" w:space="0" w:color="000000"/>
                    <w:bottom w:val="single" w:sz="4" w:space="0" w:color="000000"/>
                    <w:right w:val="single" w:sz="4" w:space="0" w:color="000000"/>
                  </w:tcBorders>
                  <w:vAlign w:val="center"/>
                </w:tcPr>
                <w:p w:rsidR="00603F20" w:rsidRPr="004435C7" w:rsidRDefault="00603F20" w:rsidP="00ED2294">
                  <w:pPr>
                    <w:spacing w:after="0" w:line="240" w:lineRule="auto"/>
                    <w:jc w:val="center"/>
                    <w:rPr>
                      <w:rFonts w:ascii="Arial" w:hAnsi="Arial"/>
                      <w:color w:val="000000"/>
                      <w:sz w:val="20"/>
                    </w:rPr>
                  </w:pPr>
                  <w:r w:rsidRPr="004435C7">
                    <w:rPr>
                      <w:rFonts w:ascii="Arial" w:hAnsi="Arial"/>
                      <w:color w:val="000000"/>
                      <w:sz w:val="20"/>
                    </w:rPr>
                    <w:t>6.06</w:t>
                  </w:r>
                </w:p>
              </w:tc>
              <w:tc>
                <w:tcPr>
                  <w:tcW w:w="1153" w:type="dxa"/>
                  <w:tcBorders>
                    <w:top w:val="single" w:sz="4" w:space="0" w:color="000000"/>
                    <w:left w:val="single" w:sz="4" w:space="0" w:color="000000"/>
                    <w:bottom w:val="single" w:sz="4" w:space="0" w:color="000000"/>
                    <w:right w:val="single" w:sz="4" w:space="0" w:color="000000"/>
                  </w:tcBorders>
                  <w:vAlign w:val="center"/>
                </w:tcPr>
                <w:p w:rsidR="00603F20" w:rsidRPr="004435C7" w:rsidRDefault="00603F20" w:rsidP="00ED2294">
                  <w:pPr>
                    <w:spacing w:after="0" w:line="240" w:lineRule="auto"/>
                    <w:jc w:val="center"/>
                    <w:rPr>
                      <w:rFonts w:ascii="Arial" w:hAnsi="Arial"/>
                      <w:color w:val="000000"/>
                      <w:sz w:val="20"/>
                    </w:rPr>
                  </w:pPr>
                  <w:r w:rsidRPr="004435C7">
                    <w:rPr>
                      <w:rFonts w:ascii="Arial" w:hAnsi="Arial"/>
                      <w:color w:val="000000"/>
                      <w:sz w:val="20"/>
                    </w:rPr>
                    <w:t>5.80</w:t>
                  </w:r>
                </w:p>
              </w:tc>
              <w:tc>
                <w:tcPr>
                  <w:tcW w:w="1153" w:type="dxa"/>
                  <w:tcBorders>
                    <w:top w:val="single" w:sz="4" w:space="0" w:color="000000"/>
                    <w:left w:val="single" w:sz="4" w:space="0" w:color="000000"/>
                    <w:bottom w:val="single" w:sz="4" w:space="0" w:color="000000"/>
                    <w:right w:val="single" w:sz="4" w:space="0" w:color="000000"/>
                  </w:tcBorders>
                  <w:vAlign w:val="center"/>
                </w:tcPr>
                <w:p w:rsidR="00603F20" w:rsidRPr="004435C7" w:rsidRDefault="00603F20" w:rsidP="00ED2294">
                  <w:pPr>
                    <w:spacing w:after="0" w:line="240" w:lineRule="auto"/>
                    <w:jc w:val="center"/>
                    <w:rPr>
                      <w:rFonts w:ascii="Arial" w:hAnsi="Arial"/>
                      <w:color w:val="000000"/>
                      <w:sz w:val="20"/>
                    </w:rPr>
                  </w:pPr>
                  <w:r w:rsidRPr="004435C7">
                    <w:rPr>
                      <w:rFonts w:ascii="Arial" w:hAnsi="Arial"/>
                      <w:color w:val="000000"/>
                      <w:sz w:val="20"/>
                    </w:rPr>
                    <w:t>5.00</w:t>
                  </w:r>
                </w:p>
              </w:tc>
              <w:tc>
                <w:tcPr>
                  <w:tcW w:w="1157" w:type="dxa"/>
                  <w:tcBorders>
                    <w:top w:val="single" w:sz="4" w:space="0" w:color="000000"/>
                    <w:left w:val="single" w:sz="4" w:space="0" w:color="000000"/>
                    <w:bottom w:val="single" w:sz="4" w:space="0" w:color="000000"/>
                    <w:right w:val="single" w:sz="4" w:space="0" w:color="000000"/>
                  </w:tcBorders>
                  <w:vAlign w:val="center"/>
                </w:tcPr>
                <w:p w:rsidR="00603F20" w:rsidRPr="004435C7" w:rsidRDefault="00603F20" w:rsidP="00ED2294">
                  <w:pPr>
                    <w:spacing w:after="0" w:line="240" w:lineRule="auto"/>
                    <w:jc w:val="center"/>
                    <w:rPr>
                      <w:rFonts w:ascii="Arial" w:hAnsi="Arial"/>
                      <w:color w:val="000000"/>
                      <w:sz w:val="20"/>
                    </w:rPr>
                  </w:pPr>
                  <w:r w:rsidRPr="004435C7">
                    <w:rPr>
                      <w:rFonts w:ascii="Arial" w:hAnsi="Arial"/>
                      <w:color w:val="000000"/>
                      <w:sz w:val="20"/>
                    </w:rPr>
                    <w:t>6.54</w:t>
                  </w:r>
                </w:p>
              </w:tc>
              <w:tc>
                <w:tcPr>
                  <w:tcW w:w="1157" w:type="dxa"/>
                  <w:tcBorders>
                    <w:top w:val="single" w:sz="4" w:space="0" w:color="000000"/>
                    <w:left w:val="single" w:sz="4" w:space="0" w:color="000000"/>
                    <w:bottom w:val="single" w:sz="4" w:space="0" w:color="000000"/>
                    <w:right w:val="single" w:sz="4" w:space="0" w:color="000000"/>
                  </w:tcBorders>
                  <w:vAlign w:val="center"/>
                </w:tcPr>
                <w:p w:rsidR="00603F20" w:rsidRPr="004435C7" w:rsidRDefault="00603F20" w:rsidP="00ED2294">
                  <w:pPr>
                    <w:spacing w:after="0" w:line="240" w:lineRule="auto"/>
                    <w:jc w:val="center"/>
                    <w:rPr>
                      <w:rFonts w:ascii="Arial" w:hAnsi="Arial"/>
                      <w:color w:val="000000"/>
                      <w:sz w:val="20"/>
                    </w:rPr>
                  </w:pPr>
                  <w:r w:rsidRPr="004435C7">
                    <w:rPr>
                      <w:rFonts w:ascii="Arial" w:hAnsi="Arial"/>
                      <w:color w:val="000000"/>
                      <w:sz w:val="20"/>
                    </w:rPr>
                    <w:t>6.14</w:t>
                  </w:r>
                </w:p>
              </w:tc>
              <w:tc>
                <w:tcPr>
                  <w:tcW w:w="1158" w:type="dxa"/>
                  <w:tcBorders>
                    <w:top w:val="single" w:sz="4" w:space="0" w:color="000000"/>
                    <w:left w:val="single" w:sz="4" w:space="0" w:color="000000"/>
                    <w:bottom w:val="single" w:sz="4" w:space="0" w:color="000000"/>
                    <w:right w:val="single" w:sz="4" w:space="0" w:color="000000"/>
                  </w:tcBorders>
                  <w:vAlign w:val="center"/>
                </w:tcPr>
                <w:p w:rsidR="00603F20" w:rsidRPr="004435C7" w:rsidRDefault="00603F20" w:rsidP="00ED2294">
                  <w:pPr>
                    <w:spacing w:after="0" w:line="240" w:lineRule="auto"/>
                    <w:jc w:val="center"/>
                    <w:rPr>
                      <w:rFonts w:ascii="Arial" w:hAnsi="Arial"/>
                      <w:color w:val="000000"/>
                      <w:sz w:val="20"/>
                    </w:rPr>
                  </w:pPr>
                  <w:r w:rsidRPr="004435C7">
                    <w:rPr>
                      <w:rFonts w:ascii="Arial" w:hAnsi="Arial"/>
                      <w:color w:val="000000"/>
                      <w:sz w:val="20"/>
                    </w:rPr>
                    <w:t>5.94</w:t>
                  </w:r>
                </w:p>
              </w:tc>
            </w:tr>
            <w:tr w:rsidR="00603F20" w:rsidRPr="004435C7">
              <w:tc>
                <w:tcPr>
                  <w:tcW w:w="1262" w:type="dxa"/>
                  <w:tcBorders>
                    <w:top w:val="single" w:sz="4" w:space="0" w:color="000000"/>
                    <w:left w:val="single" w:sz="4" w:space="0" w:color="000000"/>
                    <w:bottom w:val="single" w:sz="4" w:space="0" w:color="000000"/>
                    <w:right w:val="single" w:sz="4" w:space="0" w:color="000000"/>
                  </w:tcBorders>
                </w:tcPr>
                <w:p w:rsidR="00603F20" w:rsidRPr="004435C7" w:rsidRDefault="00603F20" w:rsidP="00ED2294">
                  <w:pPr>
                    <w:spacing w:after="0"/>
                    <w:jc w:val="both"/>
                    <w:rPr>
                      <w:rFonts w:ascii="Arial" w:hAnsi="Arial" w:cs="Arial"/>
                      <w:b/>
                      <w:sz w:val="20"/>
                    </w:rPr>
                  </w:pPr>
                  <w:r w:rsidRPr="004435C7">
                    <w:rPr>
                      <w:rFonts w:ascii="Arial" w:hAnsi="Arial" w:cs="Arial"/>
                      <w:b/>
                      <w:sz w:val="20"/>
                    </w:rPr>
                    <w:t>Efficiency</w:t>
                  </w:r>
                </w:p>
              </w:tc>
              <w:tc>
                <w:tcPr>
                  <w:tcW w:w="1157" w:type="dxa"/>
                  <w:tcBorders>
                    <w:top w:val="single" w:sz="4" w:space="0" w:color="000000"/>
                    <w:left w:val="single" w:sz="4" w:space="0" w:color="000000"/>
                    <w:bottom w:val="single" w:sz="4" w:space="0" w:color="000000"/>
                    <w:right w:val="single" w:sz="4" w:space="0" w:color="000000"/>
                  </w:tcBorders>
                  <w:vAlign w:val="center"/>
                </w:tcPr>
                <w:p w:rsidR="00603F20" w:rsidRPr="004435C7" w:rsidRDefault="00603F20" w:rsidP="00ED2294">
                  <w:pPr>
                    <w:spacing w:after="0" w:line="240" w:lineRule="auto"/>
                    <w:jc w:val="center"/>
                    <w:rPr>
                      <w:rFonts w:ascii="Arial" w:hAnsi="Arial"/>
                      <w:color w:val="000000"/>
                      <w:sz w:val="20"/>
                    </w:rPr>
                  </w:pPr>
                  <w:r w:rsidRPr="004435C7">
                    <w:rPr>
                      <w:rFonts w:ascii="Arial" w:hAnsi="Arial"/>
                      <w:color w:val="000000"/>
                      <w:sz w:val="20"/>
                    </w:rPr>
                    <w:t>515</w:t>
                  </w:r>
                </w:p>
              </w:tc>
              <w:tc>
                <w:tcPr>
                  <w:tcW w:w="1153" w:type="dxa"/>
                  <w:tcBorders>
                    <w:top w:val="single" w:sz="4" w:space="0" w:color="000000"/>
                    <w:left w:val="single" w:sz="4" w:space="0" w:color="000000"/>
                    <w:bottom w:val="single" w:sz="4" w:space="0" w:color="000000"/>
                    <w:right w:val="single" w:sz="4" w:space="0" w:color="000000"/>
                  </w:tcBorders>
                  <w:vAlign w:val="center"/>
                </w:tcPr>
                <w:p w:rsidR="00603F20" w:rsidRPr="004435C7" w:rsidRDefault="00603F20" w:rsidP="00ED2294">
                  <w:pPr>
                    <w:spacing w:after="0" w:line="240" w:lineRule="auto"/>
                    <w:jc w:val="center"/>
                    <w:rPr>
                      <w:rFonts w:ascii="Arial" w:hAnsi="Arial"/>
                      <w:color w:val="000000"/>
                      <w:sz w:val="20"/>
                    </w:rPr>
                  </w:pPr>
                  <w:r w:rsidRPr="004435C7">
                    <w:rPr>
                      <w:rFonts w:ascii="Arial" w:hAnsi="Arial"/>
                      <w:color w:val="000000"/>
                      <w:sz w:val="20"/>
                    </w:rPr>
                    <w:t>475</w:t>
                  </w:r>
                </w:p>
              </w:tc>
              <w:tc>
                <w:tcPr>
                  <w:tcW w:w="1153" w:type="dxa"/>
                  <w:tcBorders>
                    <w:top w:val="single" w:sz="4" w:space="0" w:color="000000"/>
                    <w:left w:val="single" w:sz="4" w:space="0" w:color="000000"/>
                    <w:bottom w:val="single" w:sz="4" w:space="0" w:color="000000"/>
                    <w:right w:val="single" w:sz="4" w:space="0" w:color="000000"/>
                  </w:tcBorders>
                  <w:vAlign w:val="center"/>
                </w:tcPr>
                <w:p w:rsidR="00603F20" w:rsidRPr="004435C7" w:rsidRDefault="00603F20" w:rsidP="00ED2294">
                  <w:pPr>
                    <w:spacing w:after="0" w:line="240" w:lineRule="auto"/>
                    <w:jc w:val="center"/>
                    <w:rPr>
                      <w:rFonts w:ascii="Arial" w:hAnsi="Arial"/>
                      <w:color w:val="000000"/>
                      <w:sz w:val="20"/>
                    </w:rPr>
                  </w:pPr>
                  <w:r w:rsidRPr="004435C7">
                    <w:rPr>
                      <w:rFonts w:ascii="Arial" w:hAnsi="Arial"/>
                      <w:color w:val="000000"/>
                      <w:sz w:val="20"/>
                    </w:rPr>
                    <w:t>512</w:t>
                  </w:r>
                </w:p>
              </w:tc>
              <w:tc>
                <w:tcPr>
                  <w:tcW w:w="1153" w:type="dxa"/>
                  <w:tcBorders>
                    <w:top w:val="single" w:sz="4" w:space="0" w:color="000000"/>
                    <w:left w:val="single" w:sz="4" w:space="0" w:color="000000"/>
                    <w:bottom w:val="single" w:sz="4" w:space="0" w:color="000000"/>
                    <w:right w:val="single" w:sz="4" w:space="0" w:color="000000"/>
                  </w:tcBorders>
                  <w:vAlign w:val="center"/>
                </w:tcPr>
                <w:p w:rsidR="00603F20" w:rsidRPr="004435C7" w:rsidRDefault="00603F20" w:rsidP="00ED2294">
                  <w:pPr>
                    <w:spacing w:after="0" w:line="240" w:lineRule="auto"/>
                    <w:jc w:val="center"/>
                    <w:rPr>
                      <w:rFonts w:ascii="Arial" w:hAnsi="Arial"/>
                      <w:color w:val="000000"/>
                      <w:sz w:val="20"/>
                    </w:rPr>
                  </w:pPr>
                  <w:r w:rsidRPr="004435C7">
                    <w:rPr>
                      <w:rFonts w:ascii="Arial" w:hAnsi="Arial"/>
                      <w:color w:val="000000"/>
                      <w:sz w:val="20"/>
                    </w:rPr>
                    <w:t>494</w:t>
                  </w:r>
                </w:p>
              </w:tc>
              <w:tc>
                <w:tcPr>
                  <w:tcW w:w="1157" w:type="dxa"/>
                  <w:tcBorders>
                    <w:top w:val="single" w:sz="4" w:space="0" w:color="000000"/>
                    <w:left w:val="single" w:sz="4" w:space="0" w:color="000000"/>
                    <w:bottom w:val="single" w:sz="4" w:space="0" w:color="000000"/>
                    <w:right w:val="single" w:sz="4" w:space="0" w:color="000000"/>
                  </w:tcBorders>
                  <w:vAlign w:val="center"/>
                </w:tcPr>
                <w:p w:rsidR="00603F20" w:rsidRPr="004435C7" w:rsidRDefault="00603F20" w:rsidP="00ED2294">
                  <w:pPr>
                    <w:spacing w:after="0" w:line="240" w:lineRule="auto"/>
                    <w:jc w:val="center"/>
                    <w:rPr>
                      <w:rFonts w:ascii="Arial" w:hAnsi="Arial"/>
                      <w:color w:val="000000"/>
                      <w:sz w:val="20"/>
                    </w:rPr>
                  </w:pPr>
                  <w:r w:rsidRPr="004435C7">
                    <w:rPr>
                      <w:rFonts w:ascii="Arial" w:hAnsi="Arial"/>
                      <w:color w:val="000000"/>
                      <w:sz w:val="20"/>
                    </w:rPr>
                    <w:t>490</w:t>
                  </w:r>
                </w:p>
              </w:tc>
              <w:tc>
                <w:tcPr>
                  <w:tcW w:w="1157" w:type="dxa"/>
                  <w:tcBorders>
                    <w:top w:val="single" w:sz="4" w:space="0" w:color="000000"/>
                    <w:left w:val="single" w:sz="4" w:space="0" w:color="000000"/>
                    <w:bottom w:val="single" w:sz="4" w:space="0" w:color="000000"/>
                    <w:right w:val="single" w:sz="4" w:space="0" w:color="000000"/>
                  </w:tcBorders>
                  <w:vAlign w:val="center"/>
                </w:tcPr>
                <w:p w:rsidR="00603F20" w:rsidRPr="004435C7" w:rsidRDefault="00603F20" w:rsidP="00ED2294">
                  <w:pPr>
                    <w:spacing w:after="0" w:line="240" w:lineRule="auto"/>
                    <w:jc w:val="center"/>
                    <w:rPr>
                      <w:rFonts w:ascii="Arial" w:hAnsi="Arial"/>
                      <w:color w:val="000000"/>
                      <w:sz w:val="20"/>
                    </w:rPr>
                  </w:pPr>
                  <w:r w:rsidRPr="004435C7">
                    <w:rPr>
                      <w:rFonts w:ascii="Arial" w:hAnsi="Arial"/>
                      <w:color w:val="000000"/>
                      <w:sz w:val="20"/>
                    </w:rPr>
                    <w:t>565</w:t>
                  </w:r>
                </w:p>
              </w:tc>
              <w:tc>
                <w:tcPr>
                  <w:tcW w:w="1158" w:type="dxa"/>
                  <w:tcBorders>
                    <w:top w:val="single" w:sz="4" w:space="0" w:color="000000"/>
                    <w:left w:val="single" w:sz="4" w:space="0" w:color="000000"/>
                    <w:bottom w:val="single" w:sz="4" w:space="0" w:color="000000"/>
                    <w:right w:val="single" w:sz="4" w:space="0" w:color="000000"/>
                  </w:tcBorders>
                  <w:vAlign w:val="center"/>
                </w:tcPr>
                <w:p w:rsidR="00603F20" w:rsidRPr="004435C7" w:rsidRDefault="00603F20" w:rsidP="00ED2294">
                  <w:pPr>
                    <w:spacing w:after="0" w:line="240" w:lineRule="auto"/>
                    <w:jc w:val="center"/>
                    <w:rPr>
                      <w:rFonts w:ascii="Arial" w:hAnsi="Arial"/>
                      <w:color w:val="000000"/>
                      <w:sz w:val="20"/>
                    </w:rPr>
                  </w:pPr>
                  <w:r w:rsidRPr="004435C7">
                    <w:rPr>
                      <w:rFonts w:ascii="Arial" w:hAnsi="Arial"/>
                      <w:color w:val="000000"/>
                      <w:sz w:val="20"/>
                    </w:rPr>
                    <w:t>558</w:t>
                  </w:r>
                </w:p>
              </w:tc>
            </w:tr>
          </w:tbl>
          <w:p w:rsidR="00603F20" w:rsidRPr="004435C7" w:rsidRDefault="00603F20" w:rsidP="00ED2294">
            <w:pPr>
              <w:spacing w:after="0"/>
              <w:jc w:val="both"/>
              <w:rPr>
                <w:rFonts w:ascii="Arial" w:hAnsi="Arial" w:cs="Arial"/>
                <w:sz w:val="20"/>
              </w:rPr>
            </w:pPr>
          </w:p>
          <w:p w:rsidR="00603F20" w:rsidRPr="004435C7" w:rsidRDefault="00603F20" w:rsidP="00ED2294">
            <w:pPr>
              <w:spacing w:after="0"/>
              <w:jc w:val="both"/>
              <w:rPr>
                <w:rFonts w:ascii="Arial" w:hAnsi="Arial" w:cs="Arial"/>
                <w:b/>
                <w:sz w:val="20"/>
              </w:rPr>
            </w:pPr>
            <w:r w:rsidRPr="004435C7">
              <w:rPr>
                <w:rFonts w:ascii="Arial" w:hAnsi="Arial" w:cs="Arial"/>
                <w:b/>
                <w:sz w:val="20"/>
              </w:rPr>
              <w:t>College Productivity:</w:t>
            </w:r>
          </w:p>
          <w:tbl>
            <w:tblPr>
              <w:tblStyle w:val="TableGrid"/>
              <w:tblW w:w="0" w:type="auto"/>
              <w:tblLook w:val="00BF"/>
            </w:tblPr>
            <w:tblGrid>
              <w:gridCol w:w="1262"/>
              <w:gridCol w:w="1157"/>
              <w:gridCol w:w="1153"/>
              <w:gridCol w:w="1153"/>
              <w:gridCol w:w="1153"/>
              <w:gridCol w:w="1157"/>
              <w:gridCol w:w="1157"/>
              <w:gridCol w:w="1158"/>
            </w:tblGrid>
            <w:tr w:rsidR="00603F20" w:rsidRPr="004435C7">
              <w:tc>
                <w:tcPr>
                  <w:tcW w:w="1262" w:type="dxa"/>
                  <w:tcBorders>
                    <w:top w:val="single" w:sz="4" w:space="0" w:color="000000"/>
                    <w:left w:val="single" w:sz="4" w:space="0" w:color="000000"/>
                    <w:bottom w:val="single" w:sz="4" w:space="0" w:color="000000"/>
                    <w:right w:val="single" w:sz="4" w:space="0" w:color="000000"/>
                  </w:tcBorders>
                </w:tcPr>
                <w:p w:rsidR="00603F20" w:rsidRPr="004435C7" w:rsidRDefault="00603F20" w:rsidP="00ED2294">
                  <w:pPr>
                    <w:spacing w:after="0"/>
                    <w:jc w:val="both"/>
                    <w:rPr>
                      <w:rFonts w:ascii="Arial" w:hAnsi="Arial" w:cs="Arial"/>
                      <w:b/>
                      <w:sz w:val="20"/>
                    </w:rPr>
                  </w:pPr>
                  <w:r w:rsidRPr="004435C7">
                    <w:rPr>
                      <w:rFonts w:ascii="Arial" w:hAnsi="Arial" w:cs="Arial"/>
                      <w:b/>
                      <w:sz w:val="20"/>
                    </w:rPr>
                    <w:t>Year</w:t>
                  </w:r>
                </w:p>
              </w:tc>
              <w:tc>
                <w:tcPr>
                  <w:tcW w:w="1157" w:type="dxa"/>
                  <w:tcBorders>
                    <w:top w:val="single" w:sz="4" w:space="0" w:color="000000"/>
                    <w:left w:val="single" w:sz="4" w:space="0" w:color="000000"/>
                    <w:bottom w:val="single" w:sz="4" w:space="0" w:color="000000"/>
                    <w:right w:val="single" w:sz="4" w:space="0" w:color="000000"/>
                  </w:tcBorders>
                </w:tcPr>
                <w:p w:rsidR="00603F20" w:rsidRPr="004435C7" w:rsidRDefault="00603F20" w:rsidP="00ED2294">
                  <w:pPr>
                    <w:spacing w:after="0" w:line="240" w:lineRule="auto"/>
                    <w:jc w:val="center"/>
                    <w:rPr>
                      <w:rFonts w:ascii="Arial" w:hAnsi="Arial" w:cs="Arial"/>
                      <w:b/>
                      <w:sz w:val="20"/>
                    </w:rPr>
                  </w:pPr>
                  <w:r w:rsidRPr="004435C7">
                    <w:rPr>
                      <w:rFonts w:ascii="Arial" w:hAnsi="Arial" w:cs="Arial"/>
                      <w:b/>
                      <w:sz w:val="20"/>
                    </w:rPr>
                    <w:t>04-05</w:t>
                  </w:r>
                </w:p>
              </w:tc>
              <w:tc>
                <w:tcPr>
                  <w:tcW w:w="1153" w:type="dxa"/>
                  <w:tcBorders>
                    <w:top w:val="single" w:sz="4" w:space="0" w:color="000000"/>
                    <w:left w:val="single" w:sz="4" w:space="0" w:color="000000"/>
                    <w:bottom w:val="single" w:sz="4" w:space="0" w:color="000000"/>
                    <w:right w:val="single" w:sz="4" w:space="0" w:color="000000"/>
                  </w:tcBorders>
                </w:tcPr>
                <w:p w:rsidR="00603F20" w:rsidRPr="004435C7" w:rsidRDefault="00603F20" w:rsidP="00ED2294">
                  <w:pPr>
                    <w:spacing w:after="0" w:line="240" w:lineRule="auto"/>
                    <w:jc w:val="center"/>
                    <w:rPr>
                      <w:rFonts w:ascii="Arial" w:hAnsi="Arial" w:cs="Arial"/>
                      <w:b/>
                      <w:sz w:val="20"/>
                    </w:rPr>
                  </w:pPr>
                  <w:r w:rsidRPr="004435C7">
                    <w:rPr>
                      <w:rFonts w:ascii="Arial" w:hAnsi="Arial" w:cs="Arial"/>
                      <w:b/>
                      <w:sz w:val="20"/>
                    </w:rPr>
                    <w:t>05-06</w:t>
                  </w:r>
                </w:p>
              </w:tc>
              <w:tc>
                <w:tcPr>
                  <w:tcW w:w="1153" w:type="dxa"/>
                  <w:tcBorders>
                    <w:top w:val="single" w:sz="4" w:space="0" w:color="000000"/>
                    <w:left w:val="single" w:sz="4" w:space="0" w:color="000000"/>
                    <w:bottom w:val="single" w:sz="4" w:space="0" w:color="000000"/>
                    <w:right w:val="single" w:sz="4" w:space="0" w:color="000000"/>
                  </w:tcBorders>
                </w:tcPr>
                <w:p w:rsidR="00603F20" w:rsidRPr="004435C7" w:rsidRDefault="00603F20" w:rsidP="00ED2294">
                  <w:pPr>
                    <w:spacing w:after="0" w:line="240" w:lineRule="auto"/>
                    <w:jc w:val="center"/>
                    <w:rPr>
                      <w:rFonts w:ascii="Arial" w:hAnsi="Arial" w:cs="Arial"/>
                      <w:b/>
                      <w:sz w:val="20"/>
                    </w:rPr>
                  </w:pPr>
                  <w:r w:rsidRPr="004435C7">
                    <w:rPr>
                      <w:rFonts w:ascii="Arial" w:hAnsi="Arial" w:cs="Arial"/>
                      <w:b/>
                      <w:sz w:val="20"/>
                    </w:rPr>
                    <w:t>06-07</w:t>
                  </w:r>
                </w:p>
              </w:tc>
              <w:tc>
                <w:tcPr>
                  <w:tcW w:w="1153" w:type="dxa"/>
                  <w:tcBorders>
                    <w:top w:val="single" w:sz="4" w:space="0" w:color="000000"/>
                    <w:left w:val="single" w:sz="4" w:space="0" w:color="000000"/>
                    <w:bottom w:val="single" w:sz="4" w:space="0" w:color="000000"/>
                    <w:right w:val="single" w:sz="4" w:space="0" w:color="000000"/>
                  </w:tcBorders>
                </w:tcPr>
                <w:p w:rsidR="00603F20" w:rsidRPr="004435C7" w:rsidRDefault="00603F20" w:rsidP="00ED2294">
                  <w:pPr>
                    <w:spacing w:after="0" w:line="240" w:lineRule="auto"/>
                    <w:jc w:val="center"/>
                    <w:rPr>
                      <w:rFonts w:ascii="Arial" w:hAnsi="Arial" w:cs="Arial"/>
                      <w:b/>
                      <w:sz w:val="20"/>
                    </w:rPr>
                  </w:pPr>
                  <w:r w:rsidRPr="004435C7">
                    <w:rPr>
                      <w:rFonts w:ascii="Arial" w:hAnsi="Arial" w:cs="Arial"/>
                      <w:b/>
                      <w:sz w:val="20"/>
                    </w:rPr>
                    <w:t>07-08</w:t>
                  </w:r>
                </w:p>
              </w:tc>
              <w:tc>
                <w:tcPr>
                  <w:tcW w:w="1157" w:type="dxa"/>
                  <w:tcBorders>
                    <w:top w:val="single" w:sz="4" w:space="0" w:color="000000"/>
                    <w:left w:val="single" w:sz="4" w:space="0" w:color="000000"/>
                    <w:bottom w:val="single" w:sz="4" w:space="0" w:color="000000"/>
                    <w:right w:val="single" w:sz="4" w:space="0" w:color="000000"/>
                  </w:tcBorders>
                </w:tcPr>
                <w:p w:rsidR="00603F20" w:rsidRPr="004435C7" w:rsidRDefault="00603F20" w:rsidP="00ED2294">
                  <w:pPr>
                    <w:spacing w:after="0" w:line="240" w:lineRule="auto"/>
                    <w:jc w:val="center"/>
                    <w:rPr>
                      <w:rFonts w:ascii="Arial" w:hAnsi="Arial" w:cs="Arial"/>
                      <w:b/>
                      <w:sz w:val="20"/>
                    </w:rPr>
                  </w:pPr>
                  <w:r w:rsidRPr="004435C7">
                    <w:rPr>
                      <w:rFonts w:ascii="Arial" w:hAnsi="Arial" w:cs="Arial"/>
                      <w:b/>
                      <w:sz w:val="20"/>
                    </w:rPr>
                    <w:t>08-09</w:t>
                  </w:r>
                </w:p>
              </w:tc>
              <w:tc>
                <w:tcPr>
                  <w:tcW w:w="1157" w:type="dxa"/>
                  <w:tcBorders>
                    <w:top w:val="single" w:sz="4" w:space="0" w:color="000000"/>
                    <w:left w:val="single" w:sz="4" w:space="0" w:color="000000"/>
                    <w:bottom w:val="single" w:sz="4" w:space="0" w:color="000000"/>
                    <w:right w:val="single" w:sz="4" w:space="0" w:color="000000"/>
                  </w:tcBorders>
                </w:tcPr>
                <w:p w:rsidR="00603F20" w:rsidRPr="004435C7" w:rsidRDefault="00603F20" w:rsidP="00ED2294">
                  <w:pPr>
                    <w:spacing w:after="0" w:line="240" w:lineRule="auto"/>
                    <w:jc w:val="center"/>
                    <w:rPr>
                      <w:rFonts w:ascii="Arial" w:hAnsi="Arial" w:cs="Arial"/>
                      <w:b/>
                      <w:sz w:val="20"/>
                    </w:rPr>
                  </w:pPr>
                  <w:r w:rsidRPr="004435C7">
                    <w:rPr>
                      <w:rFonts w:ascii="Arial" w:hAnsi="Arial" w:cs="Arial"/>
                      <w:b/>
                      <w:sz w:val="20"/>
                    </w:rPr>
                    <w:t>09-10</w:t>
                  </w:r>
                </w:p>
              </w:tc>
              <w:tc>
                <w:tcPr>
                  <w:tcW w:w="1158" w:type="dxa"/>
                  <w:tcBorders>
                    <w:top w:val="single" w:sz="4" w:space="0" w:color="000000"/>
                    <w:left w:val="single" w:sz="4" w:space="0" w:color="000000"/>
                    <w:bottom w:val="single" w:sz="4" w:space="0" w:color="000000"/>
                    <w:right w:val="single" w:sz="4" w:space="0" w:color="000000"/>
                  </w:tcBorders>
                </w:tcPr>
                <w:p w:rsidR="00603F20" w:rsidRPr="004435C7" w:rsidRDefault="00603F20" w:rsidP="00ED2294">
                  <w:pPr>
                    <w:spacing w:after="0" w:line="240" w:lineRule="auto"/>
                    <w:jc w:val="center"/>
                    <w:rPr>
                      <w:rFonts w:ascii="Arial" w:hAnsi="Arial" w:cs="Arial"/>
                      <w:b/>
                      <w:sz w:val="20"/>
                    </w:rPr>
                  </w:pPr>
                  <w:r w:rsidRPr="004435C7">
                    <w:rPr>
                      <w:rFonts w:ascii="Arial" w:hAnsi="Arial" w:cs="Arial"/>
                      <w:b/>
                      <w:sz w:val="20"/>
                    </w:rPr>
                    <w:t>10-11</w:t>
                  </w:r>
                </w:p>
              </w:tc>
            </w:tr>
            <w:tr w:rsidR="00603F20" w:rsidRPr="004435C7">
              <w:tc>
                <w:tcPr>
                  <w:tcW w:w="1262" w:type="dxa"/>
                  <w:tcBorders>
                    <w:top w:val="single" w:sz="4" w:space="0" w:color="000000"/>
                    <w:left w:val="single" w:sz="4" w:space="0" w:color="000000"/>
                    <w:bottom w:val="single" w:sz="4" w:space="0" w:color="000000"/>
                    <w:right w:val="single" w:sz="4" w:space="0" w:color="000000"/>
                  </w:tcBorders>
                </w:tcPr>
                <w:p w:rsidR="00603F20" w:rsidRPr="004435C7" w:rsidRDefault="00603F20" w:rsidP="00ED2294">
                  <w:pPr>
                    <w:spacing w:after="0"/>
                    <w:jc w:val="both"/>
                    <w:rPr>
                      <w:rFonts w:ascii="Arial" w:hAnsi="Arial" w:cs="Arial"/>
                      <w:b/>
                      <w:sz w:val="20"/>
                    </w:rPr>
                  </w:pPr>
                  <w:r w:rsidRPr="004435C7">
                    <w:rPr>
                      <w:rFonts w:ascii="Arial" w:hAnsi="Arial" w:cs="Arial"/>
                      <w:b/>
                      <w:sz w:val="20"/>
                    </w:rPr>
                    <w:t>FTES</w:t>
                  </w:r>
                </w:p>
              </w:tc>
              <w:tc>
                <w:tcPr>
                  <w:tcW w:w="1157" w:type="dxa"/>
                  <w:tcBorders>
                    <w:top w:val="single" w:sz="4" w:space="0" w:color="000000"/>
                    <w:left w:val="single" w:sz="4" w:space="0" w:color="000000"/>
                    <w:bottom w:val="single" w:sz="4" w:space="0" w:color="000000"/>
                    <w:right w:val="single" w:sz="4" w:space="0" w:color="000000"/>
                  </w:tcBorders>
                </w:tcPr>
                <w:p w:rsidR="00603F20" w:rsidRPr="004435C7" w:rsidRDefault="00603F20" w:rsidP="00ED2294">
                  <w:pPr>
                    <w:spacing w:after="0" w:line="240" w:lineRule="auto"/>
                    <w:jc w:val="center"/>
                    <w:rPr>
                      <w:rFonts w:ascii="Arial" w:hAnsi="Arial" w:cs="Arial"/>
                      <w:sz w:val="20"/>
                    </w:rPr>
                  </w:pPr>
                  <w:r w:rsidRPr="004435C7">
                    <w:rPr>
                      <w:rFonts w:ascii="Arial" w:hAnsi="Arial" w:cs="Arial"/>
                      <w:sz w:val="20"/>
                    </w:rPr>
                    <w:t>8,987.05</w:t>
                  </w:r>
                </w:p>
              </w:tc>
              <w:tc>
                <w:tcPr>
                  <w:tcW w:w="1153" w:type="dxa"/>
                  <w:tcBorders>
                    <w:top w:val="single" w:sz="4" w:space="0" w:color="000000"/>
                    <w:left w:val="single" w:sz="4" w:space="0" w:color="000000"/>
                    <w:bottom w:val="single" w:sz="4" w:space="0" w:color="000000"/>
                    <w:right w:val="single" w:sz="4" w:space="0" w:color="000000"/>
                  </w:tcBorders>
                </w:tcPr>
                <w:p w:rsidR="00603F20" w:rsidRPr="004435C7" w:rsidRDefault="00603F20" w:rsidP="00ED2294">
                  <w:pPr>
                    <w:spacing w:after="0" w:line="240" w:lineRule="auto"/>
                    <w:jc w:val="center"/>
                    <w:rPr>
                      <w:rFonts w:ascii="Arial" w:hAnsi="Arial" w:cs="Arial"/>
                      <w:sz w:val="20"/>
                    </w:rPr>
                  </w:pPr>
                  <w:r w:rsidRPr="004435C7">
                    <w:rPr>
                      <w:rFonts w:ascii="Arial" w:hAnsi="Arial" w:cs="Arial"/>
                      <w:sz w:val="20"/>
                    </w:rPr>
                    <w:t>9,344.46</w:t>
                  </w:r>
                </w:p>
              </w:tc>
              <w:tc>
                <w:tcPr>
                  <w:tcW w:w="1153" w:type="dxa"/>
                  <w:tcBorders>
                    <w:top w:val="single" w:sz="4" w:space="0" w:color="000000"/>
                    <w:left w:val="single" w:sz="4" w:space="0" w:color="000000"/>
                    <w:bottom w:val="single" w:sz="4" w:space="0" w:color="000000"/>
                    <w:right w:val="single" w:sz="4" w:space="0" w:color="000000"/>
                  </w:tcBorders>
                  <w:vAlign w:val="center"/>
                </w:tcPr>
                <w:p w:rsidR="00603F20" w:rsidRPr="004435C7" w:rsidRDefault="00603F20" w:rsidP="00ED2294">
                  <w:pPr>
                    <w:spacing w:after="0" w:line="240" w:lineRule="auto"/>
                    <w:jc w:val="center"/>
                    <w:rPr>
                      <w:rFonts w:ascii="Arial" w:hAnsi="Arial"/>
                      <w:color w:val="000000"/>
                      <w:sz w:val="20"/>
                    </w:rPr>
                  </w:pPr>
                  <w:r w:rsidRPr="004435C7">
                    <w:rPr>
                      <w:rFonts w:ascii="Arial" w:hAnsi="Arial"/>
                      <w:color w:val="000000"/>
                      <w:sz w:val="20"/>
                    </w:rPr>
                    <w:t>8,957.59</w:t>
                  </w:r>
                </w:p>
              </w:tc>
              <w:tc>
                <w:tcPr>
                  <w:tcW w:w="1153" w:type="dxa"/>
                  <w:tcBorders>
                    <w:top w:val="single" w:sz="4" w:space="0" w:color="000000"/>
                    <w:left w:val="single" w:sz="4" w:space="0" w:color="000000"/>
                    <w:bottom w:val="single" w:sz="4" w:space="0" w:color="000000"/>
                    <w:right w:val="single" w:sz="4" w:space="0" w:color="000000"/>
                  </w:tcBorders>
                  <w:vAlign w:val="center"/>
                </w:tcPr>
                <w:p w:rsidR="00603F20" w:rsidRPr="004435C7" w:rsidRDefault="00603F20" w:rsidP="00ED2294">
                  <w:pPr>
                    <w:spacing w:after="0" w:line="240" w:lineRule="auto"/>
                    <w:jc w:val="center"/>
                    <w:rPr>
                      <w:rFonts w:ascii="Arial" w:hAnsi="Arial"/>
                      <w:color w:val="000000"/>
                      <w:sz w:val="20"/>
                    </w:rPr>
                  </w:pPr>
                  <w:r w:rsidRPr="004435C7">
                    <w:rPr>
                      <w:rFonts w:ascii="Arial" w:hAnsi="Arial"/>
                      <w:color w:val="000000"/>
                      <w:sz w:val="20"/>
                    </w:rPr>
                    <w:t>10,090.64</w:t>
                  </w:r>
                </w:p>
              </w:tc>
              <w:tc>
                <w:tcPr>
                  <w:tcW w:w="1157" w:type="dxa"/>
                  <w:tcBorders>
                    <w:top w:val="single" w:sz="4" w:space="0" w:color="000000"/>
                    <w:left w:val="single" w:sz="4" w:space="0" w:color="000000"/>
                    <w:bottom w:val="single" w:sz="4" w:space="0" w:color="000000"/>
                    <w:right w:val="single" w:sz="4" w:space="0" w:color="000000"/>
                  </w:tcBorders>
                  <w:vAlign w:val="center"/>
                </w:tcPr>
                <w:p w:rsidR="00603F20" w:rsidRPr="004435C7" w:rsidRDefault="00603F20" w:rsidP="00ED2294">
                  <w:pPr>
                    <w:spacing w:after="0" w:line="240" w:lineRule="auto"/>
                    <w:jc w:val="center"/>
                    <w:rPr>
                      <w:rFonts w:ascii="Arial" w:hAnsi="Arial"/>
                      <w:color w:val="000000"/>
                      <w:sz w:val="20"/>
                    </w:rPr>
                  </w:pPr>
                  <w:r w:rsidRPr="004435C7">
                    <w:rPr>
                      <w:rFonts w:ascii="Arial" w:hAnsi="Arial"/>
                      <w:color w:val="000000"/>
                      <w:sz w:val="20"/>
                    </w:rPr>
                    <w:t>11,249.45</w:t>
                  </w:r>
                </w:p>
              </w:tc>
              <w:tc>
                <w:tcPr>
                  <w:tcW w:w="1157" w:type="dxa"/>
                  <w:tcBorders>
                    <w:top w:val="single" w:sz="4" w:space="0" w:color="000000"/>
                    <w:left w:val="single" w:sz="4" w:space="0" w:color="000000"/>
                    <w:bottom w:val="single" w:sz="4" w:space="0" w:color="000000"/>
                    <w:right w:val="single" w:sz="4" w:space="0" w:color="000000"/>
                  </w:tcBorders>
                  <w:vAlign w:val="center"/>
                </w:tcPr>
                <w:p w:rsidR="00603F20" w:rsidRPr="004435C7" w:rsidRDefault="00603F20" w:rsidP="00ED2294">
                  <w:pPr>
                    <w:spacing w:after="0" w:line="240" w:lineRule="auto"/>
                    <w:jc w:val="center"/>
                    <w:rPr>
                      <w:rFonts w:ascii="Arial" w:hAnsi="Arial"/>
                      <w:color w:val="000000"/>
                      <w:sz w:val="20"/>
                    </w:rPr>
                  </w:pPr>
                  <w:r w:rsidRPr="004435C7">
                    <w:rPr>
                      <w:rFonts w:ascii="Arial" w:hAnsi="Arial"/>
                      <w:color w:val="000000"/>
                      <w:sz w:val="20"/>
                    </w:rPr>
                    <w:t>10,250.28</w:t>
                  </w:r>
                </w:p>
              </w:tc>
              <w:tc>
                <w:tcPr>
                  <w:tcW w:w="1158" w:type="dxa"/>
                  <w:tcBorders>
                    <w:top w:val="single" w:sz="4" w:space="0" w:color="000000"/>
                    <w:left w:val="single" w:sz="4" w:space="0" w:color="000000"/>
                    <w:bottom w:val="single" w:sz="4" w:space="0" w:color="000000"/>
                    <w:right w:val="single" w:sz="4" w:space="0" w:color="000000"/>
                  </w:tcBorders>
                  <w:vAlign w:val="center"/>
                </w:tcPr>
                <w:p w:rsidR="00603F20" w:rsidRPr="004435C7" w:rsidRDefault="00603F20" w:rsidP="00ED2294">
                  <w:pPr>
                    <w:spacing w:after="0" w:line="240" w:lineRule="auto"/>
                    <w:jc w:val="center"/>
                    <w:rPr>
                      <w:rFonts w:ascii="Arial" w:hAnsi="Arial"/>
                      <w:color w:val="000000"/>
                      <w:sz w:val="20"/>
                    </w:rPr>
                  </w:pPr>
                  <w:r w:rsidRPr="004435C7">
                    <w:rPr>
                      <w:rFonts w:ascii="Arial" w:hAnsi="Arial"/>
                      <w:color w:val="000000"/>
                      <w:sz w:val="20"/>
                    </w:rPr>
                    <w:t>10,314.97</w:t>
                  </w:r>
                </w:p>
              </w:tc>
            </w:tr>
            <w:tr w:rsidR="00603F20" w:rsidRPr="004435C7">
              <w:tc>
                <w:tcPr>
                  <w:tcW w:w="1262" w:type="dxa"/>
                  <w:tcBorders>
                    <w:top w:val="single" w:sz="4" w:space="0" w:color="000000"/>
                    <w:left w:val="single" w:sz="4" w:space="0" w:color="000000"/>
                    <w:bottom w:val="single" w:sz="4" w:space="0" w:color="000000"/>
                    <w:right w:val="single" w:sz="4" w:space="0" w:color="000000"/>
                  </w:tcBorders>
                </w:tcPr>
                <w:p w:rsidR="00603F20" w:rsidRPr="004435C7" w:rsidRDefault="00603F20" w:rsidP="00ED2294">
                  <w:pPr>
                    <w:spacing w:after="0"/>
                    <w:jc w:val="both"/>
                    <w:rPr>
                      <w:rFonts w:ascii="Arial" w:hAnsi="Arial" w:cs="Arial"/>
                      <w:b/>
                      <w:sz w:val="20"/>
                    </w:rPr>
                  </w:pPr>
                  <w:r w:rsidRPr="004435C7">
                    <w:rPr>
                      <w:rFonts w:ascii="Arial" w:hAnsi="Arial" w:cs="Arial"/>
                      <w:b/>
                      <w:sz w:val="20"/>
                    </w:rPr>
                    <w:t>Enrollment</w:t>
                  </w:r>
                </w:p>
              </w:tc>
              <w:tc>
                <w:tcPr>
                  <w:tcW w:w="1157" w:type="dxa"/>
                  <w:tcBorders>
                    <w:top w:val="single" w:sz="4" w:space="0" w:color="000000"/>
                    <w:left w:val="single" w:sz="4" w:space="0" w:color="000000"/>
                    <w:bottom w:val="single" w:sz="4" w:space="0" w:color="000000"/>
                    <w:right w:val="single" w:sz="4" w:space="0" w:color="000000"/>
                  </w:tcBorders>
                  <w:vAlign w:val="center"/>
                </w:tcPr>
                <w:p w:rsidR="00603F20" w:rsidRPr="004435C7" w:rsidRDefault="00603F20" w:rsidP="00ED2294">
                  <w:pPr>
                    <w:spacing w:after="0" w:line="240" w:lineRule="auto"/>
                    <w:jc w:val="center"/>
                    <w:rPr>
                      <w:rFonts w:ascii="Arial" w:hAnsi="Arial"/>
                      <w:color w:val="000000"/>
                      <w:sz w:val="20"/>
                    </w:rPr>
                  </w:pPr>
                  <w:r w:rsidRPr="004435C7">
                    <w:rPr>
                      <w:rFonts w:ascii="Arial" w:hAnsi="Arial"/>
                      <w:color w:val="000000"/>
                      <w:sz w:val="20"/>
                    </w:rPr>
                    <w:t>19,394</w:t>
                  </w:r>
                </w:p>
              </w:tc>
              <w:tc>
                <w:tcPr>
                  <w:tcW w:w="1153" w:type="dxa"/>
                  <w:tcBorders>
                    <w:top w:val="single" w:sz="4" w:space="0" w:color="000000"/>
                    <w:left w:val="single" w:sz="4" w:space="0" w:color="000000"/>
                    <w:bottom w:val="single" w:sz="4" w:space="0" w:color="000000"/>
                    <w:right w:val="single" w:sz="4" w:space="0" w:color="000000"/>
                  </w:tcBorders>
                  <w:vAlign w:val="center"/>
                </w:tcPr>
                <w:p w:rsidR="00603F20" w:rsidRPr="004435C7" w:rsidRDefault="00603F20" w:rsidP="00ED2294">
                  <w:pPr>
                    <w:spacing w:after="0" w:line="240" w:lineRule="auto"/>
                    <w:jc w:val="center"/>
                    <w:rPr>
                      <w:rFonts w:ascii="Arial" w:hAnsi="Arial"/>
                      <w:color w:val="000000"/>
                      <w:sz w:val="20"/>
                    </w:rPr>
                  </w:pPr>
                  <w:r w:rsidRPr="004435C7">
                    <w:rPr>
                      <w:rFonts w:ascii="Arial" w:hAnsi="Arial"/>
                      <w:color w:val="000000"/>
                      <w:sz w:val="20"/>
                    </w:rPr>
                    <w:t>19,477</w:t>
                  </w:r>
                </w:p>
              </w:tc>
              <w:tc>
                <w:tcPr>
                  <w:tcW w:w="1153" w:type="dxa"/>
                  <w:tcBorders>
                    <w:top w:val="single" w:sz="4" w:space="0" w:color="000000"/>
                    <w:left w:val="single" w:sz="4" w:space="0" w:color="000000"/>
                    <w:bottom w:val="single" w:sz="4" w:space="0" w:color="000000"/>
                    <w:right w:val="single" w:sz="4" w:space="0" w:color="000000"/>
                  </w:tcBorders>
                  <w:vAlign w:val="center"/>
                </w:tcPr>
                <w:p w:rsidR="00603F20" w:rsidRPr="004435C7" w:rsidRDefault="00603F20" w:rsidP="00ED2294">
                  <w:pPr>
                    <w:spacing w:after="0" w:line="240" w:lineRule="auto"/>
                    <w:jc w:val="center"/>
                    <w:rPr>
                      <w:rFonts w:ascii="Arial" w:hAnsi="Arial"/>
                      <w:color w:val="000000"/>
                      <w:sz w:val="20"/>
                    </w:rPr>
                  </w:pPr>
                  <w:r w:rsidRPr="004435C7">
                    <w:rPr>
                      <w:rFonts w:ascii="Arial" w:hAnsi="Arial"/>
                      <w:color w:val="000000"/>
                      <w:sz w:val="20"/>
                    </w:rPr>
                    <w:t>19,420</w:t>
                  </w:r>
                </w:p>
              </w:tc>
              <w:tc>
                <w:tcPr>
                  <w:tcW w:w="1153" w:type="dxa"/>
                  <w:tcBorders>
                    <w:top w:val="single" w:sz="4" w:space="0" w:color="000000"/>
                    <w:left w:val="single" w:sz="4" w:space="0" w:color="000000"/>
                    <w:bottom w:val="single" w:sz="4" w:space="0" w:color="000000"/>
                    <w:right w:val="single" w:sz="4" w:space="0" w:color="000000"/>
                  </w:tcBorders>
                  <w:vAlign w:val="center"/>
                </w:tcPr>
                <w:p w:rsidR="00603F20" w:rsidRPr="004435C7" w:rsidRDefault="00603F20" w:rsidP="00ED2294">
                  <w:pPr>
                    <w:spacing w:after="0" w:line="240" w:lineRule="auto"/>
                    <w:jc w:val="center"/>
                    <w:rPr>
                      <w:rFonts w:ascii="Arial" w:hAnsi="Arial"/>
                      <w:color w:val="000000"/>
                      <w:sz w:val="20"/>
                    </w:rPr>
                  </w:pPr>
                  <w:r w:rsidRPr="004435C7">
                    <w:rPr>
                      <w:rFonts w:ascii="Arial" w:hAnsi="Arial"/>
                      <w:color w:val="000000"/>
                      <w:sz w:val="20"/>
                    </w:rPr>
                    <w:t>20,802</w:t>
                  </w:r>
                </w:p>
              </w:tc>
              <w:tc>
                <w:tcPr>
                  <w:tcW w:w="1157" w:type="dxa"/>
                  <w:tcBorders>
                    <w:top w:val="single" w:sz="4" w:space="0" w:color="000000"/>
                    <w:left w:val="single" w:sz="4" w:space="0" w:color="000000"/>
                    <w:bottom w:val="single" w:sz="4" w:space="0" w:color="000000"/>
                    <w:right w:val="single" w:sz="4" w:space="0" w:color="000000"/>
                  </w:tcBorders>
                  <w:vAlign w:val="center"/>
                </w:tcPr>
                <w:p w:rsidR="00603F20" w:rsidRPr="004435C7" w:rsidRDefault="00603F20" w:rsidP="00ED2294">
                  <w:pPr>
                    <w:spacing w:after="0" w:line="240" w:lineRule="auto"/>
                    <w:jc w:val="center"/>
                    <w:rPr>
                      <w:rFonts w:ascii="Arial" w:hAnsi="Arial"/>
                      <w:color w:val="000000"/>
                      <w:sz w:val="20"/>
                    </w:rPr>
                  </w:pPr>
                  <w:r w:rsidRPr="004435C7">
                    <w:rPr>
                      <w:rFonts w:ascii="Arial" w:hAnsi="Arial"/>
                      <w:color w:val="000000"/>
                      <w:sz w:val="20"/>
                    </w:rPr>
                    <w:t>22,494</w:t>
                  </w:r>
                </w:p>
              </w:tc>
              <w:tc>
                <w:tcPr>
                  <w:tcW w:w="1157" w:type="dxa"/>
                  <w:tcBorders>
                    <w:top w:val="single" w:sz="4" w:space="0" w:color="000000"/>
                    <w:left w:val="single" w:sz="4" w:space="0" w:color="000000"/>
                    <w:bottom w:val="single" w:sz="4" w:space="0" w:color="000000"/>
                    <w:right w:val="single" w:sz="4" w:space="0" w:color="000000"/>
                  </w:tcBorders>
                  <w:vAlign w:val="center"/>
                </w:tcPr>
                <w:p w:rsidR="00603F20" w:rsidRPr="004435C7" w:rsidRDefault="00603F20" w:rsidP="00ED2294">
                  <w:pPr>
                    <w:spacing w:after="0" w:line="240" w:lineRule="auto"/>
                    <w:jc w:val="center"/>
                    <w:rPr>
                      <w:rFonts w:ascii="Arial" w:hAnsi="Arial"/>
                      <w:color w:val="000000"/>
                      <w:sz w:val="20"/>
                    </w:rPr>
                  </w:pPr>
                  <w:r w:rsidRPr="004435C7">
                    <w:rPr>
                      <w:rFonts w:ascii="Arial" w:hAnsi="Arial"/>
                      <w:color w:val="000000"/>
                      <w:sz w:val="20"/>
                    </w:rPr>
                    <w:t>21,305</w:t>
                  </w:r>
                </w:p>
              </w:tc>
              <w:tc>
                <w:tcPr>
                  <w:tcW w:w="1158" w:type="dxa"/>
                  <w:tcBorders>
                    <w:top w:val="single" w:sz="4" w:space="0" w:color="000000"/>
                    <w:left w:val="single" w:sz="4" w:space="0" w:color="000000"/>
                    <w:bottom w:val="single" w:sz="4" w:space="0" w:color="000000"/>
                    <w:right w:val="single" w:sz="4" w:space="0" w:color="000000"/>
                  </w:tcBorders>
                  <w:vAlign w:val="center"/>
                </w:tcPr>
                <w:p w:rsidR="00603F20" w:rsidRPr="004435C7" w:rsidRDefault="00603F20" w:rsidP="00ED2294">
                  <w:pPr>
                    <w:spacing w:after="0" w:line="240" w:lineRule="auto"/>
                    <w:jc w:val="center"/>
                    <w:rPr>
                      <w:rFonts w:ascii="Arial" w:hAnsi="Arial"/>
                      <w:color w:val="000000"/>
                      <w:sz w:val="20"/>
                    </w:rPr>
                  </w:pPr>
                  <w:r w:rsidRPr="004435C7">
                    <w:rPr>
                      <w:rFonts w:ascii="Arial" w:hAnsi="Arial"/>
                      <w:color w:val="000000"/>
                      <w:sz w:val="20"/>
                    </w:rPr>
                    <w:t>19,169</w:t>
                  </w:r>
                </w:p>
              </w:tc>
            </w:tr>
          </w:tbl>
          <w:p w:rsidR="00603F20" w:rsidRPr="004435C7" w:rsidRDefault="00603F20" w:rsidP="00ED2294">
            <w:pPr>
              <w:spacing w:after="0"/>
              <w:jc w:val="both"/>
              <w:rPr>
                <w:rFonts w:ascii="Arial" w:hAnsi="Arial" w:cs="Arial"/>
                <w:sz w:val="20"/>
              </w:rPr>
            </w:pPr>
          </w:p>
          <w:p w:rsidR="00603F20" w:rsidRPr="004435C7" w:rsidRDefault="00603F20" w:rsidP="00ED2294">
            <w:pPr>
              <w:spacing w:after="0"/>
              <w:jc w:val="both"/>
              <w:rPr>
                <w:rFonts w:ascii="Arial" w:hAnsi="Arial" w:cs="Arial"/>
                <w:sz w:val="20"/>
              </w:rPr>
            </w:pPr>
            <w:r w:rsidRPr="004435C7">
              <w:rPr>
                <w:rFonts w:ascii="Arial" w:hAnsi="Arial" w:cs="Arial"/>
                <w:sz w:val="20"/>
              </w:rPr>
              <w:t>Departmental FTES, enrollment, FTEF, and efficiency (WSCH per FTEF) have fluctuated with overall college enrollment and budgetary trends, although lagging behind during some academic years.  Perhaps most importantly, efficiency appears to be on an upward trajectory (since 08-09) and has exceeded college goals (525) during the past two academic years.  In addition, GEOG 102 has been offered each semester (fall and spring) and GEOG 106, GEOG 114, and GEOG 120 offered once per academic year during the past three academic years.  When these courses were first offered within this more regularized schedule, student enrollment was initially below cap.  However, enrollment has stabilized within all GEOG courses, although selected sections have been cut in order to abide by more stringent budgetary standards.</w:t>
            </w:r>
          </w:p>
          <w:p w:rsidR="00603F20" w:rsidRPr="004435C7" w:rsidRDefault="00603F20" w:rsidP="00ED2294">
            <w:pPr>
              <w:spacing w:after="0"/>
              <w:jc w:val="both"/>
              <w:rPr>
                <w:rFonts w:ascii="Arial" w:hAnsi="Arial" w:cs="Arial"/>
                <w:sz w:val="20"/>
              </w:rPr>
            </w:pPr>
          </w:p>
          <w:p w:rsidR="00603F20" w:rsidRPr="004435C7" w:rsidRDefault="00603F20" w:rsidP="00ED2294">
            <w:pPr>
              <w:spacing w:after="0"/>
              <w:jc w:val="both"/>
              <w:rPr>
                <w:rFonts w:ascii="Arial" w:hAnsi="Arial" w:cs="Arial"/>
                <w:b/>
                <w:sz w:val="20"/>
              </w:rPr>
            </w:pPr>
            <w:r w:rsidRPr="004435C7">
              <w:rPr>
                <w:rFonts w:ascii="Arial" w:hAnsi="Arial" w:cs="Arial"/>
                <w:b/>
                <w:sz w:val="20"/>
              </w:rPr>
              <w:t>GIS Productivity:</w:t>
            </w:r>
          </w:p>
          <w:tbl>
            <w:tblPr>
              <w:tblStyle w:val="TableGrid"/>
              <w:tblW w:w="0" w:type="auto"/>
              <w:tblLook w:val="00BF"/>
            </w:tblPr>
            <w:tblGrid>
              <w:gridCol w:w="1262"/>
              <w:gridCol w:w="1157"/>
              <w:gridCol w:w="1153"/>
              <w:gridCol w:w="1153"/>
              <w:gridCol w:w="1153"/>
              <w:gridCol w:w="1157"/>
              <w:gridCol w:w="1157"/>
              <w:gridCol w:w="1158"/>
            </w:tblGrid>
            <w:tr w:rsidR="00603F20" w:rsidRPr="004435C7">
              <w:tc>
                <w:tcPr>
                  <w:tcW w:w="1262" w:type="dxa"/>
                  <w:tcBorders>
                    <w:top w:val="single" w:sz="4" w:space="0" w:color="000000"/>
                    <w:left w:val="single" w:sz="4" w:space="0" w:color="000000"/>
                    <w:bottom w:val="single" w:sz="4" w:space="0" w:color="000000"/>
                    <w:right w:val="single" w:sz="4" w:space="0" w:color="000000"/>
                  </w:tcBorders>
                </w:tcPr>
                <w:p w:rsidR="00603F20" w:rsidRPr="004435C7" w:rsidRDefault="00603F20" w:rsidP="00ED2294">
                  <w:pPr>
                    <w:spacing w:after="0"/>
                    <w:jc w:val="both"/>
                    <w:rPr>
                      <w:rFonts w:ascii="Arial" w:hAnsi="Arial" w:cs="Arial"/>
                      <w:b/>
                      <w:sz w:val="20"/>
                    </w:rPr>
                  </w:pPr>
                  <w:r w:rsidRPr="004435C7">
                    <w:rPr>
                      <w:rFonts w:ascii="Arial" w:hAnsi="Arial" w:cs="Arial"/>
                      <w:b/>
                      <w:sz w:val="20"/>
                    </w:rPr>
                    <w:t>Year</w:t>
                  </w:r>
                </w:p>
              </w:tc>
              <w:tc>
                <w:tcPr>
                  <w:tcW w:w="1157" w:type="dxa"/>
                  <w:tcBorders>
                    <w:top w:val="single" w:sz="4" w:space="0" w:color="000000"/>
                    <w:left w:val="single" w:sz="4" w:space="0" w:color="000000"/>
                    <w:bottom w:val="single" w:sz="4" w:space="0" w:color="000000"/>
                    <w:right w:val="single" w:sz="4" w:space="0" w:color="000000"/>
                  </w:tcBorders>
                </w:tcPr>
                <w:p w:rsidR="00603F20" w:rsidRPr="004435C7" w:rsidRDefault="00603F20" w:rsidP="00ED2294">
                  <w:pPr>
                    <w:spacing w:after="0" w:line="240" w:lineRule="auto"/>
                    <w:jc w:val="center"/>
                    <w:rPr>
                      <w:rFonts w:ascii="Arial" w:hAnsi="Arial" w:cs="Arial"/>
                      <w:b/>
                      <w:sz w:val="20"/>
                    </w:rPr>
                  </w:pPr>
                  <w:r w:rsidRPr="004435C7">
                    <w:rPr>
                      <w:rFonts w:ascii="Arial" w:hAnsi="Arial" w:cs="Arial"/>
                      <w:b/>
                      <w:sz w:val="20"/>
                    </w:rPr>
                    <w:t>04-05</w:t>
                  </w:r>
                </w:p>
              </w:tc>
              <w:tc>
                <w:tcPr>
                  <w:tcW w:w="1153" w:type="dxa"/>
                  <w:tcBorders>
                    <w:top w:val="single" w:sz="4" w:space="0" w:color="000000"/>
                    <w:left w:val="single" w:sz="4" w:space="0" w:color="000000"/>
                    <w:bottom w:val="single" w:sz="4" w:space="0" w:color="000000"/>
                    <w:right w:val="single" w:sz="4" w:space="0" w:color="000000"/>
                  </w:tcBorders>
                </w:tcPr>
                <w:p w:rsidR="00603F20" w:rsidRPr="004435C7" w:rsidRDefault="00603F20" w:rsidP="00ED2294">
                  <w:pPr>
                    <w:spacing w:after="0" w:line="240" w:lineRule="auto"/>
                    <w:jc w:val="center"/>
                    <w:rPr>
                      <w:rFonts w:ascii="Arial" w:hAnsi="Arial" w:cs="Arial"/>
                      <w:b/>
                      <w:sz w:val="20"/>
                    </w:rPr>
                  </w:pPr>
                  <w:r w:rsidRPr="004435C7">
                    <w:rPr>
                      <w:rFonts w:ascii="Arial" w:hAnsi="Arial" w:cs="Arial"/>
                      <w:b/>
                      <w:sz w:val="20"/>
                    </w:rPr>
                    <w:t>05-06</w:t>
                  </w:r>
                </w:p>
              </w:tc>
              <w:tc>
                <w:tcPr>
                  <w:tcW w:w="1153" w:type="dxa"/>
                  <w:tcBorders>
                    <w:top w:val="single" w:sz="4" w:space="0" w:color="000000"/>
                    <w:left w:val="single" w:sz="4" w:space="0" w:color="000000"/>
                    <w:bottom w:val="single" w:sz="4" w:space="0" w:color="000000"/>
                    <w:right w:val="single" w:sz="4" w:space="0" w:color="000000"/>
                  </w:tcBorders>
                </w:tcPr>
                <w:p w:rsidR="00603F20" w:rsidRPr="004435C7" w:rsidRDefault="00603F20" w:rsidP="00ED2294">
                  <w:pPr>
                    <w:spacing w:after="0" w:line="240" w:lineRule="auto"/>
                    <w:jc w:val="center"/>
                    <w:rPr>
                      <w:rFonts w:ascii="Arial" w:hAnsi="Arial" w:cs="Arial"/>
                      <w:b/>
                      <w:sz w:val="20"/>
                    </w:rPr>
                  </w:pPr>
                  <w:r w:rsidRPr="004435C7">
                    <w:rPr>
                      <w:rFonts w:ascii="Arial" w:hAnsi="Arial" w:cs="Arial"/>
                      <w:b/>
                      <w:sz w:val="20"/>
                    </w:rPr>
                    <w:t>06-07</w:t>
                  </w:r>
                </w:p>
              </w:tc>
              <w:tc>
                <w:tcPr>
                  <w:tcW w:w="1153" w:type="dxa"/>
                  <w:tcBorders>
                    <w:top w:val="single" w:sz="4" w:space="0" w:color="000000"/>
                    <w:left w:val="single" w:sz="4" w:space="0" w:color="000000"/>
                    <w:bottom w:val="single" w:sz="4" w:space="0" w:color="000000"/>
                    <w:right w:val="single" w:sz="4" w:space="0" w:color="000000"/>
                  </w:tcBorders>
                </w:tcPr>
                <w:p w:rsidR="00603F20" w:rsidRPr="004435C7" w:rsidRDefault="00603F20" w:rsidP="00ED2294">
                  <w:pPr>
                    <w:spacing w:after="0" w:line="240" w:lineRule="auto"/>
                    <w:jc w:val="center"/>
                    <w:rPr>
                      <w:rFonts w:ascii="Arial" w:hAnsi="Arial" w:cs="Arial"/>
                      <w:b/>
                      <w:sz w:val="20"/>
                    </w:rPr>
                  </w:pPr>
                  <w:r w:rsidRPr="004435C7">
                    <w:rPr>
                      <w:rFonts w:ascii="Arial" w:hAnsi="Arial" w:cs="Arial"/>
                      <w:b/>
                      <w:sz w:val="20"/>
                    </w:rPr>
                    <w:t>07-08</w:t>
                  </w:r>
                </w:p>
              </w:tc>
              <w:tc>
                <w:tcPr>
                  <w:tcW w:w="1157" w:type="dxa"/>
                  <w:tcBorders>
                    <w:top w:val="single" w:sz="4" w:space="0" w:color="000000"/>
                    <w:left w:val="single" w:sz="4" w:space="0" w:color="000000"/>
                    <w:bottom w:val="single" w:sz="4" w:space="0" w:color="000000"/>
                    <w:right w:val="single" w:sz="4" w:space="0" w:color="000000"/>
                  </w:tcBorders>
                </w:tcPr>
                <w:p w:rsidR="00603F20" w:rsidRPr="004435C7" w:rsidRDefault="00603F20" w:rsidP="00ED2294">
                  <w:pPr>
                    <w:spacing w:after="0" w:line="240" w:lineRule="auto"/>
                    <w:jc w:val="center"/>
                    <w:rPr>
                      <w:rFonts w:ascii="Arial" w:hAnsi="Arial" w:cs="Arial"/>
                      <w:b/>
                      <w:sz w:val="20"/>
                    </w:rPr>
                  </w:pPr>
                  <w:r w:rsidRPr="004435C7">
                    <w:rPr>
                      <w:rFonts w:ascii="Arial" w:hAnsi="Arial" w:cs="Arial"/>
                      <w:b/>
                      <w:sz w:val="20"/>
                    </w:rPr>
                    <w:t>08-09</w:t>
                  </w:r>
                </w:p>
              </w:tc>
              <w:tc>
                <w:tcPr>
                  <w:tcW w:w="1157" w:type="dxa"/>
                  <w:tcBorders>
                    <w:top w:val="single" w:sz="4" w:space="0" w:color="000000"/>
                    <w:left w:val="single" w:sz="4" w:space="0" w:color="000000"/>
                    <w:bottom w:val="single" w:sz="4" w:space="0" w:color="000000"/>
                    <w:right w:val="single" w:sz="4" w:space="0" w:color="000000"/>
                  </w:tcBorders>
                </w:tcPr>
                <w:p w:rsidR="00603F20" w:rsidRPr="004435C7" w:rsidRDefault="00603F20" w:rsidP="00ED2294">
                  <w:pPr>
                    <w:spacing w:after="0" w:line="240" w:lineRule="auto"/>
                    <w:jc w:val="center"/>
                    <w:rPr>
                      <w:rFonts w:ascii="Arial" w:hAnsi="Arial" w:cs="Arial"/>
                      <w:b/>
                      <w:sz w:val="20"/>
                    </w:rPr>
                  </w:pPr>
                  <w:r w:rsidRPr="004435C7">
                    <w:rPr>
                      <w:rFonts w:ascii="Arial" w:hAnsi="Arial" w:cs="Arial"/>
                      <w:b/>
                      <w:sz w:val="20"/>
                    </w:rPr>
                    <w:t>09-10</w:t>
                  </w:r>
                </w:p>
              </w:tc>
              <w:tc>
                <w:tcPr>
                  <w:tcW w:w="1158" w:type="dxa"/>
                  <w:tcBorders>
                    <w:top w:val="single" w:sz="4" w:space="0" w:color="000000"/>
                    <w:left w:val="single" w:sz="4" w:space="0" w:color="000000"/>
                    <w:bottom w:val="single" w:sz="4" w:space="0" w:color="000000"/>
                    <w:right w:val="single" w:sz="4" w:space="0" w:color="000000"/>
                  </w:tcBorders>
                </w:tcPr>
                <w:p w:rsidR="00603F20" w:rsidRPr="004435C7" w:rsidRDefault="00603F20" w:rsidP="00ED2294">
                  <w:pPr>
                    <w:spacing w:after="0" w:line="240" w:lineRule="auto"/>
                    <w:jc w:val="center"/>
                    <w:rPr>
                      <w:rFonts w:ascii="Arial" w:hAnsi="Arial" w:cs="Arial"/>
                      <w:b/>
                      <w:sz w:val="20"/>
                    </w:rPr>
                  </w:pPr>
                  <w:r w:rsidRPr="004435C7">
                    <w:rPr>
                      <w:rFonts w:ascii="Arial" w:hAnsi="Arial" w:cs="Arial"/>
                      <w:b/>
                      <w:sz w:val="20"/>
                    </w:rPr>
                    <w:t>10-11</w:t>
                  </w:r>
                </w:p>
              </w:tc>
            </w:tr>
            <w:tr w:rsidR="00603F20" w:rsidRPr="004435C7">
              <w:tc>
                <w:tcPr>
                  <w:tcW w:w="1262" w:type="dxa"/>
                  <w:tcBorders>
                    <w:top w:val="single" w:sz="4" w:space="0" w:color="000000"/>
                    <w:left w:val="single" w:sz="4" w:space="0" w:color="000000"/>
                    <w:bottom w:val="single" w:sz="4" w:space="0" w:color="000000"/>
                    <w:right w:val="single" w:sz="4" w:space="0" w:color="000000"/>
                  </w:tcBorders>
                </w:tcPr>
                <w:p w:rsidR="00603F20" w:rsidRPr="004435C7" w:rsidRDefault="00603F20" w:rsidP="00ED2294">
                  <w:pPr>
                    <w:spacing w:after="0"/>
                    <w:jc w:val="both"/>
                    <w:rPr>
                      <w:rFonts w:ascii="Arial" w:hAnsi="Arial" w:cs="Arial"/>
                      <w:b/>
                      <w:sz w:val="20"/>
                    </w:rPr>
                  </w:pPr>
                  <w:r w:rsidRPr="004435C7">
                    <w:rPr>
                      <w:rFonts w:ascii="Arial" w:hAnsi="Arial" w:cs="Arial"/>
                      <w:b/>
                      <w:sz w:val="20"/>
                    </w:rPr>
                    <w:t>FTES</w:t>
                  </w:r>
                </w:p>
              </w:tc>
              <w:tc>
                <w:tcPr>
                  <w:tcW w:w="1157" w:type="dxa"/>
                  <w:tcBorders>
                    <w:top w:val="single" w:sz="4" w:space="0" w:color="000000"/>
                    <w:left w:val="single" w:sz="4" w:space="0" w:color="000000"/>
                    <w:bottom w:val="single" w:sz="4" w:space="0" w:color="000000"/>
                    <w:right w:val="single" w:sz="4" w:space="0" w:color="000000"/>
                  </w:tcBorders>
                  <w:vAlign w:val="center"/>
                </w:tcPr>
                <w:p w:rsidR="00603F20" w:rsidRPr="004435C7" w:rsidRDefault="00603F20" w:rsidP="00FF3268">
                  <w:pPr>
                    <w:spacing w:after="0" w:line="240" w:lineRule="auto"/>
                    <w:jc w:val="right"/>
                    <w:rPr>
                      <w:rFonts w:ascii="Arial" w:hAnsi="Arial"/>
                      <w:color w:val="000000"/>
                      <w:sz w:val="20"/>
                    </w:rPr>
                  </w:pPr>
                </w:p>
              </w:tc>
              <w:tc>
                <w:tcPr>
                  <w:tcW w:w="1153" w:type="dxa"/>
                  <w:tcBorders>
                    <w:top w:val="single" w:sz="4" w:space="0" w:color="000000"/>
                    <w:left w:val="single" w:sz="4" w:space="0" w:color="000000"/>
                    <w:bottom w:val="single" w:sz="4" w:space="0" w:color="000000"/>
                    <w:right w:val="single" w:sz="4" w:space="0" w:color="000000"/>
                  </w:tcBorders>
                </w:tcPr>
                <w:p w:rsidR="00603F20" w:rsidRPr="004435C7" w:rsidRDefault="00603F20" w:rsidP="00ED2294">
                  <w:pPr>
                    <w:spacing w:after="0" w:line="240" w:lineRule="auto"/>
                    <w:jc w:val="center"/>
                    <w:rPr>
                      <w:rFonts w:ascii="Arial" w:hAnsi="Arial" w:cs="Arial"/>
                      <w:sz w:val="20"/>
                    </w:rPr>
                  </w:pPr>
                </w:p>
              </w:tc>
              <w:tc>
                <w:tcPr>
                  <w:tcW w:w="1153" w:type="dxa"/>
                  <w:tcBorders>
                    <w:top w:val="single" w:sz="4" w:space="0" w:color="000000"/>
                    <w:left w:val="single" w:sz="4" w:space="0" w:color="000000"/>
                    <w:bottom w:val="single" w:sz="4" w:space="0" w:color="000000"/>
                    <w:right w:val="single" w:sz="4" w:space="0" w:color="000000"/>
                  </w:tcBorders>
                  <w:vAlign w:val="center"/>
                </w:tcPr>
                <w:p w:rsidR="00603F20" w:rsidRPr="004435C7" w:rsidRDefault="00603F20" w:rsidP="00ED2294">
                  <w:pPr>
                    <w:spacing w:after="0" w:line="240" w:lineRule="auto"/>
                    <w:jc w:val="center"/>
                    <w:rPr>
                      <w:rFonts w:ascii="Arial" w:hAnsi="Arial"/>
                      <w:color w:val="000000"/>
                      <w:sz w:val="20"/>
                    </w:rPr>
                  </w:pPr>
                  <w:r w:rsidRPr="004435C7">
                    <w:rPr>
                      <w:rFonts w:ascii="Arial" w:hAnsi="Arial"/>
                      <w:color w:val="000000"/>
                      <w:sz w:val="20"/>
                    </w:rPr>
                    <w:t>1.50</w:t>
                  </w:r>
                </w:p>
              </w:tc>
              <w:tc>
                <w:tcPr>
                  <w:tcW w:w="1153" w:type="dxa"/>
                  <w:tcBorders>
                    <w:top w:val="single" w:sz="4" w:space="0" w:color="000000"/>
                    <w:left w:val="single" w:sz="4" w:space="0" w:color="000000"/>
                    <w:bottom w:val="single" w:sz="4" w:space="0" w:color="000000"/>
                    <w:right w:val="single" w:sz="4" w:space="0" w:color="000000"/>
                  </w:tcBorders>
                  <w:vAlign w:val="center"/>
                </w:tcPr>
                <w:p w:rsidR="00603F20" w:rsidRPr="004435C7" w:rsidRDefault="00603F20" w:rsidP="00ED2294">
                  <w:pPr>
                    <w:spacing w:after="0" w:line="240" w:lineRule="auto"/>
                    <w:jc w:val="center"/>
                    <w:rPr>
                      <w:rFonts w:ascii="Arial" w:hAnsi="Arial"/>
                      <w:color w:val="000000"/>
                      <w:sz w:val="20"/>
                    </w:rPr>
                  </w:pPr>
                  <w:r w:rsidRPr="004435C7">
                    <w:rPr>
                      <w:rFonts w:ascii="Arial" w:hAnsi="Arial"/>
                      <w:color w:val="000000"/>
                      <w:sz w:val="20"/>
                    </w:rPr>
                    <w:t>5.92</w:t>
                  </w:r>
                </w:p>
              </w:tc>
              <w:tc>
                <w:tcPr>
                  <w:tcW w:w="1157" w:type="dxa"/>
                  <w:tcBorders>
                    <w:top w:val="single" w:sz="4" w:space="0" w:color="000000"/>
                    <w:left w:val="single" w:sz="4" w:space="0" w:color="000000"/>
                    <w:bottom w:val="single" w:sz="4" w:space="0" w:color="000000"/>
                    <w:right w:val="single" w:sz="4" w:space="0" w:color="000000"/>
                  </w:tcBorders>
                  <w:vAlign w:val="center"/>
                </w:tcPr>
                <w:p w:rsidR="00603F20" w:rsidRPr="004435C7" w:rsidRDefault="00603F20" w:rsidP="00ED2294">
                  <w:pPr>
                    <w:spacing w:after="0" w:line="240" w:lineRule="auto"/>
                    <w:jc w:val="center"/>
                    <w:rPr>
                      <w:rFonts w:ascii="Arial" w:hAnsi="Arial"/>
                      <w:color w:val="000000"/>
                      <w:sz w:val="20"/>
                    </w:rPr>
                  </w:pPr>
                  <w:r w:rsidRPr="004435C7">
                    <w:rPr>
                      <w:rFonts w:ascii="Arial" w:hAnsi="Arial"/>
                      <w:color w:val="000000"/>
                      <w:sz w:val="20"/>
                    </w:rPr>
                    <w:t>9.15</w:t>
                  </w:r>
                </w:p>
              </w:tc>
              <w:tc>
                <w:tcPr>
                  <w:tcW w:w="1157" w:type="dxa"/>
                  <w:tcBorders>
                    <w:top w:val="single" w:sz="4" w:space="0" w:color="000000"/>
                    <w:left w:val="single" w:sz="4" w:space="0" w:color="000000"/>
                    <w:bottom w:val="single" w:sz="4" w:space="0" w:color="000000"/>
                    <w:right w:val="single" w:sz="4" w:space="0" w:color="000000"/>
                  </w:tcBorders>
                  <w:vAlign w:val="center"/>
                </w:tcPr>
                <w:p w:rsidR="00603F20" w:rsidRPr="004435C7" w:rsidRDefault="00603F20" w:rsidP="00ED2294">
                  <w:pPr>
                    <w:spacing w:after="0" w:line="240" w:lineRule="auto"/>
                    <w:jc w:val="center"/>
                    <w:rPr>
                      <w:rFonts w:ascii="Arial" w:hAnsi="Arial"/>
                      <w:color w:val="000000"/>
                      <w:sz w:val="20"/>
                    </w:rPr>
                  </w:pPr>
                  <w:r w:rsidRPr="004435C7">
                    <w:rPr>
                      <w:rFonts w:ascii="Arial" w:hAnsi="Arial"/>
                      <w:color w:val="000000"/>
                      <w:sz w:val="20"/>
                    </w:rPr>
                    <w:t>19.70</w:t>
                  </w:r>
                </w:p>
              </w:tc>
              <w:tc>
                <w:tcPr>
                  <w:tcW w:w="1158" w:type="dxa"/>
                  <w:tcBorders>
                    <w:top w:val="single" w:sz="4" w:space="0" w:color="000000"/>
                    <w:left w:val="single" w:sz="4" w:space="0" w:color="000000"/>
                    <w:bottom w:val="single" w:sz="4" w:space="0" w:color="000000"/>
                    <w:right w:val="single" w:sz="4" w:space="0" w:color="000000"/>
                  </w:tcBorders>
                  <w:vAlign w:val="center"/>
                </w:tcPr>
                <w:p w:rsidR="00603F20" w:rsidRPr="004435C7" w:rsidRDefault="00603F20" w:rsidP="00ED2294">
                  <w:pPr>
                    <w:spacing w:after="0" w:line="240" w:lineRule="auto"/>
                    <w:jc w:val="center"/>
                    <w:rPr>
                      <w:rFonts w:ascii="Arial" w:hAnsi="Arial"/>
                      <w:color w:val="000000"/>
                      <w:sz w:val="20"/>
                    </w:rPr>
                  </w:pPr>
                  <w:r w:rsidRPr="004435C7">
                    <w:rPr>
                      <w:rFonts w:ascii="Arial" w:hAnsi="Arial"/>
                      <w:color w:val="000000"/>
                      <w:sz w:val="20"/>
                    </w:rPr>
                    <w:t>31.74</w:t>
                  </w:r>
                </w:p>
              </w:tc>
            </w:tr>
            <w:tr w:rsidR="00603F20" w:rsidRPr="004435C7">
              <w:tc>
                <w:tcPr>
                  <w:tcW w:w="1262" w:type="dxa"/>
                  <w:tcBorders>
                    <w:top w:val="single" w:sz="4" w:space="0" w:color="000000"/>
                    <w:left w:val="single" w:sz="4" w:space="0" w:color="000000"/>
                    <w:bottom w:val="single" w:sz="4" w:space="0" w:color="000000"/>
                    <w:right w:val="single" w:sz="4" w:space="0" w:color="000000"/>
                  </w:tcBorders>
                </w:tcPr>
                <w:p w:rsidR="00603F20" w:rsidRPr="004435C7" w:rsidRDefault="00603F20" w:rsidP="00ED2294">
                  <w:pPr>
                    <w:spacing w:after="0"/>
                    <w:jc w:val="both"/>
                    <w:rPr>
                      <w:rFonts w:ascii="Arial" w:hAnsi="Arial" w:cs="Arial"/>
                      <w:b/>
                      <w:sz w:val="20"/>
                    </w:rPr>
                  </w:pPr>
                  <w:r w:rsidRPr="004435C7">
                    <w:rPr>
                      <w:rFonts w:ascii="Arial" w:hAnsi="Arial" w:cs="Arial"/>
                      <w:b/>
                      <w:sz w:val="20"/>
                    </w:rPr>
                    <w:t>Enrollment</w:t>
                  </w:r>
                </w:p>
              </w:tc>
              <w:tc>
                <w:tcPr>
                  <w:tcW w:w="1157" w:type="dxa"/>
                  <w:tcBorders>
                    <w:top w:val="single" w:sz="4" w:space="0" w:color="000000"/>
                    <w:left w:val="single" w:sz="4" w:space="0" w:color="000000"/>
                    <w:bottom w:val="single" w:sz="4" w:space="0" w:color="000000"/>
                    <w:right w:val="single" w:sz="4" w:space="0" w:color="000000"/>
                  </w:tcBorders>
                  <w:vAlign w:val="center"/>
                </w:tcPr>
                <w:p w:rsidR="00603F20" w:rsidRPr="004435C7" w:rsidRDefault="00603F20" w:rsidP="00FF3268">
                  <w:pPr>
                    <w:spacing w:after="0" w:line="240" w:lineRule="auto"/>
                    <w:jc w:val="right"/>
                    <w:rPr>
                      <w:rFonts w:ascii="Arial" w:hAnsi="Arial"/>
                      <w:color w:val="000000"/>
                      <w:sz w:val="20"/>
                    </w:rPr>
                  </w:pPr>
                </w:p>
              </w:tc>
              <w:tc>
                <w:tcPr>
                  <w:tcW w:w="1153" w:type="dxa"/>
                  <w:tcBorders>
                    <w:top w:val="single" w:sz="4" w:space="0" w:color="000000"/>
                    <w:left w:val="single" w:sz="4" w:space="0" w:color="000000"/>
                    <w:bottom w:val="single" w:sz="4" w:space="0" w:color="000000"/>
                    <w:right w:val="single" w:sz="4" w:space="0" w:color="000000"/>
                  </w:tcBorders>
                  <w:vAlign w:val="center"/>
                </w:tcPr>
                <w:p w:rsidR="00603F20" w:rsidRPr="004435C7" w:rsidRDefault="00603F20" w:rsidP="00ED2294">
                  <w:pPr>
                    <w:spacing w:after="0" w:line="240" w:lineRule="auto"/>
                    <w:jc w:val="center"/>
                    <w:rPr>
                      <w:rFonts w:ascii="Arial" w:hAnsi="Arial"/>
                      <w:color w:val="000000"/>
                      <w:sz w:val="20"/>
                    </w:rPr>
                  </w:pPr>
                </w:p>
              </w:tc>
              <w:tc>
                <w:tcPr>
                  <w:tcW w:w="1153" w:type="dxa"/>
                  <w:tcBorders>
                    <w:top w:val="single" w:sz="4" w:space="0" w:color="000000"/>
                    <w:left w:val="single" w:sz="4" w:space="0" w:color="000000"/>
                    <w:bottom w:val="single" w:sz="4" w:space="0" w:color="000000"/>
                    <w:right w:val="single" w:sz="4" w:space="0" w:color="000000"/>
                  </w:tcBorders>
                  <w:vAlign w:val="center"/>
                </w:tcPr>
                <w:p w:rsidR="00603F20" w:rsidRPr="004435C7" w:rsidRDefault="00603F20" w:rsidP="00ED2294">
                  <w:pPr>
                    <w:spacing w:after="0" w:line="240" w:lineRule="auto"/>
                    <w:jc w:val="center"/>
                    <w:rPr>
                      <w:rFonts w:ascii="Arial" w:hAnsi="Arial"/>
                      <w:color w:val="000000"/>
                      <w:sz w:val="20"/>
                    </w:rPr>
                  </w:pPr>
                  <w:r w:rsidRPr="004435C7">
                    <w:rPr>
                      <w:rFonts w:ascii="Arial" w:hAnsi="Arial"/>
                      <w:color w:val="000000"/>
                      <w:sz w:val="20"/>
                    </w:rPr>
                    <w:t>15</w:t>
                  </w:r>
                </w:p>
              </w:tc>
              <w:tc>
                <w:tcPr>
                  <w:tcW w:w="1153" w:type="dxa"/>
                  <w:tcBorders>
                    <w:top w:val="single" w:sz="4" w:space="0" w:color="000000"/>
                    <w:left w:val="single" w:sz="4" w:space="0" w:color="000000"/>
                    <w:bottom w:val="single" w:sz="4" w:space="0" w:color="000000"/>
                    <w:right w:val="single" w:sz="4" w:space="0" w:color="000000"/>
                  </w:tcBorders>
                  <w:vAlign w:val="center"/>
                </w:tcPr>
                <w:p w:rsidR="00603F20" w:rsidRPr="004435C7" w:rsidRDefault="00603F20" w:rsidP="00ED2294">
                  <w:pPr>
                    <w:spacing w:after="0" w:line="240" w:lineRule="auto"/>
                    <w:jc w:val="center"/>
                    <w:rPr>
                      <w:rFonts w:ascii="Arial" w:hAnsi="Arial"/>
                      <w:color w:val="000000"/>
                      <w:sz w:val="20"/>
                    </w:rPr>
                  </w:pPr>
                  <w:r w:rsidRPr="004435C7">
                    <w:rPr>
                      <w:rFonts w:ascii="Arial" w:hAnsi="Arial"/>
                      <w:color w:val="000000"/>
                      <w:sz w:val="20"/>
                    </w:rPr>
                    <w:t>72</w:t>
                  </w:r>
                </w:p>
              </w:tc>
              <w:tc>
                <w:tcPr>
                  <w:tcW w:w="1157" w:type="dxa"/>
                  <w:tcBorders>
                    <w:top w:val="single" w:sz="4" w:space="0" w:color="000000"/>
                    <w:left w:val="single" w:sz="4" w:space="0" w:color="000000"/>
                    <w:bottom w:val="single" w:sz="4" w:space="0" w:color="000000"/>
                    <w:right w:val="single" w:sz="4" w:space="0" w:color="000000"/>
                  </w:tcBorders>
                  <w:vAlign w:val="center"/>
                </w:tcPr>
                <w:p w:rsidR="00603F20" w:rsidRPr="004435C7" w:rsidRDefault="00603F20" w:rsidP="00ED2294">
                  <w:pPr>
                    <w:spacing w:after="0" w:line="240" w:lineRule="auto"/>
                    <w:jc w:val="center"/>
                    <w:rPr>
                      <w:rFonts w:ascii="Arial" w:hAnsi="Arial"/>
                      <w:color w:val="000000"/>
                      <w:sz w:val="20"/>
                    </w:rPr>
                  </w:pPr>
                  <w:r w:rsidRPr="004435C7">
                    <w:rPr>
                      <w:rFonts w:ascii="Arial" w:hAnsi="Arial"/>
                      <w:color w:val="000000"/>
                      <w:sz w:val="20"/>
                    </w:rPr>
                    <w:t>89</w:t>
                  </w:r>
                </w:p>
              </w:tc>
              <w:tc>
                <w:tcPr>
                  <w:tcW w:w="1157" w:type="dxa"/>
                  <w:tcBorders>
                    <w:top w:val="single" w:sz="4" w:space="0" w:color="000000"/>
                    <w:left w:val="single" w:sz="4" w:space="0" w:color="000000"/>
                    <w:bottom w:val="single" w:sz="4" w:space="0" w:color="000000"/>
                    <w:right w:val="single" w:sz="4" w:space="0" w:color="000000"/>
                  </w:tcBorders>
                  <w:vAlign w:val="center"/>
                </w:tcPr>
                <w:p w:rsidR="00603F20" w:rsidRPr="004435C7" w:rsidRDefault="00603F20" w:rsidP="00ED2294">
                  <w:pPr>
                    <w:spacing w:after="0" w:line="240" w:lineRule="auto"/>
                    <w:jc w:val="center"/>
                    <w:rPr>
                      <w:rFonts w:ascii="Arial" w:hAnsi="Arial"/>
                      <w:color w:val="000000"/>
                      <w:sz w:val="20"/>
                    </w:rPr>
                  </w:pPr>
                  <w:r w:rsidRPr="004435C7">
                    <w:rPr>
                      <w:rFonts w:ascii="Arial" w:hAnsi="Arial"/>
                      <w:color w:val="000000"/>
                      <w:sz w:val="20"/>
                    </w:rPr>
                    <w:t>186</w:t>
                  </w:r>
                </w:p>
              </w:tc>
              <w:tc>
                <w:tcPr>
                  <w:tcW w:w="1158" w:type="dxa"/>
                  <w:tcBorders>
                    <w:top w:val="single" w:sz="4" w:space="0" w:color="000000"/>
                    <w:left w:val="single" w:sz="4" w:space="0" w:color="000000"/>
                    <w:bottom w:val="single" w:sz="4" w:space="0" w:color="000000"/>
                    <w:right w:val="single" w:sz="4" w:space="0" w:color="000000"/>
                  </w:tcBorders>
                  <w:vAlign w:val="center"/>
                </w:tcPr>
                <w:p w:rsidR="00603F20" w:rsidRPr="004435C7" w:rsidRDefault="00603F20" w:rsidP="00ED2294">
                  <w:pPr>
                    <w:spacing w:after="0" w:line="240" w:lineRule="auto"/>
                    <w:jc w:val="center"/>
                    <w:rPr>
                      <w:rFonts w:ascii="Arial" w:hAnsi="Arial"/>
                      <w:color w:val="000000"/>
                      <w:sz w:val="20"/>
                    </w:rPr>
                  </w:pPr>
                  <w:r w:rsidRPr="004435C7">
                    <w:rPr>
                      <w:rFonts w:ascii="Arial" w:hAnsi="Arial"/>
                      <w:color w:val="000000"/>
                      <w:sz w:val="20"/>
                    </w:rPr>
                    <w:t>239</w:t>
                  </w:r>
                </w:p>
              </w:tc>
            </w:tr>
            <w:tr w:rsidR="00603F20" w:rsidRPr="004435C7">
              <w:tc>
                <w:tcPr>
                  <w:tcW w:w="1262" w:type="dxa"/>
                  <w:tcBorders>
                    <w:top w:val="single" w:sz="4" w:space="0" w:color="000000"/>
                    <w:left w:val="single" w:sz="4" w:space="0" w:color="000000"/>
                    <w:bottom w:val="single" w:sz="4" w:space="0" w:color="000000"/>
                    <w:right w:val="single" w:sz="4" w:space="0" w:color="000000"/>
                  </w:tcBorders>
                </w:tcPr>
                <w:p w:rsidR="00603F20" w:rsidRPr="004435C7" w:rsidRDefault="00603F20" w:rsidP="00ED2294">
                  <w:pPr>
                    <w:spacing w:after="0"/>
                    <w:jc w:val="both"/>
                    <w:rPr>
                      <w:rFonts w:ascii="Arial" w:hAnsi="Arial" w:cs="Arial"/>
                      <w:b/>
                      <w:sz w:val="20"/>
                    </w:rPr>
                  </w:pPr>
                  <w:r w:rsidRPr="004435C7">
                    <w:rPr>
                      <w:rFonts w:ascii="Arial" w:hAnsi="Arial" w:cs="Arial"/>
                      <w:b/>
                      <w:sz w:val="20"/>
                    </w:rPr>
                    <w:t>FTEF</w:t>
                  </w:r>
                </w:p>
              </w:tc>
              <w:tc>
                <w:tcPr>
                  <w:tcW w:w="1157" w:type="dxa"/>
                  <w:tcBorders>
                    <w:top w:val="single" w:sz="4" w:space="0" w:color="000000"/>
                    <w:left w:val="single" w:sz="4" w:space="0" w:color="000000"/>
                    <w:bottom w:val="single" w:sz="4" w:space="0" w:color="000000"/>
                    <w:right w:val="single" w:sz="4" w:space="0" w:color="000000"/>
                  </w:tcBorders>
                  <w:vAlign w:val="center"/>
                </w:tcPr>
                <w:p w:rsidR="00603F20" w:rsidRPr="004435C7" w:rsidRDefault="00603F20" w:rsidP="00FF3268">
                  <w:pPr>
                    <w:spacing w:after="0" w:line="240" w:lineRule="auto"/>
                    <w:jc w:val="right"/>
                    <w:rPr>
                      <w:rFonts w:ascii="Arial" w:hAnsi="Arial"/>
                      <w:color w:val="000000"/>
                      <w:sz w:val="20"/>
                    </w:rPr>
                  </w:pPr>
                </w:p>
              </w:tc>
              <w:tc>
                <w:tcPr>
                  <w:tcW w:w="1153" w:type="dxa"/>
                  <w:tcBorders>
                    <w:top w:val="single" w:sz="4" w:space="0" w:color="000000"/>
                    <w:left w:val="single" w:sz="4" w:space="0" w:color="000000"/>
                    <w:bottom w:val="single" w:sz="4" w:space="0" w:color="000000"/>
                    <w:right w:val="single" w:sz="4" w:space="0" w:color="000000"/>
                  </w:tcBorders>
                  <w:vAlign w:val="center"/>
                </w:tcPr>
                <w:p w:rsidR="00603F20" w:rsidRPr="004435C7" w:rsidRDefault="00603F20" w:rsidP="00ED2294">
                  <w:pPr>
                    <w:spacing w:after="0" w:line="240" w:lineRule="auto"/>
                    <w:jc w:val="center"/>
                    <w:rPr>
                      <w:rFonts w:ascii="Arial" w:hAnsi="Arial"/>
                      <w:color w:val="000000"/>
                      <w:sz w:val="20"/>
                    </w:rPr>
                  </w:pPr>
                </w:p>
              </w:tc>
              <w:tc>
                <w:tcPr>
                  <w:tcW w:w="1153" w:type="dxa"/>
                  <w:tcBorders>
                    <w:top w:val="single" w:sz="4" w:space="0" w:color="000000"/>
                    <w:left w:val="single" w:sz="4" w:space="0" w:color="000000"/>
                    <w:bottom w:val="single" w:sz="4" w:space="0" w:color="000000"/>
                    <w:right w:val="single" w:sz="4" w:space="0" w:color="000000"/>
                  </w:tcBorders>
                  <w:vAlign w:val="center"/>
                </w:tcPr>
                <w:p w:rsidR="00603F20" w:rsidRPr="004435C7" w:rsidRDefault="00603F20" w:rsidP="00ED2294">
                  <w:pPr>
                    <w:spacing w:after="0" w:line="240" w:lineRule="auto"/>
                    <w:jc w:val="center"/>
                    <w:rPr>
                      <w:rFonts w:ascii="Arial" w:hAnsi="Arial"/>
                      <w:color w:val="000000"/>
                      <w:sz w:val="20"/>
                    </w:rPr>
                  </w:pPr>
                  <w:r w:rsidRPr="004435C7">
                    <w:rPr>
                      <w:rFonts w:ascii="Arial" w:hAnsi="Arial"/>
                      <w:color w:val="000000"/>
                      <w:sz w:val="20"/>
                    </w:rPr>
                    <w:t>0.20</w:t>
                  </w:r>
                </w:p>
              </w:tc>
              <w:tc>
                <w:tcPr>
                  <w:tcW w:w="1153" w:type="dxa"/>
                  <w:tcBorders>
                    <w:top w:val="single" w:sz="4" w:space="0" w:color="000000"/>
                    <w:left w:val="single" w:sz="4" w:space="0" w:color="000000"/>
                    <w:bottom w:val="single" w:sz="4" w:space="0" w:color="000000"/>
                    <w:right w:val="single" w:sz="4" w:space="0" w:color="000000"/>
                  </w:tcBorders>
                  <w:vAlign w:val="center"/>
                </w:tcPr>
                <w:p w:rsidR="00603F20" w:rsidRPr="004435C7" w:rsidRDefault="00603F20" w:rsidP="00ED2294">
                  <w:pPr>
                    <w:spacing w:after="0" w:line="240" w:lineRule="auto"/>
                    <w:jc w:val="center"/>
                    <w:rPr>
                      <w:rFonts w:ascii="Arial" w:hAnsi="Arial"/>
                      <w:color w:val="000000"/>
                      <w:sz w:val="20"/>
                    </w:rPr>
                  </w:pPr>
                  <w:r w:rsidRPr="004435C7">
                    <w:rPr>
                      <w:rFonts w:ascii="Arial" w:hAnsi="Arial"/>
                      <w:color w:val="000000"/>
                      <w:sz w:val="20"/>
                    </w:rPr>
                    <w:t>1.32</w:t>
                  </w:r>
                </w:p>
              </w:tc>
              <w:tc>
                <w:tcPr>
                  <w:tcW w:w="1157" w:type="dxa"/>
                  <w:tcBorders>
                    <w:top w:val="single" w:sz="4" w:space="0" w:color="000000"/>
                    <w:left w:val="single" w:sz="4" w:space="0" w:color="000000"/>
                    <w:bottom w:val="single" w:sz="4" w:space="0" w:color="000000"/>
                    <w:right w:val="single" w:sz="4" w:space="0" w:color="000000"/>
                  </w:tcBorders>
                  <w:vAlign w:val="center"/>
                </w:tcPr>
                <w:p w:rsidR="00603F20" w:rsidRPr="004435C7" w:rsidRDefault="00603F20" w:rsidP="00ED2294">
                  <w:pPr>
                    <w:spacing w:after="0" w:line="240" w:lineRule="auto"/>
                    <w:jc w:val="center"/>
                    <w:rPr>
                      <w:rFonts w:ascii="Arial" w:hAnsi="Arial"/>
                      <w:color w:val="000000"/>
                      <w:sz w:val="20"/>
                    </w:rPr>
                  </w:pPr>
                  <w:r w:rsidRPr="004435C7">
                    <w:rPr>
                      <w:rFonts w:ascii="Arial" w:hAnsi="Arial"/>
                      <w:color w:val="000000"/>
                      <w:sz w:val="20"/>
                    </w:rPr>
                    <w:t>1.69</w:t>
                  </w:r>
                </w:p>
              </w:tc>
              <w:tc>
                <w:tcPr>
                  <w:tcW w:w="1157" w:type="dxa"/>
                  <w:tcBorders>
                    <w:top w:val="single" w:sz="4" w:space="0" w:color="000000"/>
                    <w:left w:val="single" w:sz="4" w:space="0" w:color="000000"/>
                    <w:bottom w:val="single" w:sz="4" w:space="0" w:color="000000"/>
                    <w:right w:val="single" w:sz="4" w:space="0" w:color="000000"/>
                  </w:tcBorders>
                  <w:vAlign w:val="center"/>
                </w:tcPr>
                <w:p w:rsidR="00603F20" w:rsidRPr="004435C7" w:rsidRDefault="00603F20" w:rsidP="00ED2294">
                  <w:pPr>
                    <w:spacing w:after="0" w:line="240" w:lineRule="auto"/>
                    <w:jc w:val="center"/>
                    <w:rPr>
                      <w:rFonts w:ascii="Arial" w:hAnsi="Arial"/>
                      <w:color w:val="000000"/>
                      <w:sz w:val="20"/>
                    </w:rPr>
                  </w:pPr>
                  <w:r w:rsidRPr="004435C7">
                    <w:rPr>
                      <w:rFonts w:ascii="Arial" w:hAnsi="Arial"/>
                      <w:color w:val="000000"/>
                      <w:sz w:val="20"/>
                    </w:rPr>
                    <w:t>1.69</w:t>
                  </w:r>
                </w:p>
              </w:tc>
              <w:tc>
                <w:tcPr>
                  <w:tcW w:w="1158" w:type="dxa"/>
                  <w:tcBorders>
                    <w:top w:val="single" w:sz="4" w:space="0" w:color="000000"/>
                    <w:left w:val="single" w:sz="4" w:space="0" w:color="000000"/>
                    <w:bottom w:val="single" w:sz="4" w:space="0" w:color="000000"/>
                    <w:right w:val="single" w:sz="4" w:space="0" w:color="000000"/>
                  </w:tcBorders>
                  <w:vAlign w:val="center"/>
                </w:tcPr>
                <w:p w:rsidR="00603F20" w:rsidRPr="004435C7" w:rsidRDefault="00603F20" w:rsidP="00ED2294">
                  <w:pPr>
                    <w:spacing w:after="0" w:line="240" w:lineRule="auto"/>
                    <w:jc w:val="center"/>
                    <w:rPr>
                      <w:rFonts w:ascii="Arial" w:hAnsi="Arial"/>
                      <w:color w:val="000000"/>
                      <w:sz w:val="20"/>
                    </w:rPr>
                  </w:pPr>
                  <w:r w:rsidRPr="004435C7">
                    <w:rPr>
                      <w:rFonts w:ascii="Arial" w:hAnsi="Arial"/>
                      <w:color w:val="000000"/>
                      <w:sz w:val="20"/>
                    </w:rPr>
                    <w:t>2.45</w:t>
                  </w:r>
                </w:p>
              </w:tc>
            </w:tr>
            <w:tr w:rsidR="00603F20" w:rsidRPr="004435C7">
              <w:tc>
                <w:tcPr>
                  <w:tcW w:w="1262" w:type="dxa"/>
                  <w:tcBorders>
                    <w:top w:val="single" w:sz="4" w:space="0" w:color="000000"/>
                    <w:left w:val="single" w:sz="4" w:space="0" w:color="000000"/>
                    <w:bottom w:val="single" w:sz="4" w:space="0" w:color="000000"/>
                    <w:right w:val="single" w:sz="4" w:space="0" w:color="000000"/>
                  </w:tcBorders>
                </w:tcPr>
                <w:p w:rsidR="00603F20" w:rsidRPr="004435C7" w:rsidRDefault="00603F20" w:rsidP="00ED2294">
                  <w:pPr>
                    <w:spacing w:after="0"/>
                    <w:jc w:val="both"/>
                    <w:rPr>
                      <w:rFonts w:ascii="Arial" w:hAnsi="Arial" w:cs="Arial"/>
                      <w:b/>
                      <w:sz w:val="20"/>
                    </w:rPr>
                  </w:pPr>
                  <w:r w:rsidRPr="004435C7">
                    <w:rPr>
                      <w:rFonts w:ascii="Arial" w:hAnsi="Arial" w:cs="Arial"/>
                      <w:b/>
                      <w:sz w:val="20"/>
                    </w:rPr>
                    <w:t>Efficiency</w:t>
                  </w:r>
                </w:p>
              </w:tc>
              <w:tc>
                <w:tcPr>
                  <w:tcW w:w="1157" w:type="dxa"/>
                  <w:tcBorders>
                    <w:top w:val="single" w:sz="4" w:space="0" w:color="000000"/>
                    <w:left w:val="single" w:sz="4" w:space="0" w:color="000000"/>
                    <w:bottom w:val="single" w:sz="4" w:space="0" w:color="000000"/>
                    <w:right w:val="single" w:sz="4" w:space="0" w:color="000000"/>
                  </w:tcBorders>
                  <w:vAlign w:val="center"/>
                </w:tcPr>
                <w:p w:rsidR="00603F20" w:rsidRPr="004435C7" w:rsidRDefault="00603F20" w:rsidP="00FF3268">
                  <w:pPr>
                    <w:spacing w:after="0" w:line="240" w:lineRule="auto"/>
                    <w:jc w:val="right"/>
                    <w:rPr>
                      <w:rFonts w:ascii="Arial" w:hAnsi="Arial"/>
                      <w:color w:val="000000"/>
                      <w:sz w:val="20"/>
                    </w:rPr>
                  </w:pPr>
                </w:p>
              </w:tc>
              <w:tc>
                <w:tcPr>
                  <w:tcW w:w="1153" w:type="dxa"/>
                  <w:tcBorders>
                    <w:top w:val="single" w:sz="4" w:space="0" w:color="000000"/>
                    <w:left w:val="single" w:sz="4" w:space="0" w:color="000000"/>
                    <w:bottom w:val="single" w:sz="4" w:space="0" w:color="000000"/>
                    <w:right w:val="single" w:sz="4" w:space="0" w:color="000000"/>
                  </w:tcBorders>
                  <w:vAlign w:val="center"/>
                </w:tcPr>
                <w:p w:rsidR="00603F20" w:rsidRPr="004435C7" w:rsidRDefault="00603F20" w:rsidP="00ED2294">
                  <w:pPr>
                    <w:spacing w:after="0" w:line="240" w:lineRule="auto"/>
                    <w:jc w:val="center"/>
                    <w:rPr>
                      <w:rFonts w:ascii="Arial" w:hAnsi="Arial"/>
                      <w:color w:val="000000"/>
                      <w:sz w:val="20"/>
                    </w:rPr>
                  </w:pPr>
                </w:p>
              </w:tc>
              <w:tc>
                <w:tcPr>
                  <w:tcW w:w="1153" w:type="dxa"/>
                  <w:tcBorders>
                    <w:top w:val="single" w:sz="4" w:space="0" w:color="000000"/>
                    <w:left w:val="single" w:sz="4" w:space="0" w:color="000000"/>
                    <w:bottom w:val="single" w:sz="4" w:space="0" w:color="000000"/>
                    <w:right w:val="single" w:sz="4" w:space="0" w:color="000000"/>
                  </w:tcBorders>
                  <w:vAlign w:val="center"/>
                </w:tcPr>
                <w:p w:rsidR="00603F20" w:rsidRPr="004435C7" w:rsidRDefault="00603F20" w:rsidP="00ED2294">
                  <w:pPr>
                    <w:spacing w:after="0" w:line="240" w:lineRule="auto"/>
                    <w:jc w:val="center"/>
                    <w:rPr>
                      <w:rFonts w:ascii="Arial" w:hAnsi="Arial"/>
                      <w:color w:val="000000"/>
                      <w:sz w:val="20"/>
                    </w:rPr>
                  </w:pPr>
                  <w:r w:rsidRPr="004435C7">
                    <w:rPr>
                      <w:rFonts w:ascii="Arial" w:hAnsi="Arial"/>
                      <w:color w:val="000000"/>
                      <w:sz w:val="20"/>
                    </w:rPr>
                    <w:t>225</w:t>
                  </w:r>
                </w:p>
              </w:tc>
              <w:tc>
                <w:tcPr>
                  <w:tcW w:w="1153" w:type="dxa"/>
                  <w:tcBorders>
                    <w:top w:val="single" w:sz="4" w:space="0" w:color="000000"/>
                    <w:left w:val="single" w:sz="4" w:space="0" w:color="000000"/>
                    <w:bottom w:val="single" w:sz="4" w:space="0" w:color="000000"/>
                    <w:right w:val="single" w:sz="4" w:space="0" w:color="000000"/>
                  </w:tcBorders>
                  <w:vAlign w:val="center"/>
                </w:tcPr>
                <w:p w:rsidR="00603F20" w:rsidRPr="004435C7" w:rsidRDefault="00603F20" w:rsidP="00ED2294">
                  <w:pPr>
                    <w:spacing w:after="0" w:line="240" w:lineRule="auto"/>
                    <w:jc w:val="center"/>
                    <w:rPr>
                      <w:rFonts w:ascii="Arial" w:hAnsi="Arial"/>
                      <w:color w:val="000000"/>
                      <w:sz w:val="20"/>
                    </w:rPr>
                  </w:pPr>
                  <w:r w:rsidRPr="004435C7">
                    <w:rPr>
                      <w:rFonts w:ascii="Arial" w:hAnsi="Arial"/>
                      <w:color w:val="000000"/>
                      <w:sz w:val="20"/>
                    </w:rPr>
                    <w:t>135</w:t>
                  </w:r>
                </w:p>
              </w:tc>
              <w:tc>
                <w:tcPr>
                  <w:tcW w:w="1157" w:type="dxa"/>
                  <w:tcBorders>
                    <w:top w:val="single" w:sz="4" w:space="0" w:color="000000"/>
                    <w:left w:val="single" w:sz="4" w:space="0" w:color="000000"/>
                    <w:bottom w:val="single" w:sz="4" w:space="0" w:color="000000"/>
                    <w:right w:val="single" w:sz="4" w:space="0" w:color="000000"/>
                  </w:tcBorders>
                  <w:vAlign w:val="center"/>
                </w:tcPr>
                <w:p w:rsidR="00603F20" w:rsidRPr="004435C7" w:rsidRDefault="00603F20" w:rsidP="00ED2294">
                  <w:pPr>
                    <w:spacing w:after="0" w:line="240" w:lineRule="auto"/>
                    <w:jc w:val="center"/>
                    <w:rPr>
                      <w:rFonts w:ascii="Arial" w:hAnsi="Arial"/>
                      <w:color w:val="000000"/>
                      <w:sz w:val="20"/>
                    </w:rPr>
                  </w:pPr>
                  <w:r w:rsidRPr="004435C7">
                    <w:rPr>
                      <w:rFonts w:ascii="Arial" w:hAnsi="Arial"/>
                      <w:color w:val="000000"/>
                      <w:sz w:val="20"/>
                    </w:rPr>
                    <w:t>162</w:t>
                  </w:r>
                </w:p>
              </w:tc>
              <w:tc>
                <w:tcPr>
                  <w:tcW w:w="1157" w:type="dxa"/>
                  <w:tcBorders>
                    <w:top w:val="single" w:sz="4" w:space="0" w:color="000000"/>
                    <w:left w:val="single" w:sz="4" w:space="0" w:color="000000"/>
                    <w:bottom w:val="single" w:sz="4" w:space="0" w:color="000000"/>
                    <w:right w:val="single" w:sz="4" w:space="0" w:color="000000"/>
                  </w:tcBorders>
                  <w:vAlign w:val="center"/>
                </w:tcPr>
                <w:p w:rsidR="00603F20" w:rsidRPr="004435C7" w:rsidRDefault="00603F20" w:rsidP="00ED2294">
                  <w:pPr>
                    <w:spacing w:after="0" w:line="240" w:lineRule="auto"/>
                    <w:jc w:val="center"/>
                    <w:rPr>
                      <w:rFonts w:ascii="Arial" w:hAnsi="Arial"/>
                      <w:color w:val="000000"/>
                      <w:sz w:val="20"/>
                    </w:rPr>
                  </w:pPr>
                  <w:r w:rsidRPr="004435C7">
                    <w:rPr>
                      <w:rFonts w:ascii="Arial" w:hAnsi="Arial"/>
                      <w:color w:val="000000"/>
                      <w:sz w:val="20"/>
                    </w:rPr>
                    <w:t>350</w:t>
                  </w:r>
                </w:p>
              </w:tc>
              <w:tc>
                <w:tcPr>
                  <w:tcW w:w="1158" w:type="dxa"/>
                  <w:tcBorders>
                    <w:top w:val="single" w:sz="4" w:space="0" w:color="000000"/>
                    <w:left w:val="single" w:sz="4" w:space="0" w:color="000000"/>
                    <w:bottom w:val="single" w:sz="4" w:space="0" w:color="000000"/>
                    <w:right w:val="single" w:sz="4" w:space="0" w:color="000000"/>
                  </w:tcBorders>
                  <w:vAlign w:val="center"/>
                </w:tcPr>
                <w:p w:rsidR="00603F20" w:rsidRPr="004435C7" w:rsidRDefault="00603F20" w:rsidP="00ED2294">
                  <w:pPr>
                    <w:spacing w:after="0" w:line="240" w:lineRule="auto"/>
                    <w:jc w:val="center"/>
                    <w:rPr>
                      <w:rFonts w:ascii="Arial" w:hAnsi="Arial"/>
                      <w:color w:val="000000"/>
                      <w:sz w:val="20"/>
                    </w:rPr>
                  </w:pPr>
                  <w:r w:rsidRPr="004435C7">
                    <w:rPr>
                      <w:rFonts w:ascii="Arial" w:hAnsi="Arial"/>
                      <w:color w:val="000000"/>
                      <w:sz w:val="20"/>
                    </w:rPr>
                    <w:t>389</w:t>
                  </w:r>
                </w:p>
              </w:tc>
            </w:tr>
          </w:tbl>
          <w:p w:rsidR="00603F20" w:rsidRPr="004435C7" w:rsidRDefault="00603F20" w:rsidP="00ED2294">
            <w:pPr>
              <w:spacing w:after="0"/>
              <w:jc w:val="both"/>
              <w:rPr>
                <w:rFonts w:ascii="Arial" w:hAnsi="Arial" w:cs="Arial"/>
                <w:sz w:val="20"/>
              </w:rPr>
            </w:pPr>
          </w:p>
          <w:p w:rsidR="00603F20" w:rsidRPr="004435C7" w:rsidRDefault="00603F20" w:rsidP="00ED2294">
            <w:pPr>
              <w:spacing w:after="0"/>
              <w:jc w:val="both"/>
              <w:rPr>
                <w:rFonts w:ascii="Arial" w:hAnsi="Arial" w:cs="Arial"/>
                <w:sz w:val="20"/>
              </w:rPr>
            </w:pPr>
            <w:r w:rsidRPr="004435C7">
              <w:rPr>
                <w:rFonts w:ascii="Arial" w:hAnsi="Arial" w:cs="Arial"/>
                <w:sz w:val="20"/>
              </w:rPr>
              <w:t>The GIS certificate program was resurrected during the spring 2006 semester.  Since this time, FTES, enrollment, FTEF, efficiency, number of courses offered, and completed certificates have increased.  Although efficiency must be improved to meet college goals (e.g. 525), the trend suggests that this will occur in the future.  In order to increase productivity, GIS advertisement and recruitment efforts must continue.  Implementation of the new college website has facilitated student inquiry and interest within the GIS program (e.g. via the “Request Information” link).  However, student enrollment within GIS courses is necessarily limited to the number of computers (and software) available.  In addition, it is pedagogically unsound to increase the enrollment cap significantly within GIS courses, as students require abundant assistance and faculty interaction.</w:t>
            </w:r>
          </w:p>
        </w:tc>
      </w:tr>
    </w:tbl>
    <w:p w:rsidR="00603F20" w:rsidRPr="004435C7" w:rsidRDefault="00603F20" w:rsidP="00717100">
      <w:pPr>
        <w:jc w:val="both"/>
        <w:rPr>
          <w:rFonts w:ascii="Arial" w:hAnsi="Arial" w:cs="Arial"/>
          <w:b/>
          <w:sz w:val="20"/>
        </w:rPr>
      </w:pPr>
    </w:p>
    <w:p w:rsidR="00603F20" w:rsidRPr="004435C7" w:rsidRDefault="00603F20" w:rsidP="00717100">
      <w:pPr>
        <w:jc w:val="both"/>
        <w:rPr>
          <w:rFonts w:ascii="Arial" w:hAnsi="Arial" w:cs="Arial"/>
          <w:b/>
          <w:sz w:val="20"/>
        </w:rPr>
      </w:pPr>
      <w:r w:rsidRPr="004435C7">
        <w:rPr>
          <w:rFonts w:ascii="Arial" w:hAnsi="Arial" w:cs="Arial"/>
          <w:b/>
          <w:sz w:val="20"/>
        </w:rPr>
        <w:t>Relevance and Currency, Articulation of Curriculum</w:t>
      </w:r>
    </w:p>
    <w:tbl>
      <w:tblPr>
        <w:tblW w:w="780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A0"/>
      </w:tblPr>
      <w:tblGrid>
        <w:gridCol w:w="480"/>
        <w:gridCol w:w="3682"/>
        <w:gridCol w:w="642"/>
        <w:gridCol w:w="1584"/>
        <w:gridCol w:w="1412"/>
      </w:tblGrid>
      <w:tr w:rsidR="00603F20" w:rsidRPr="004435C7">
        <w:tc>
          <w:tcPr>
            <w:tcW w:w="0" w:type="auto"/>
            <w:gridSpan w:val="5"/>
            <w:tcBorders>
              <w:top w:val="single" w:sz="12" w:space="0" w:color="000000"/>
              <w:left w:val="single" w:sz="12" w:space="0" w:color="000000"/>
              <w:bottom w:val="single" w:sz="12" w:space="0" w:color="000000"/>
              <w:right w:val="single" w:sz="12" w:space="0" w:color="000000"/>
            </w:tcBorders>
            <w:shd w:val="clear" w:color="auto" w:fill="CCCCCC"/>
            <w:vAlign w:val="center"/>
          </w:tcPr>
          <w:p w:rsidR="00603F20" w:rsidRPr="004435C7" w:rsidRDefault="00603F20" w:rsidP="00393CF9">
            <w:pPr>
              <w:spacing w:after="0" w:line="240" w:lineRule="auto"/>
              <w:rPr>
                <w:rFonts w:ascii="Arial" w:hAnsi="Arial"/>
                <w:sz w:val="20"/>
              </w:rPr>
            </w:pPr>
            <w:r w:rsidRPr="004435C7">
              <w:rPr>
                <w:rFonts w:ascii="Arial" w:hAnsi="Arial"/>
                <w:b/>
                <w:bCs/>
                <w:sz w:val="20"/>
              </w:rPr>
              <w:t>Science</w:t>
            </w:r>
          </w:p>
        </w:tc>
      </w:tr>
      <w:tr w:rsidR="00603F20" w:rsidRPr="004435C7">
        <w:tc>
          <w:tcPr>
            <w:tcW w:w="0" w:type="auto"/>
            <w:gridSpan w:val="5"/>
            <w:tcBorders>
              <w:top w:val="single" w:sz="12" w:space="0" w:color="000000"/>
              <w:left w:val="single" w:sz="12" w:space="0" w:color="000000"/>
              <w:bottom w:val="single" w:sz="12" w:space="0" w:color="000000"/>
              <w:right w:val="single" w:sz="12" w:space="0" w:color="000000"/>
            </w:tcBorders>
            <w:vAlign w:val="center"/>
          </w:tcPr>
          <w:p w:rsidR="00603F20" w:rsidRPr="004435C7" w:rsidRDefault="00603F20" w:rsidP="00393CF9">
            <w:pPr>
              <w:spacing w:after="0" w:line="240" w:lineRule="auto"/>
              <w:rPr>
                <w:rFonts w:ascii="Arial" w:hAnsi="Arial"/>
                <w:sz w:val="20"/>
              </w:rPr>
            </w:pPr>
            <w:r w:rsidRPr="004435C7">
              <w:rPr>
                <w:rFonts w:ascii="Arial" w:hAnsi="Arial"/>
                <w:sz w:val="20"/>
              </w:rPr>
              <w:t>        </w:t>
            </w:r>
            <w:r w:rsidRPr="004435C7">
              <w:rPr>
                <w:rFonts w:ascii="Arial" w:hAnsi="Arial"/>
                <w:b/>
                <w:bCs/>
                <w:sz w:val="20"/>
              </w:rPr>
              <w:t>Geography</w:t>
            </w:r>
          </w:p>
        </w:tc>
      </w:tr>
      <w:tr w:rsidR="00603F20" w:rsidRPr="004435C7">
        <w:tc>
          <w:tcPr>
            <w:tcW w:w="480" w:type="dxa"/>
            <w:tcBorders>
              <w:top w:val="single" w:sz="12" w:space="0" w:color="000000"/>
              <w:left w:val="single" w:sz="12" w:space="0" w:color="000000"/>
              <w:bottom w:val="single" w:sz="12" w:space="0" w:color="000000"/>
              <w:right w:val="single" w:sz="12" w:space="0" w:color="000000"/>
            </w:tcBorders>
            <w:vAlign w:val="center"/>
          </w:tcPr>
          <w:p w:rsidR="00603F20" w:rsidRPr="004435C7" w:rsidRDefault="00603F20" w:rsidP="00393CF9">
            <w:pPr>
              <w:spacing w:after="0" w:line="240" w:lineRule="auto"/>
              <w:rPr>
                <w:rFonts w:ascii="Arial" w:hAnsi="Arial"/>
                <w:sz w:val="20"/>
              </w:rPr>
            </w:pPr>
            <w:r w:rsidRPr="004435C7">
              <w:rPr>
                <w:rFonts w:ascii="Arial" w:hAnsi="Arial"/>
                <w:sz w:val="20"/>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603F20" w:rsidRPr="004435C7" w:rsidRDefault="00603F20" w:rsidP="00393CF9">
            <w:pPr>
              <w:spacing w:after="0" w:line="240" w:lineRule="auto"/>
              <w:rPr>
                <w:rFonts w:ascii="Arial" w:hAnsi="Arial"/>
                <w:sz w:val="20"/>
              </w:rPr>
            </w:pPr>
            <w:r w:rsidRPr="004435C7">
              <w:rPr>
                <w:rFonts w:ascii="Arial" w:hAnsi="Arial"/>
                <w:b/>
                <w:bCs/>
                <w:sz w:val="20"/>
              </w:rPr>
              <w:t>Course</w:t>
            </w:r>
          </w:p>
        </w:tc>
        <w:tc>
          <w:tcPr>
            <w:tcW w:w="0" w:type="auto"/>
            <w:tcBorders>
              <w:top w:val="single" w:sz="12" w:space="0" w:color="000000"/>
              <w:left w:val="single" w:sz="12" w:space="0" w:color="000000"/>
              <w:bottom w:val="single" w:sz="12" w:space="0" w:color="000000"/>
              <w:right w:val="single" w:sz="12" w:space="0" w:color="000000"/>
            </w:tcBorders>
            <w:vAlign w:val="center"/>
          </w:tcPr>
          <w:p w:rsidR="00603F20" w:rsidRPr="004435C7" w:rsidRDefault="00603F20" w:rsidP="00393CF9">
            <w:pPr>
              <w:spacing w:after="0" w:line="240" w:lineRule="auto"/>
              <w:rPr>
                <w:rFonts w:ascii="Arial" w:hAnsi="Arial"/>
                <w:sz w:val="20"/>
              </w:rPr>
            </w:pPr>
            <w:r w:rsidRPr="004435C7">
              <w:rPr>
                <w:rFonts w:ascii="Arial" w:hAnsi="Arial"/>
                <w:b/>
                <w:bCs/>
                <w:sz w:val="20"/>
              </w:rPr>
              <w:t>Status</w:t>
            </w:r>
          </w:p>
        </w:tc>
        <w:tc>
          <w:tcPr>
            <w:tcW w:w="0" w:type="auto"/>
            <w:tcBorders>
              <w:top w:val="single" w:sz="12" w:space="0" w:color="000000"/>
              <w:left w:val="single" w:sz="12" w:space="0" w:color="000000"/>
              <w:bottom w:val="single" w:sz="12" w:space="0" w:color="000000"/>
              <w:right w:val="single" w:sz="12" w:space="0" w:color="000000"/>
            </w:tcBorders>
            <w:vAlign w:val="center"/>
          </w:tcPr>
          <w:p w:rsidR="00603F20" w:rsidRPr="004435C7" w:rsidRDefault="00603F20" w:rsidP="00393CF9">
            <w:pPr>
              <w:spacing w:after="0" w:line="240" w:lineRule="auto"/>
              <w:rPr>
                <w:rFonts w:ascii="Arial" w:hAnsi="Arial"/>
                <w:sz w:val="20"/>
              </w:rPr>
            </w:pPr>
            <w:r w:rsidRPr="004435C7">
              <w:rPr>
                <w:rFonts w:ascii="Arial" w:hAnsi="Arial"/>
                <w:b/>
                <w:bCs/>
                <w:sz w:val="20"/>
              </w:rPr>
              <w:t>Last Content Review</w:t>
            </w:r>
          </w:p>
        </w:tc>
        <w:tc>
          <w:tcPr>
            <w:tcW w:w="0" w:type="auto"/>
            <w:tcBorders>
              <w:top w:val="single" w:sz="12" w:space="0" w:color="000000"/>
              <w:left w:val="single" w:sz="12" w:space="0" w:color="000000"/>
              <w:bottom w:val="single" w:sz="12" w:space="0" w:color="000000"/>
              <w:right w:val="single" w:sz="12" w:space="0" w:color="000000"/>
            </w:tcBorders>
            <w:vAlign w:val="center"/>
          </w:tcPr>
          <w:p w:rsidR="00603F20" w:rsidRPr="004435C7" w:rsidRDefault="00603F20" w:rsidP="00393CF9">
            <w:pPr>
              <w:spacing w:after="0" w:line="240" w:lineRule="auto"/>
              <w:rPr>
                <w:rFonts w:ascii="Arial" w:hAnsi="Arial"/>
                <w:sz w:val="20"/>
              </w:rPr>
            </w:pPr>
            <w:r w:rsidRPr="004435C7">
              <w:rPr>
                <w:rFonts w:ascii="Arial" w:hAnsi="Arial"/>
                <w:b/>
                <w:bCs/>
                <w:sz w:val="20"/>
              </w:rPr>
              <w:t>Next Review Date</w:t>
            </w:r>
          </w:p>
        </w:tc>
      </w:tr>
      <w:tr w:rsidR="00603F20" w:rsidRPr="004435C7">
        <w:tc>
          <w:tcPr>
            <w:tcW w:w="0" w:type="auto"/>
            <w:tcBorders>
              <w:top w:val="single" w:sz="12" w:space="0" w:color="000000"/>
              <w:left w:val="single" w:sz="12" w:space="0" w:color="000000"/>
              <w:bottom w:val="single" w:sz="12" w:space="0" w:color="000000"/>
              <w:right w:val="single" w:sz="12" w:space="0" w:color="000000"/>
            </w:tcBorders>
            <w:vAlign w:val="center"/>
          </w:tcPr>
          <w:p w:rsidR="00603F20" w:rsidRPr="004435C7" w:rsidRDefault="00603F20" w:rsidP="00393CF9">
            <w:pPr>
              <w:spacing w:after="0" w:line="240" w:lineRule="auto"/>
              <w:rPr>
                <w:rFonts w:ascii="Arial" w:hAnsi="Arial"/>
                <w:sz w:val="20"/>
              </w:rPr>
            </w:pPr>
            <w:r w:rsidRPr="004435C7">
              <w:rPr>
                <w:rFonts w:ascii="Arial" w:hAnsi="Arial"/>
                <w:sz w:val="20"/>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603F20" w:rsidRPr="004435C7" w:rsidRDefault="00603F20" w:rsidP="00393CF9">
            <w:pPr>
              <w:spacing w:after="0" w:line="240" w:lineRule="auto"/>
              <w:rPr>
                <w:rFonts w:ascii="Arial" w:hAnsi="Arial"/>
                <w:sz w:val="20"/>
              </w:rPr>
            </w:pPr>
            <w:r w:rsidRPr="004435C7">
              <w:rPr>
                <w:rFonts w:ascii="Arial" w:hAnsi="Arial"/>
                <w:sz w:val="20"/>
              </w:rPr>
              <w:t>GEOG102 Cultural Geography</w:t>
            </w:r>
          </w:p>
        </w:tc>
        <w:tc>
          <w:tcPr>
            <w:tcW w:w="0" w:type="auto"/>
            <w:tcBorders>
              <w:top w:val="single" w:sz="12" w:space="0" w:color="000000"/>
              <w:left w:val="single" w:sz="12" w:space="0" w:color="000000"/>
              <w:bottom w:val="single" w:sz="12" w:space="0" w:color="000000"/>
              <w:right w:val="single" w:sz="12" w:space="0" w:color="000000"/>
            </w:tcBorders>
            <w:vAlign w:val="center"/>
          </w:tcPr>
          <w:p w:rsidR="00603F20" w:rsidRPr="004435C7" w:rsidRDefault="00603F20" w:rsidP="00393CF9">
            <w:pPr>
              <w:spacing w:after="0" w:line="240" w:lineRule="auto"/>
              <w:rPr>
                <w:rFonts w:ascii="Arial" w:hAnsi="Arial"/>
                <w:sz w:val="20"/>
              </w:rPr>
            </w:pPr>
            <w:r w:rsidRPr="004435C7">
              <w:rPr>
                <w:rFonts w:ascii="Arial" w:hAnsi="Arial"/>
                <w:sz w:val="20"/>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603F20" w:rsidRPr="004435C7" w:rsidRDefault="00603F20" w:rsidP="00393CF9">
            <w:pPr>
              <w:spacing w:after="0" w:line="240" w:lineRule="auto"/>
              <w:rPr>
                <w:rFonts w:ascii="Arial" w:hAnsi="Arial"/>
                <w:sz w:val="20"/>
              </w:rPr>
            </w:pPr>
            <w:r w:rsidRPr="004435C7">
              <w:rPr>
                <w:rFonts w:ascii="Arial" w:hAnsi="Arial"/>
                <w:sz w:val="20"/>
              </w:rPr>
              <w:t>09/14/2009</w:t>
            </w:r>
          </w:p>
        </w:tc>
        <w:tc>
          <w:tcPr>
            <w:tcW w:w="0" w:type="auto"/>
            <w:tcBorders>
              <w:top w:val="single" w:sz="12" w:space="0" w:color="000000"/>
              <w:left w:val="single" w:sz="12" w:space="0" w:color="000000"/>
              <w:bottom w:val="single" w:sz="12" w:space="0" w:color="000000"/>
              <w:right w:val="single" w:sz="12" w:space="0" w:color="000000"/>
            </w:tcBorders>
            <w:vAlign w:val="center"/>
          </w:tcPr>
          <w:p w:rsidR="00603F20" w:rsidRPr="004435C7" w:rsidRDefault="00603F20" w:rsidP="00393CF9">
            <w:pPr>
              <w:spacing w:after="0" w:line="240" w:lineRule="auto"/>
              <w:rPr>
                <w:rFonts w:ascii="Arial" w:hAnsi="Arial"/>
                <w:sz w:val="20"/>
              </w:rPr>
            </w:pPr>
            <w:r w:rsidRPr="004435C7">
              <w:rPr>
                <w:rFonts w:ascii="Arial" w:hAnsi="Arial"/>
                <w:sz w:val="20"/>
              </w:rPr>
              <w:t>09/14/2015</w:t>
            </w:r>
          </w:p>
        </w:tc>
      </w:tr>
      <w:tr w:rsidR="00603F20" w:rsidRPr="004435C7">
        <w:tc>
          <w:tcPr>
            <w:tcW w:w="0" w:type="auto"/>
            <w:tcBorders>
              <w:top w:val="single" w:sz="12" w:space="0" w:color="000000"/>
              <w:left w:val="single" w:sz="12" w:space="0" w:color="000000"/>
              <w:bottom w:val="single" w:sz="12" w:space="0" w:color="000000"/>
              <w:right w:val="single" w:sz="12" w:space="0" w:color="000000"/>
            </w:tcBorders>
            <w:vAlign w:val="center"/>
          </w:tcPr>
          <w:p w:rsidR="00603F20" w:rsidRPr="004435C7" w:rsidRDefault="00603F20" w:rsidP="00393CF9">
            <w:pPr>
              <w:spacing w:after="0" w:line="240" w:lineRule="auto"/>
              <w:rPr>
                <w:rFonts w:ascii="Arial" w:hAnsi="Arial"/>
                <w:sz w:val="20"/>
              </w:rPr>
            </w:pPr>
            <w:r w:rsidRPr="004435C7">
              <w:rPr>
                <w:rFonts w:ascii="Arial" w:hAnsi="Arial"/>
                <w:sz w:val="20"/>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603F20" w:rsidRPr="004435C7" w:rsidRDefault="00603F20" w:rsidP="00393CF9">
            <w:pPr>
              <w:spacing w:after="0" w:line="240" w:lineRule="auto"/>
              <w:rPr>
                <w:rFonts w:ascii="Arial" w:hAnsi="Arial"/>
                <w:sz w:val="20"/>
              </w:rPr>
            </w:pPr>
            <w:r w:rsidRPr="004435C7">
              <w:rPr>
                <w:rFonts w:ascii="Arial" w:hAnsi="Arial"/>
                <w:sz w:val="20"/>
              </w:rPr>
              <w:t>GEOG106 Geographic Perspectives on the Environment</w:t>
            </w:r>
          </w:p>
        </w:tc>
        <w:tc>
          <w:tcPr>
            <w:tcW w:w="0" w:type="auto"/>
            <w:tcBorders>
              <w:top w:val="single" w:sz="12" w:space="0" w:color="000000"/>
              <w:left w:val="single" w:sz="12" w:space="0" w:color="000000"/>
              <w:bottom w:val="single" w:sz="12" w:space="0" w:color="000000"/>
              <w:right w:val="single" w:sz="12" w:space="0" w:color="000000"/>
            </w:tcBorders>
            <w:vAlign w:val="center"/>
          </w:tcPr>
          <w:p w:rsidR="00603F20" w:rsidRPr="004435C7" w:rsidRDefault="00603F20" w:rsidP="00393CF9">
            <w:pPr>
              <w:spacing w:after="0" w:line="240" w:lineRule="auto"/>
              <w:rPr>
                <w:rFonts w:ascii="Arial" w:hAnsi="Arial"/>
                <w:sz w:val="20"/>
              </w:rPr>
            </w:pPr>
            <w:r w:rsidRPr="004435C7">
              <w:rPr>
                <w:rFonts w:ascii="Arial" w:hAnsi="Arial"/>
                <w:sz w:val="20"/>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603F20" w:rsidRPr="004435C7" w:rsidRDefault="00603F20" w:rsidP="00393CF9">
            <w:pPr>
              <w:spacing w:after="0" w:line="240" w:lineRule="auto"/>
              <w:rPr>
                <w:rFonts w:ascii="Arial" w:hAnsi="Arial"/>
                <w:sz w:val="20"/>
              </w:rPr>
            </w:pPr>
            <w:r w:rsidRPr="004435C7">
              <w:rPr>
                <w:rFonts w:ascii="Arial" w:hAnsi="Arial"/>
                <w:sz w:val="20"/>
              </w:rPr>
              <w:t>10/26/2009</w:t>
            </w:r>
          </w:p>
        </w:tc>
        <w:tc>
          <w:tcPr>
            <w:tcW w:w="0" w:type="auto"/>
            <w:tcBorders>
              <w:top w:val="single" w:sz="12" w:space="0" w:color="000000"/>
              <w:left w:val="single" w:sz="12" w:space="0" w:color="000000"/>
              <w:bottom w:val="single" w:sz="12" w:space="0" w:color="000000"/>
              <w:right w:val="single" w:sz="12" w:space="0" w:color="000000"/>
            </w:tcBorders>
            <w:vAlign w:val="center"/>
          </w:tcPr>
          <w:p w:rsidR="00603F20" w:rsidRPr="004435C7" w:rsidRDefault="00603F20" w:rsidP="00393CF9">
            <w:pPr>
              <w:spacing w:after="0" w:line="240" w:lineRule="auto"/>
              <w:rPr>
                <w:rFonts w:ascii="Arial" w:hAnsi="Arial"/>
                <w:sz w:val="20"/>
              </w:rPr>
            </w:pPr>
            <w:r w:rsidRPr="004435C7">
              <w:rPr>
                <w:rFonts w:ascii="Arial" w:hAnsi="Arial"/>
                <w:sz w:val="20"/>
              </w:rPr>
              <w:t>10/26/2015</w:t>
            </w:r>
          </w:p>
        </w:tc>
      </w:tr>
      <w:tr w:rsidR="00603F20" w:rsidRPr="004435C7">
        <w:tc>
          <w:tcPr>
            <w:tcW w:w="0" w:type="auto"/>
            <w:tcBorders>
              <w:top w:val="single" w:sz="12" w:space="0" w:color="000000"/>
              <w:left w:val="single" w:sz="12" w:space="0" w:color="000000"/>
              <w:bottom w:val="single" w:sz="12" w:space="0" w:color="000000"/>
              <w:right w:val="single" w:sz="12" w:space="0" w:color="000000"/>
            </w:tcBorders>
            <w:vAlign w:val="center"/>
          </w:tcPr>
          <w:p w:rsidR="00603F20" w:rsidRPr="004435C7" w:rsidRDefault="00603F20" w:rsidP="00393CF9">
            <w:pPr>
              <w:spacing w:after="0" w:line="240" w:lineRule="auto"/>
              <w:rPr>
                <w:rFonts w:ascii="Arial" w:hAnsi="Arial"/>
                <w:sz w:val="20"/>
              </w:rPr>
            </w:pPr>
            <w:r w:rsidRPr="004435C7">
              <w:rPr>
                <w:rFonts w:ascii="Arial" w:hAnsi="Arial"/>
                <w:sz w:val="20"/>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603F20" w:rsidRPr="004435C7" w:rsidRDefault="00603F20" w:rsidP="00393CF9">
            <w:pPr>
              <w:spacing w:after="0" w:line="240" w:lineRule="auto"/>
              <w:rPr>
                <w:rFonts w:ascii="Arial" w:hAnsi="Arial"/>
                <w:sz w:val="20"/>
              </w:rPr>
            </w:pPr>
            <w:r w:rsidRPr="004435C7">
              <w:rPr>
                <w:rFonts w:ascii="Arial" w:hAnsi="Arial"/>
                <w:sz w:val="20"/>
              </w:rPr>
              <w:t>GEOG110 Physical Geography</w:t>
            </w:r>
          </w:p>
        </w:tc>
        <w:tc>
          <w:tcPr>
            <w:tcW w:w="0" w:type="auto"/>
            <w:tcBorders>
              <w:top w:val="single" w:sz="12" w:space="0" w:color="000000"/>
              <w:left w:val="single" w:sz="12" w:space="0" w:color="000000"/>
              <w:bottom w:val="single" w:sz="12" w:space="0" w:color="000000"/>
              <w:right w:val="single" w:sz="12" w:space="0" w:color="000000"/>
            </w:tcBorders>
            <w:vAlign w:val="center"/>
          </w:tcPr>
          <w:p w:rsidR="00603F20" w:rsidRPr="004435C7" w:rsidRDefault="00603F20" w:rsidP="00393CF9">
            <w:pPr>
              <w:spacing w:after="0" w:line="240" w:lineRule="auto"/>
              <w:rPr>
                <w:rFonts w:ascii="Arial" w:hAnsi="Arial"/>
                <w:sz w:val="20"/>
              </w:rPr>
            </w:pPr>
            <w:r w:rsidRPr="004435C7">
              <w:rPr>
                <w:rFonts w:ascii="Arial" w:hAnsi="Arial"/>
                <w:sz w:val="20"/>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603F20" w:rsidRPr="004435C7" w:rsidRDefault="00603F20" w:rsidP="00393CF9">
            <w:pPr>
              <w:spacing w:after="0" w:line="240" w:lineRule="auto"/>
              <w:rPr>
                <w:rFonts w:ascii="Arial" w:hAnsi="Arial"/>
                <w:sz w:val="20"/>
              </w:rPr>
            </w:pPr>
            <w:r w:rsidRPr="004435C7">
              <w:rPr>
                <w:rFonts w:ascii="Arial" w:hAnsi="Arial"/>
                <w:sz w:val="20"/>
              </w:rPr>
              <w:t>10/12/2009</w:t>
            </w:r>
          </w:p>
        </w:tc>
        <w:tc>
          <w:tcPr>
            <w:tcW w:w="0" w:type="auto"/>
            <w:tcBorders>
              <w:top w:val="single" w:sz="12" w:space="0" w:color="000000"/>
              <w:left w:val="single" w:sz="12" w:space="0" w:color="000000"/>
              <w:bottom w:val="single" w:sz="12" w:space="0" w:color="000000"/>
              <w:right w:val="single" w:sz="12" w:space="0" w:color="000000"/>
            </w:tcBorders>
            <w:vAlign w:val="center"/>
          </w:tcPr>
          <w:p w:rsidR="00603F20" w:rsidRPr="004435C7" w:rsidRDefault="00603F20" w:rsidP="00393CF9">
            <w:pPr>
              <w:spacing w:after="0" w:line="240" w:lineRule="auto"/>
              <w:rPr>
                <w:rFonts w:ascii="Arial" w:hAnsi="Arial"/>
                <w:sz w:val="20"/>
              </w:rPr>
            </w:pPr>
            <w:r w:rsidRPr="004435C7">
              <w:rPr>
                <w:rFonts w:ascii="Arial" w:hAnsi="Arial"/>
                <w:sz w:val="20"/>
              </w:rPr>
              <w:t>10/12/2015</w:t>
            </w:r>
          </w:p>
        </w:tc>
      </w:tr>
      <w:tr w:rsidR="00603F20" w:rsidRPr="004435C7">
        <w:tc>
          <w:tcPr>
            <w:tcW w:w="0" w:type="auto"/>
            <w:tcBorders>
              <w:top w:val="single" w:sz="12" w:space="0" w:color="000000"/>
              <w:left w:val="single" w:sz="12" w:space="0" w:color="000000"/>
              <w:bottom w:val="single" w:sz="12" w:space="0" w:color="000000"/>
              <w:right w:val="single" w:sz="12" w:space="0" w:color="000000"/>
            </w:tcBorders>
            <w:vAlign w:val="center"/>
          </w:tcPr>
          <w:p w:rsidR="00603F20" w:rsidRPr="004435C7" w:rsidRDefault="00603F20" w:rsidP="00393CF9">
            <w:pPr>
              <w:spacing w:after="0" w:line="240" w:lineRule="auto"/>
              <w:rPr>
                <w:rFonts w:ascii="Arial" w:hAnsi="Arial"/>
                <w:sz w:val="20"/>
              </w:rPr>
            </w:pPr>
            <w:r w:rsidRPr="004435C7">
              <w:rPr>
                <w:rFonts w:ascii="Arial" w:hAnsi="Arial"/>
                <w:sz w:val="20"/>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603F20" w:rsidRPr="004435C7" w:rsidRDefault="00603F20" w:rsidP="00393CF9">
            <w:pPr>
              <w:spacing w:after="0" w:line="240" w:lineRule="auto"/>
              <w:rPr>
                <w:rFonts w:ascii="Arial" w:hAnsi="Arial"/>
                <w:sz w:val="20"/>
              </w:rPr>
            </w:pPr>
            <w:r w:rsidRPr="004435C7">
              <w:rPr>
                <w:rFonts w:ascii="Arial" w:hAnsi="Arial"/>
                <w:sz w:val="20"/>
              </w:rPr>
              <w:t>GEOG111 Physical Geography Laboratory</w:t>
            </w:r>
          </w:p>
        </w:tc>
        <w:tc>
          <w:tcPr>
            <w:tcW w:w="0" w:type="auto"/>
            <w:tcBorders>
              <w:top w:val="single" w:sz="12" w:space="0" w:color="000000"/>
              <w:left w:val="single" w:sz="12" w:space="0" w:color="000000"/>
              <w:bottom w:val="single" w:sz="12" w:space="0" w:color="000000"/>
              <w:right w:val="single" w:sz="12" w:space="0" w:color="000000"/>
            </w:tcBorders>
            <w:vAlign w:val="center"/>
          </w:tcPr>
          <w:p w:rsidR="00603F20" w:rsidRPr="004435C7" w:rsidRDefault="00603F20" w:rsidP="00393CF9">
            <w:pPr>
              <w:spacing w:after="0" w:line="240" w:lineRule="auto"/>
              <w:rPr>
                <w:rFonts w:ascii="Arial" w:hAnsi="Arial"/>
                <w:sz w:val="20"/>
              </w:rPr>
            </w:pPr>
            <w:r w:rsidRPr="004435C7">
              <w:rPr>
                <w:rFonts w:ascii="Arial" w:hAnsi="Arial"/>
                <w:sz w:val="20"/>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603F20" w:rsidRPr="004435C7" w:rsidRDefault="00603F20" w:rsidP="00393CF9">
            <w:pPr>
              <w:spacing w:after="0" w:line="240" w:lineRule="auto"/>
              <w:rPr>
                <w:rFonts w:ascii="Arial" w:hAnsi="Arial"/>
                <w:sz w:val="20"/>
              </w:rPr>
            </w:pPr>
            <w:r w:rsidRPr="004435C7">
              <w:rPr>
                <w:rFonts w:ascii="Arial" w:hAnsi="Arial"/>
                <w:sz w:val="20"/>
              </w:rPr>
              <w:t>10/12/2009</w:t>
            </w:r>
          </w:p>
        </w:tc>
        <w:tc>
          <w:tcPr>
            <w:tcW w:w="0" w:type="auto"/>
            <w:tcBorders>
              <w:top w:val="single" w:sz="12" w:space="0" w:color="000000"/>
              <w:left w:val="single" w:sz="12" w:space="0" w:color="000000"/>
              <w:bottom w:val="single" w:sz="12" w:space="0" w:color="000000"/>
              <w:right w:val="single" w:sz="12" w:space="0" w:color="000000"/>
            </w:tcBorders>
            <w:vAlign w:val="center"/>
          </w:tcPr>
          <w:p w:rsidR="00603F20" w:rsidRPr="004435C7" w:rsidRDefault="00603F20" w:rsidP="00393CF9">
            <w:pPr>
              <w:spacing w:after="0" w:line="240" w:lineRule="auto"/>
              <w:rPr>
                <w:rFonts w:ascii="Arial" w:hAnsi="Arial"/>
                <w:sz w:val="20"/>
              </w:rPr>
            </w:pPr>
            <w:r w:rsidRPr="004435C7">
              <w:rPr>
                <w:rFonts w:ascii="Arial" w:hAnsi="Arial"/>
                <w:sz w:val="20"/>
              </w:rPr>
              <w:t>10/12/2015</w:t>
            </w:r>
          </w:p>
        </w:tc>
      </w:tr>
      <w:tr w:rsidR="00603F20" w:rsidRPr="004435C7">
        <w:tc>
          <w:tcPr>
            <w:tcW w:w="0" w:type="auto"/>
            <w:tcBorders>
              <w:top w:val="single" w:sz="12" w:space="0" w:color="000000"/>
              <w:left w:val="single" w:sz="12" w:space="0" w:color="000000"/>
              <w:bottom w:val="single" w:sz="12" w:space="0" w:color="000000"/>
              <w:right w:val="single" w:sz="12" w:space="0" w:color="000000"/>
            </w:tcBorders>
            <w:vAlign w:val="center"/>
          </w:tcPr>
          <w:p w:rsidR="00603F20" w:rsidRPr="004435C7" w:rsidRDefault="00603F20" w:rsidP="00393CF9">
            <w:pPr>
              <w:spacing w:after="0" w:line="240" w:lineRule="auto"/>
              <w:rPr>
                <w:rFonts w:ascii="Arial" w:hAnsi="Arial"/>
                <w:sz w:val="20"/>
              </w:rPr>
            </w:pPr>
            <w:r w:rsidRPr="004435C7">
              <w:rPr>
                <w:rFonts w:ascii="Arial" w:hAnsi="Arial"/>
                <w:sz w:val="20"/>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603F20" w:rsidRPr="004435C7" w:rsidRDefault="00603F20" w:rsidP="00393CF9">
            <w:pPr>
              <w:spacing w:after="0" w:line="240" w:lineRule="auto"/>
              <w:rPr>
                <w:rFonts w:ascii="Arial" w:hAnsi="Arial"/>
                <w:sz w:val="20"/>
              </w:rPr>
            </w:pPr>
            <w:r w:rsidRPr="004435C7">
              <w:rPr>
                <w:rFonts w:ascii="Arial" w:hAnsi="Arial"/>
                <w:sz w:val="20"/>
              </w:rPr>
              <w:t>GEOG111H Physical Geography Laboratory - Honors</w:t>
            </w:r>
          </w:p>
        </w:tc>
        <w:tc>
          <w:tcPr>
            <w:tcW w:w="0" w:type="auto"/>
            <w:tcBorders>
              <w:top w:val="single" w:sz="12" w:space="0" w:color="000000"/>
              <w:left w:val="single" w:sz="12" w:space="0" w:color="000000"/>
              <w:bottom w:val="single" w:sz="12" w:space="0" w:color="000000"/>
              <w:right w:val="single" w:sz="12" w:space="0" w:color="000000"/>
            </w:tcBorders>
            <w:vAlign w:val="center"/>
          </w:tcPr>
          <w:p w:rsidR="00603F20" w:rsidRPr="004435C7" w:rsidRDefault="00603F20" w:rsidP="00393CF9">
            <w:pPr>
              <w:spacing w:after="0" w:line="240" w:lineRule="auto"/>
              <w:rPr>
                <w:rFonts w:ascii="Arial" w:hAnsi="Arial"/>
                <w:sz w:val="20"/>
              </w:rPr>
            </w:pPr>
            <w:r w:rsidRPr="004435C7">
              <w:rPr>
                <w:rFonts w:ascii="Arial" w:hAnsi="Arial"/>
                <w:sz w:val="20"/>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603F20" w:rsidRPr="004435C7" w:rsidRDefault="00603F20" w:rsidP="00393CF9">
            <w:pPr>
              <w:spacing w:after="0" w:line="240" w:lineRule="auto"/>
              <w:rPr>
                <w:rFonts w:ascii="Arial" w:hAnsi="Arial"/>
                <w:sz w:val="20"/>
              </w:rPr>
            </w:pPr>
            <w:r w:rsidRPr="004435C7">
              <w:rPr>
                <w:rFonts w:ascii="Arial" w:hAnsi="Arial"/>
                <w:sz w:val="20"/>
              </w:rPr>
              <w:t>10/12/2009</w:t>
            </w:r>
          </w:p>
        </w:tc>
        <w:tc>
          <w:tcPr>
            <w:tcW w:w="0" w:type="auto"/>
            <w:tcBorders>
              <w:top w:val="single" w:sz="12" w:space="0" w:color="000000"/>
              <w:left w:val="single" w:sz="12" w:space="0" w:color="000000"/>
              <w:bottom w:val="single" w:sz="12" w:space="0" w:color="000000"/>
              <w:right w:val="single" w:sz="12" w:space="0" w:color="000000"/>
            </w:tcBorders>
            <w:vAlign w:val="center"/>
          </w:tcPr>
          <w:p w:rsidR="00603F20" w:rsidRPr="004435C7" w:rsidRDefault="00603F20" w:rsidP="00393CF9">
            <w:pPr>
              <w:spacing w:after="0" w:line="240" w:lineRule="auto"/>
              <w:rPr>
                <w:rFonts w:ascii="Arial" w:hAnsi="Arial"/>
                <w:sz w:val="20"/>
              </w:rPr>
            </w:pPr>
            <w:r w:rsidRPr="004435C7">
              <w:rPr>
                <w:rFonts w:ascii="Arial" w:hAnsi="Arial"/>
                <w:sz w:val="20"/>
              </w:rPr>
              <w:t>10/12/2015</w:t>
            </w:r>
          </w:p>
        </w:tc>
      </w:tr>
      <w:tr w:rsidR="00603F20" w:rsidRPr="004435C7">
        <w:tc>
          <w:tcPr>
            <w:tcW w:w="0" w:type="auto"/>
            <w:tcBorders>
              <w:top w:val="single" w:sz="12" w:space="0" w:color="000000"/>
              <w:left w:val="single" w:sz="12" w:space="0" w:color="000000"/>
              <w:bottom w:val="single" w:sz="12" w:space="0" w:color="000000"/>
              <w:right w:val="single" w:sz="12" w:space="0" w:color="000000"/>
            </w:tcBorders>
            <w:vAlign w:val="center"/>
          </w:tcPr>
          <w:p w:rsidR="00603F20" w:rsidRPr="004435C7" w:rsidRDefault="00603F20" w:rsidP="00393CF9">
            <w:pPr>
              <w:spacing w:after="0" w:line="240" w:lineRule="auto"/>
              <w:rPr>
                <w:rFonts w:ascii="Arial" w:hAnsi="Arial"/>
                <w:sz w:val="20"/>
              </w:rPr>
            </w:pPr>
            <w:r w:rsidRPr="004435C7">
              <w:rPr>
                <w:rFonts w:ascii="Arial" w:hAnsi="Arial"/>
                <w:sz w:val="20"/>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603F20" w:rsidRPr="004435C7" w:rsidRDefault="00603F20" w:rsidP="00393CF9">
            <w:pPr>
              <w:spacing w:after="0" w:line="240" w:lineRule="auto"/>
              <w:rPr>
                <w:rFonts w:ascii="Arial" w:hAnsi="Arial"/>
                <w:sz w:val="20"/>
              </w:rPr>
            </w:pPr>
            <w:r w:rsidRPr="004435C7">
              <w:rPr>
                <w:rFonts w:ascii="Arial" w:hAnsi="Arial"/>
                <w:sz w:val="20"/>
              </w:rPr>
              <w:t>GEOG114 Weather and Climate</w:t>
            </w:r>
          </w:p>
        </w:tc>
        <w:tc>
          <w:tcPr>
            <w:tcW w:w="0" w:type="auto"/>
            <w:tcBorders>
              <w:top w:val="single" w:sz="12" w:space="0" w:color="000000"/>
              <w:left w:val="single" w:sz="12" w:space="0" w:color="000000"/>
              <w:bottom w:val="single" w:sz="12" w:space="0" w:color="000000"/>
              <w:right w:val="single" w:sz="12" w:space="0" w:color="000000"/>
            </w:tcBorders>
            <w:vAlign w:val="center"/>
          </w:tcPr>
          <w:p w:rsidR="00603F20" w:rsidRPr="004435C7" w:rsidRDefault="00603F20" w:rsidP="00393CF9">
            <w:pPr>
              <w:spacing w:after="0" w:line="240" w:lineRule="auto"/>
              <w:rPr>
                <w:rFonts w:ascii="Arial" w:hAnsi="Arial"/>
                <w:sz w:val="20"/>
              </w:rPr>
            </w:pPr>
            <w:r w:rsidRPr="004435C7">
              <w:rPr>
                <w:rFonts w:ascii="Arial" w:hAnsi="Arial"/>
                <w:sz w:val="20"/>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603F20" w:rsidRPr="004435C7" w:rsidRDefault="00603F20" w:rsidP="00393CF9">
            <w:pPr>
              <w:spacing w:after="0" w:line="240" w:lineRule="auto"/>
              <w:rPr>
                <w:rFonts w:ascii="Arial" w:hAnsi="Arial"/>
                <w:sz w:val="20"/>
              </w:rPr>
            </w:pPr>
            <w:r w:rsidRPr="004435C7">
              <w:rPr>
                <w:rFonts w:ascii="Arial" w:hAnsi="Arial"/>
                <w:sz w:val="20"/>
              </w:rPr>
              <w:t>09/28/2009</w:t>
            </w:r>
          </w:p>
        </w:tc>
        <w:tc>
          <w:tcPr>
            <w:tcW w:w="0" w:type="auto"/>
            <w:tcBorders>
              <w:top w:val="single" w:sz="12" w:space="0" w:color="000000"/>
              <w:left w:val="single" w:sz="12" w:space="0" w:color="000000"/>
              <w:bottom w:val="single" w:sz="12" w:space="0" w:color="000000"/>
              <w:right w:val="single" w:sz="12" w:space="0" w:color="000000"/>
            </w:tcBorders>
            <w:vAlign w:val="center"/>
          </w:tcPr>
          <w:p w:rsidR="00603F20" w:rsidRPr="004435C7" w:rsidRDefault="00603F20" w:rsidP="00393CF9">
            <w:pPr>
              <w:spacing w:after="0" w:line="240" w:lineRule="auto"/>
              <w:rPr>
                <w:rFonts w:ascii="Arial" w:hAnsi="Arial"/>
                <w:sz w:val="20"/>
              </w:rPr>
            </w:pPr>
            <w:r w:rsidRPr="004435C7">
              <w:rPr>
                <w:rFonts w:ascii="Arial" w:hAnsi="Arial"/>
                <w:sz w:val="20"/>
              </w:rPr>
              <w:t>09/28/2015</w:t>
            </w:r>
          </w:p>
        </w:tc>
      </w:tr>
      <w:tr w:rsidR="00603F20" w:rsidRPr="004435C7">
        <w:tc>
          <w:tcPr>
            <w:tcW w:w="0" w:type="auto"/>
            <w:tcBorders>
              <w:top w:val="single" w:sz="12" w:space="0" w:color="000000"/>
              <w:left w:val="single" w:sz="12" w:space="0" w:color="000000"/>
              <w:bottom w:val="single" w:sz="12" w:space="0" w:color="000000"/>
              <w:right w:val="single" w:sz="12" w:space="0" w:color="000000"/>
            </w:tcBorders>
            <w:vAlign w:val="center"/>
          </w:tcPr>
          <w:p w:rsidR="00603F20" w:rsidRPr="004435C7" w:rsidRDefault="00603F20" w:rsidP="00393CF9">
            <w:pPr>
              <w:spacing w:after="0" w:line="240" w:lineRule="auto"/>
              <w:rPr>
                <w:rFonts w:ascii="Arial" w:hAnsi="Arial"/>
                <w:sz w:val="20"/>
              </w:rPr>
            </w:pPr>
            <w:r w:rsidRPr="004435C7">
              <w:rPr>
                <w:rFonts w:ascii="Arial" w:hAnsi="Arial"/>
                <w:sz w:val="20"/>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603F20" w:rsidRPr="004435C7" w:rsidRDefault="00603F20" w:rsidP="00393CF9">
            <w:pPr>
              <w:spacing w:after="0" w:line="240" w:lineRule="auto"/>
              <w:rPr>
                <w:rFonts w:ascii="Arial" w:hAnsi="Arial"/>
                <w:sz w:val="20"/>
              </w:rPr>
            </w:pPr>
            <w:r w:rsidRPr="004435C7">
              <w:rPr>
                <w:rFonts w:ascii="Arial" w:hAnsi="Arial"/>
                <w:sz w:val="20"/>
              </w:rPr>
              <w:t>GEOG120 World Regional Geography</w:t>
            </w:r>
          </w:p>
        </w:tc>
        <w:tc>
          <w:tcPr>
            <w:tcW w:w="0" w:type="auto"/>
            <w:tcBorders>
              <w:top w:val="single" w:sz="12" w:space="0" w:color="000000"/>
              <w:left w:val="single" w:sz="12" w:space="0" w:color="000000"/>
              <w:bottom w:val="single" w:sz="12" w:space="0" w:color="000000"/>
              <w:right w:val="single" w:sz="12" w:space="0" w:color="000000"/>
            </w:tcBorders>
            <w:vAlign w:val="center"/>
          </w:tcPr>
          <w:p w:rsidR="00603F20" w:rsidRPr="004435C7" w:rsidRDefault="00603F20" w:rsidP="00393CF9">
            <w:pPr>
              <w:spacing w:after="0" w:line="240" w:lineRule="auto"/>
              <w:rPr>
                <w:rFonts w:ascii="Arial" w:hAnsi="Arial"/>
                <w:sz w:val="20"/>
              </w:rPr>
            </w:pPr>
            <w:r w:rsidRPr="004435C7">
              <w:rPr>
                <w:rFonts w:ascii="Arial" w:hAnsi="Arial"/>
                <w:sz w:val="20"/>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603F20" w:rsidRPr="004435C7" w:rsidRDefault="00603F20" w:rsidP="00393CF9">
            <w:pPr>
              <w:spacing w:after="0" w:line="240" w:lineRule="auto"/>
              <w:rPr>
                <w:rFonts w:ascii="Arial" w:hAnsi="Arial"/>
                <w:sz w:val="20"/>
              </w:rPr>
            </w:pPr>
            <w:r w:rsidRPr="004435C7">
              <w:rPr>
                <w:rFonts w:ascii="Arial" w:hAnsi="Arial"/>
                <w:sz w:val="20"/>
              </w:rPr>
              <w:t>03/29/2010</w:t>
            </w:r>
          </w:p>
        </w:tc>
        <w:tc>
          <w:tcPr>
            <w:tcW w:w="0" w:type="auto"/>
            <w:tcBorders>
              <w:top w:val="single" w:sz="12" w:space="0" w:color="000000"/>
              <w:left w:val="single" w:sz="12" w:space="0" w:color="000000"/>
              <w:bottom w:val="single" w:sz="12" w:space="0" w:color="000000"/>
              <w:right w:val="single" w:sz="12" w:space="0" w:color="000000"/>
            </w:tcBorders>
            <w:vAlign w:val="center"/>
          </w:tcPr>
          <w:p w:rsidR="00603F20" w:rsidRPr="004435C7" w:rsidRDefault="00603F20" w:rsidP="00393CF9">
            <w:pPr>
              <w:spacing w:after="0" w:line="240" w:lineRule="auto"/>
              <w:rPr>
                <w:rFonts w:ascii="Arial" w:hAnsi="Arial"/>
                <w:sz w:val="20"/>
              </w:rPr>
            </w:pPr>
            <w:r w:rsidRPr="004435C7">
              <w:rPr>
                <w:rFonts w:ascii="Arial" w:hAnsi="Arial"/>
                <w:sz w:val="20"/>
              </w:rPr>
              <w:t>03/29/2016</w:t>
            </w:r>
          </w:p>
        </w:tc>
      </w:tr>
      <w:tr w:rsidR="00603F20" w:rsidRPr="004435C7">
        <w:tc>
          <w:tcPr>
            <w:tcW w:w="0" w:type="auto"/>
            <w:tcBorders>
              <w:top w:val="single" w:sz="12" w:space="0" w:color="000000"/>
              <w:left w:val="single" w:sz="12" w:space="0" w:color="000000"/>
              <w:bottom w:val="single" w:sz="12" w:space="0" w:color="000000"/>
              <w:right w:val="single" w:sz="12" w:space="0" w:color="000000"/>
            </w:tcBorders>
            <w:vAlign w:val="center"/>
          </w:tcPr>
          <w:p w:rsidR="00603F20" w:rsidRPr="004435C7" w:rsidRDefault="00603F20" w:rsidP="00393CF9">
            <w:pPr>
              <w:spacing w:after="0" w:line="240" w:lineRule="auto"/>
              <w:rPr>
                <w:rFonts w:ascii="Arial" w:hAnsi="Arial"/>
                <w:sz w:val="20"/>
              </w:rPr>
            </w:pPr>
            <w:r w:rsidRPr="004435C7">
              <w:rPr>
                <w:rFonts w:ascii="Arial" w:hAnsi="Arial"/>
                <w:sz w:val="20"/>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603F20" w:rsidRPr="004435C7" w:rsidRDefault="00603F20" w:rsidP="00393CF9">
            <w:pPr>
              <w:spacing w:after="0" w:line="240" w:lineRule="auto"/>
              <w:rPr>
                <w:rFonts w:ascii="Arial" w:hAnsi="Arial"/>
                <w:sz w:val="20"/>
              </w:rPr>
            </w:pPr>
            <w:r w:rsidRPr="004435C7">
              <w:rPr>
                <w:rFonts w:ascii="Arial" w:hAnsi="Arial"/>
                <w:sz w:val="20"/>
              </w:rPr>
              <w:t>GEOG222 Independent Study in Geography</w:t>
            </w:r>
          </w:p>
        </w:tc>
        <w:tc>
          <w:tcPr>
            <w:tcW w:w="0" w:type="auto"/>
            <w:tcBorders>
              <w:top w:val="single" w:sz="12" w:space="0" w:color="000000"/>
              <w:left w:val="single" w:sz="12" w:space="0" w:color="000000"/>
              <w:bottom w:val="single" w:sz="12" w:space="0" w:color="000000"/>
              <w:right w:val="single" w:sz="12" w:space="0" w:color="000000"/>
            </w:tcBorders>
            <w:vAlign w:val="center"/>
          </w:tcPr>
          <w:p w:rsidR="00603F20" w:rsidRPr="004435C7" w:rsidRDefault="00603F20" w:rsidP="00393CF9">
            <w:pPr>
              <w:spacing w:after="0" w:line="240" w:lineRule="auto"/>
              <w:rPr>
                <w:rFonts w:ascii="Arial" w:hAnsi="Arial"/>
                <w:sz w:val="20"/>
              </w:rPr>
            </w:pPr>
            <w:r w:rsidRPr="004435C7">
              <w:rPr>
                <w:rFonts w:ascii="Arial" w:hAnsi="Arial"/>
                <w:sz w:val="20"/>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603F20" w:rsidRPr="004435C7" w:rsidRDefault="00603F20" w:rsidP="00393CF9">
            <w:pPr>
              <w:spacing w:after="0" w:line="240" w:lineRule="auto"/>
              <w:rPr>
                <w:rFonts w:ascii="Arial" w:hAnsi="Arial"/>
                <w:sz w:val="20"/>
              </w:rPr>
            </w:pPr>
            <w:r w:rsidRPr="004435C7">
              <w:rPr>
                <w:rFonts w:ascii="Arial" w:hAnsi="Arial"/>
                <w:sz w:val="20"/>
              </w:rPr>
              <w:t>04/15/2000</w:t>
            </w:r>
          </w:p>
        </w:tc>
        <w:tc>
          <w:tcPr>
            <w:tcW w:w="0" w:type="auto"/>
            <w:tcBorders>
              <w:top w:val="single" w:sz="12" w:space="0" w:color="000000"/>
              <w:left w:val="single" w:sz="12" w:space="0" w:color="000000"/>
              <w:bottom w:val="single" w:sz="12" w:space="0" w:color="000000"/>
              <w:right w:val="single" w:sz="12" w:space="0" w:color="000000"/>
            </w:tcBorders>
            <w:vAlign w:val="center"/>
          </w:tcPr>
          <w:p w:rsidR="00603F20" w:rsidRPr="004435C7" w:rsidRDefault="00603F20" w:rsidP="00393CF9">
            <w:pPr>
              <w:spacing w:after="0" w:line="240" w:lineRule="auto"/>
              <w:rPr>
                <w:rFonts w:ascii="Arial" w:hAnsi="Arial"/>
                <w:sz w:val="20"/>
              </w:rPr>
            </w:pPr>
            <w:r w:rsidRPr="004435C7">
              <w:rPr>
                <w:rFonts w:ascii="Arial" w:hAnsi="Arial"/>
                <w:sz w:val="20"/>
              </w:rPr>
              <w:t>04/15/2006</w:t>
            </w:r>
          </w:p>
        </w:tc>
      </w:tr>
      <w:tr w:rsidR="00603F20" w:rsidRPr="004435C7">
        <w:tc>
          <w:tcPr>
            <w:tcW w:w="0" w:type="auto"/>
            <w:gridSpan w:val="5"/>
            <w:tcBorders>
              <w:top w:val="single" w:sz="12" w:space="0" w:color="000000"/>
              <w:left w:val="single" w:sz="12" w:space="0" w:color="000000"/>
              <w:bottom w:val="single" w:sz="12" w:space="0" w:color="000000"/>
              <w:right w:val="single" w:sz="12" w:space="0" w:color="000000"/>
            </w:tcBorders>
            <w:shd w:val="clear" w:color="auto" w:fill="CCCCCC"/>
            <w:vAlign w:val="center"/>
          </w:tcPr>
          <w:p w:rsidR="00603F20" w:rsidRPr="004435C7" w:rsidRDefault="00603F20" w:rsidP="00393CF9">
            <w:pPr>
              <w:spacing w:after="0" w:line="240" w:lineRule="auto"/>
              <w:rPr>
                <w:rFonts w:ascii="Arial" w:hAnsi="Arial"/>
                <w:sz w:val="20"/>
              </w:rPr>
            </w:pPr>
            <w:r w:rsidRPr="004435C7">
              <w:rPr>
                <w:rFonts w:ascii="Arial" w:hAnsi="Arial"/>
                <w:b/>
                <w:bCs/>
                <w:sz w:val="20"/>
              </w:rPr>
              <w:t>Science</w:t>
            </w:r>
          </w:p>
        </w:tc>
      </w:tr>
      <w:tr w:rsidR="00603F20" w:rsidRPr="004435C7">
        <w:tc>
          <w:tcPr>
            <w:tcW w:w="0" w:type="auto"/>
            <w:gridSpan w:val="5"/>
            <w:tcBorders>
              <w:top w:val="single" w:sz="12" w:space="0" w:color="000000"/>
              <w:left w:val="single" w:sz="12" w:space="0" w:color="000000"/>
              <w:bottom w:val="single" w:sz="12" w:space="0" w:color="000000"/>
              <w:right w:val="single" w:sz="12" w:space="0" w:color="000000"/>
            </w:tcBorders>
            <w:vAlign w:val="center"/>
          </w:tcPr>
          <w:p w:rsidR="00603F20" w:rsidRPr="004435C7" w:rsidRDefault="00603F20" w:rsidP="00393CF9">
            <w:pPr>
              <w:spacing w:after="0" w:line="240" w:lineRule="auto"/>
              <w:rPr>
                <w:rFonts w:ascii="Arial" w:hAnsi="Arial"/>
                <w:sz w:val="20"/>
              </w:rPr>
            </w:pPr>
            <w:r w:rsidRPr="004435C7">
              <w:rPr>
                <w:rFonts w:ascii="Arial" w:hAnsi="Arial"/>
                <w:sz w:val="20"/>
              </w:rPr>
              <w:t>        </w:t>
            </w:r>
            <w:r w:rsidRPr="004435C7">
              <w:rPr>
                <w:rFonts w:ascii="Arial" w:hAnsi="Arial"/>
                <w:b/>
                <w:bCs/>
                <w:sz w:val="20"/>
              </w:rPr>
              <w:t>Geographic Information Systems</w:t>
            </w:r>
          </w:p>
        </w:tc>
      </w:tr>
      <w:tr w:rsidR="00603F20" w:rsidRPr="004435C7">
        <w:tc>
          <w:tcPr>
            <w:tcW w:w="480" w:type="dxa"/>
            <w:tcBorders>
              <w:top w:val="single" w:sz="12" w:space="0" w:color="000000"/>
              <w:left w:val="single" w:sz="12" w:space="0" w:color="000000"/>
              <w:bottom w:val="single" w:sz="12" w:space="0" w:color="000000"/>
              <w:right w:val="single" w:sz="12" w:space="0" w:color="000000"/>
            </w:tcBorders>
            <w:vAlign w:val="center"/>
          </w:tcPr>
          <w:p w:rsidR="00603F20" w:rsidRPr="004435C7" w:rsidRDefault="00603F20" w:rsidP="00393CF9">
            <w:pPr>
              <w:spacing w:after="0" w:line="240" w:lineRule="auto"/>
              <w:rPr>
                <w:rFonts w:ascii="Arial" w:hAnsi="Arial"/>
                <w:sz w:val="20"/>
              </w:rPr>
            </w:pPr>
            <w:r w:rsidRPr="004435C7">
              <w:rPr>
                <w:rFonts w:ascii="Arial" w:hAnsi="Arial"/>
                <w:sz w:val="20"/>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603F20" w:rsidRPr="004435C7" w:rsidRDefault="00603F20" w:rsidP="00393CF9">
            <w:pPr>
              <w:spacing w:after="0" w:line="240" w:lineRule="auto"/>
              <w:rPr>
                <w:rFonts w:ascii="Arial" w:hAnsi="Arial"/>
                <w:sz w:val="20"/>
              </w:rPr>
            </w:pPr>
            <w:r w:rsidRPr="004435C7">
              <w:rPr>
                <w:rFonts w:ascii="Arial" w:hAnsi="Arial"/>
                <w:b/>
                <w:bCs/>
                <w:sz w:val="20"/>
              </w:rPr>
              <w:t>Course</w:t>
            </w:r>
          </w:p>
        </w:tc>
        <w:tc>
          <w:tcPr>
            <w:tcW w:w="0" w:type="auto"/>
            <w:tcBorders>
              <w:top w:val="single" w:sz="12" w:space="0" w:color="000000"/>
              <w:left w:val="single" w:sz="12" w:space="0" w:color="000000"/>
              <w:bottom w:val="single" w:sz="12" w:space="0" w:color="000000"/>
              <w:right w:val="single" w:sz="12" w:space="0" w:color="000000"/>
            </w:tcBorders>
            <w:vAlign w:val="center"/>
          </w:tcPr>
          <w:p w:rsidR="00603F20" w:rsidRPr="004435C7" w:rsidRDefault="00603F20" w:rsidP="00393CF9">
            <w:pPr>
              <w:spacing w:after="0" w:line="240" w:lineRule="auto"/>
              <w:rPr>
                <w:rFonts w:ascii="Arial" w:hAnsi="Arial"/>
                <w:sz w:val="20"/>
              </w:rPr>
            </w:pPr>
            <w:r w:rsidRPr="004435C7">
              <w:rPr>
                <w:rFonts w:ascii="Arial" w:hAnsi="Arial"/>
                <w:b/>
                <w:bCs/>
                <w:sz w:val="20"/>
              </w:rPr>
              <w:t>Status</w:t>
            </w:r>
          </w:p>
        </w:tc>
        <w:tc>
          <w:tcPr>
            <w:tcW w:w="0" w:type="auto"/>
            <w:tcBorders>
              <w:top w:val="single" w:sz="12" w:space="0" w:color="000000"/>
              <w:left w:val="single" w:sz="12" w:space="0" w:color="000000"/>
              <w:bottom w:val="single" w:sz="12" w:space="0" w:color="000000"/>
              <w:right w:val="single" w:sz="12" w:space="0" w:color="000000"/>
            </w:tcBorders>
            <w:vAlign w:val="center"/>
          </w:tcPr>
          <w:p w:rsidR="00603F20" w:rsidRPr="004435C7" w:rsidRDefault="00603F20" w:rsidP="00393CF9">
            <w:pPr>
              <w:spacing w:after="0" w:line="240" w:lineRule="auto"/>
              <w:rPr>
                <w:rFonts w:ascii="Arial" w:hAnsi="Arial"/>
                <w:sz w:val="20"/>
              </w:rPr>
            </w:pPr>
            <w:r w:rsidRPr="004435C7">
              <w:rPr>
                <w:rFonts w:ascii="Arial" w:hAnsi="Arial"/>
                <w:b/>
                <w:bCs/>
                <w:sz w:val="20"/>
              </w:rPr>
              <w:t>Last Content Review</w:t>
            </w:r>
          </w:p>
        </w:tc>
        <w:tc>
          <w:tcPr>
            <w:tcW w:w="0" w:type="auto"/>
            <w:tcBorders>
              <w:top w:val="single" w:sz="12" w:space="0" w:color="000000"/>
              <w:left w:val="single" w:sz="12" w:space="0" w:color="000000"/>
              <w:bottom w:val="single" w:sz="12" w:space="0" w:color="000000"/>
              <w:right w:val="single" w:sz="12" w:space="0" w:color="000000"/>
            </w:tcBorders>
            <w:vAlign w:val="center"/>
          </w:tcPr>
          <w:p w:rsidR="00603F20" w:rsidRPr="004435C7" w:rsidRDefault="00603F20" w:rsidP="00393CF9">
            <w:pPr>
              <w:spacing w:after="0" w:line="240" w:lineRule="auto"/>
              <w:rPr>
                <w:rFonts w:ascii="Arial" w:hAnsi="Arial"/>
                <w:sz w:val="20"/>
              </w:rPr>
            </w:pPr>
            <w:r w:rsidRPr="004435C7">
              <w:rPr>
                <w:rFonts w:ascii="Arial" w:hAnsi="Arial"/>
                <w:b/>
                <w:bCs/>
                <w:sz w:val="20"/>
              </w:rPr>
              <w:t>Next Review Date</w:t>
            </w:r>
          </w:p>
        </w:tc>
      </w:tr>
      <w:tr w:rsidR="00603F20" w:rsidRPr="004435C7">
        <w:tc>
          <w:tcPr>
            <w:tcW w:w="0" w:type="auto"/>
            <w:tcBorders>
              <w:top w:val="single" w:sz="12" w:space="0" w:color="000000"/>
              <w:left w:val="single" w:sz="12" w:space="0" w:color="000000"/>
              <w:bottom w:val="single" w:sz="12" w:space="0" w:color="000000"/>
              <w:right w:val="single" w:sz="12" w:space="0" w:color="000000"/>
            </w:tcBorders>
            <w:vAlign w:val="center"/>
          </w:tcPr>
          <w:p w:rsidR="00603F20" w:rsidRPr="004435C7" w:rsidRDefault="00603F20" w:rsidP="00393CF9">
            <w:pPr>
              <w:spacing w:after="0" w:line="240" w:lineRule="auto"/>
              <w:rPr>
                <w:rFonts w:ascii="Arial" w:hAnsi="Arial"/>
                <w:sz w:val="20"/>
              </w:rPr>
            </w:pPr>
            <w:r w:rsidRPr="004435C7">
              <w:rPr>
                <w:rFonts w:ascii="Arial" w:hAnsi="Arial"/>
                <w:sz w:val="20"/>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603F20" w:rsidRPr="004435C7" w:rsidRDefault="00603F20" w:rsidP="00393CF9">
            <w:pPr>
              <w:spacing w:after="0" w:line="240" w:lineRule="auto"/>
              <w:rPr>
                <w:rFonts w:ascii="Arial" w:hAnsi="Arial"/>
                <w:sz w:val="20"/>
              </w:rPr>
            </w:pPr>
            <w:r w:rsidRPr="004435C7">
              <w:rPr>
                <w:rFonts w:ascii="Arial" w:hAnsi="Arial"/>
                <w:sz w:val="20"/>
              </w:rPr>
              <w:t>GIS039 Global Positioning Systems (GPS) Field Techniques</w:t>
            </w:r>
          </w:p>
        </w:tc>
        <w:tc>
          <w:tcPr>
            <w:tcW w:w="0" w:type="auto"/>
            <w:tcBorders>
              <w:top w:val="single" w:sz="12" w:space="0" w:color="000000"/>
              <w:left w:val="single" w:sz="12" w:space="0" w:color="000000"/>
              <w:bottom w:val="single" w:sz="12" w:space="0" w:color="000000"/>
              <w:right w:val="single" w:sz="12" w:space="0" w:color="000000"/>
            </w:tcBorders>
            <w:vAlign w:val="center"/>
          </w:tcPr>
          <w:p w:rsidR="00603F20" w:rsidRPr="004435C7" w:rsidRDefault="00603F20" w:rsidP="00393CF9">
            <w:pPr>
              <w:spacing w:after="0" w:line="240" w:lineRule="auto"/>
              <w:rPr>
                <w:rFonts w:ascii="Arial" w:hAnsi="Arial"/>
                <w:sz w:val="20"/>
              </w:rPr>
            </w:pPr>
            <w:r w:rsidRPr="004435C7">
              <w:rPr>
                <w:rFonts w:ascii="Arial" w:hAnsi="Arial"/>
                <w:sz w:val="20"/>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603F20" w:rsidRPr="004435C7" w:rsidRDefault="00603F20" w:rsidP="00393CF9">
            <w:pPr>
              <w:spacing w:after="0" w:line="240" w:lineRule="auto"/>
              <w:rPr>
                <w:rFonts w:ascii="Arial" w:hAnsi="Arial"/>
                <w:sz w:val="20"/>
              </w:rPr>
            </w:pPr>
            <w:r w:rsidRPr="004435C7">
              <w:rPr>
                <w:rFonts w:ascii="Arial" w:hAnsi="Arial"/>
                <w:sz w:val="20"/>
              </w:rPr>
              <w:t>10/26/2009</w:t>
            </w:r>
          </w:p>
        </w:tc>
        <w:tc>
          <w:tcPr>
            <w:tcW w:w="0" w:type="auto"/>
            <w:tcBorders>
              <w:top w:val="single" w:sz="12" w:space="0" w:color="000000"/>
              <w:left w:val="single" w:sz="12" w:space="0" w:color="000000"/>
              <w:bottom w:val="single" w:sz="12" w:space="0" w:color="000000"/>
              <w:right w:val="single" w:sz="12" w:space="0" w:color="000000"/>
            </w:tcBorders>
            <w:vAlign w:val="center"/>
          </w:tcPr>
          <w:p w:rsidR="00603F20" w:rsidRPr="004435C7" w:rsidRDefault="00603F20" w:rsidP="00393CF9">
            <w:pPr>
              <w:spacing w:after="0" w:line="240" w:lineRule="auto"/>
              <w:rPr>
                <w:rFonts w:ascii="Arial" w:hAnsi="Arial"/>
                <w:sz w:val="20"/>
              </w:rPr>
            </w:pPr>
            <w:r w:rsidRPr="004435C7">
              <w:rPr>
                <w:rFonts w:ascii="Arial" w:hAnsi="Arial"/>
                <w:sz w:val="20"/>
              </w:rPr>
              <w:t>10/26/2015</w:t>
            </w:r>
          </w:p>
        </w:tc>
      </w:tr>
      <w:tr w:rsidR="00603F20" w:rsidRPr="004435C7">
        <w:tc>
          <w:tcPr>
            <w:tcW w:w="0" w:type="auto"/>
            <w:tcBorders>
              <w:top w:val="single" w:sz="12" w:space="0" w:color="000000"/>
              <w:left w:val="single" w:sz="12" w:space="0" w:color="000000"/>
              <w:bottom w:val="single" w:sz="12" w:space="0" w:color="000000"/>
              <w:right w:val="single" w:sz="12" w:space="0" w:color="000000"/>
            </w:tcBorders>
            <w:vAlign w:val="center"/>
          </w:tcPr>
          <w:p w:rsidR="00603F20" w:rsidRPr="004435C7" w:rsidRDefault="00603F20" w:rsidP="00393CF9">
            <w:pPr>
              <w:spacing w:after="0" w:line="240" w:lineRule="auto"/>
              <w:rPr>
                <w:rFonts w:ascii="Arial" w:hAnsi="Arial"/>
                <w:sz w:val="20"/>
              </w:rPr>
            </w:pPr>
            <w:r w:rsidRPr="004435C7">
              <w:rPr>
                <w:rFonts w:ascii="Arial" w:hAnsi="Arial"/>
                <w:sz w:val="20"/>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603F20" w:rsidRPr="004435C7" w:rsidRDefault="00603F20" w:rsidP="00393CF9">
            <w:pPr>
              <w:spacing w:after="0" w:line="240" w:lineRule="auto"/>
              <w:rPr>
                <w:rFonts w:ascii="Arial" w:hAnsi="Arial"/>
                <w:sz w:val="20"/>
              </w:rPr>
            </w:pPr>
            <w:r w:rsidRPr="004435C7">
              <w:rPr>
                <w:rFonts w:ascii="Arial" w:hAnsi="Arial"/>
                <w:sz w:val="20"/>
              </w:rPr>
              <w:t>GIS098 GIS Work Experience</w:t>
            </w:r>
          </w:p>
        </w:tc>
        <w:tc>
          <w:tcPr>
            <w:tcW w:w="0" w:type="auto"/>
            <w:tcBorders>
              <w:top w:val="single" w:sz="12" w:space="0" w:color="000000"/>
              <w:left w:val="single" w:sz="12" w:space="0" w:color="000000"/>
              <w:bottom w:val="single" w:sz="12" w:space="0" w:color="000000"/>
              <w:right w:val="single" w:sz="12" w:space="0" w:color="000000"/>
            </w:tcBorders>
            <w:vAlign w:val="center"/>
          </w:tcPr>
          <w:p w:rsidR="00603F20" w:rsidRPr="004435C7" w:rsidRDefault="00603F20" w:rsidP="00393CF9">
            <w:pPr>
              <w:spacing w:after="0" w:line="240" w:lineRule="auto"/>
              <w:rPr>
                <w:rFonts w:ascii="Arial" w:hAnsi="Arial"/>
                <w:sz w:val="20"/>
              </w:rPr>
            </w:pPr>
            <w:r w:rsidRPr="004435C7">
              <w:rPr>
                <w:rFonts w:ascii="Arial" w:hAnsi="Arial"/>
                <w:sz w:val="20"/>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603F20" w:rsidRPr="004435C7" w:rsidRDefault="00603F20" w:rsidP="00393CF9">
            <w:pPr>
              <w:spacing w:after="0" w:line="240" w:lineRule="auto"/>
              <w:rPr>
                <w:rFonts w:ascii="Arial" w:hAnsi="Arial"/>
                <w:sz w:val="20"/>
              </w:rPr>
            </w:pPr>
            <w:r w:rsidRPr="004435C7">
              <w:rPr>
                <w:rFonts w:ascii="Arial" w:hAnsi="Arial"/>
                <w:sz w:val="20"/>
              </w:rPr>
              <w:t>10/13/2008</w:t>
            </w:r>
          </w:p>
        </w:tc>
        <w:tc>
          <w:tcPr>
            <w:tcW w:w="0" w:type="auto"/>
            <w:tcBorders>
              <w:top w:val="single" w:sz="12" w:space="0" w:color="000000"/>
              <w:left w:val="single" w:sz="12" w:space="0" w:color="000000"/>
              <w:bottom w:val="single" w:sz="12" w:space="0" w:color="000000"/>
              <w:right w:val="single" w:sz="12" w:space="0" w:color="000000"/>
            </w:tcBorders>
            <w:vAlign w:val="center"/>
          </w:tcPr>
          <w:p w:rsidR="00603F20" w:rsidRPr="004435C7" w:rsidRDefault="00603F20" w:rsidP="00393CF9">
            <w:pPr>
              <w:spacing w:after="0" w:line="240" w:lineRule="auto"/>
              <w:rPr>
                <w:rFonts w:ascii="Arial" w:hAnsi="Arial"/>
                <w:sz w:val="20"/>
              </w:rPr>
            </w:pPr>
            <w:r w:rsidRPr="004435C7">
              <w:rPr>
                <w:rFonts w:ascii="Arial" w:hAnsi="Arial"/>
                <w:sz w:val="20"/>
              </w:rPr>
              <w:t>10/13/2014</w:t>
            </w:r>
          </w:p>
        </w:tc>
      </w:tr>
      <w:tr w:rsidR="00603F20" w:rsidRPr="004435C7">
        <w:tc>
          <w:tcPr>
            <w:tcW w:w="0" w:type="auto"/>
            <w:tcBorders>
              <w:top w:val="single" w:sz="12" w:space="0" w:color="000000"/>
              <w:left w:val="single" w:sz="12" w:space="0" w:color="000000"/>
              <w:bottom w:val="single" w:sz="12" w:space="0" w:color="000000"/>
              <w:right w:val="single" w:sz="12" w:space="0" w:color="000000"/>
            </w:tcBorders>
            <w:vAlign w:val="center"/>
          </w:tcPr>
          <w:p w:rsidR="00603F20" w:rsidRPr="004435C7" w:rsidRDefault="00603F20" w:rsidP="00393CF9">
            <w:pPr>
              <w:spacing w:after="0" w:line="240" w:lineRule="auto"/>
              <w:rPr>
                <w:rFonts w:ascii="Arial" w:hAnsi="Arial"/>
                <w:sz w:val="20"/>
              </w:rPr>
            </w:pPr>
            <w:r w:rsidRPr="004435C7">
              <w:rPr>
                <w:rFonts w:ascii="Arial" w:hAnsi="Arial"/>
                <w:sz w:val="20"/>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603F20" w:rsidRPr="004435C7" w:rsidRDefault="00603F20" w:rsidP="00393CF9">
            <w:pPr>
              <w:spacing w:after="0" w:line="240" w:lineRule="auto"/>
              <w:rPr>
                <w:rFonts w:ascii="Arial" w:hAnsi="Arial"/>
                <w:sz w:val="20"/>
              </w:rPr>
            </w:pPr>
            <w:r w:rsidRPr="004435C7">
              <w:rPr>
                <w:rFonts w:ascii="Arial" w:hAnsi="Arial"/>
                <w:sz w:val="20"/>
              </w:rPr>
              <w:t>GIS098 GIS Work Experience</w:t>
            </w:r>
          </w:p>
        </w:tc>
        <w:tc>
          <w:tcPr>
            <w:tcW w:w="0" w:type="auto"/>
            <w:tcBorders>
              <w:top w:val="single" w:sz="12" w:space="0" w:color="000000"/>
              <w:left w:val="single" w:sz="12" w:space="0" w:color="000000"/>
              <w:bottom w:val="single" w:sz="12" w:space="0" w:color="000000"/>
              <w:right w:val="single" w:sz="12" w:space="0" w:color="000000"/>
            </w:tcBorders>
            <w:vAlign w:val="center"/>
          </w:tcPr>
          <w:p w:rsidR="00603F20" w:rsidRPr="004435C7" w:rsidRDefault="00603F20" w:rsidP="00393CF9">
            <w:pPr>
              <w:spacing w:after="0" w:line="240" w:lineRule="auto"/>
              <w:rPr>
                <w:rFonts w:ascii="Arial" w:hAnsi="Arial"/>
                <w:sz w:val="20"/>
              </w:rPr>
            </w:pPr>
            <w:r w:rsidRPr="004435C7">
              <w:rPr>
                <w:rFonts w:ascii="Arial" w:hAnsi="Arial"/>
                <w:sz w:val="20"/>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603F20" w:rsidRPr="004435C7" w:rsidRDefault="00603F20" w:rsidP="00393CF9">
            <w:pPr>
              <w:spacing w:after="0" w:line="240" w:lineRule="auto"/>
              <w:rPr>
                <w:rFonts w:ascii="Arial" w:hAnsi="Arial"/>
                <w:sz w:val="20"/>
              </w:rPr>
            </w:pPr>
            <w:r w:rsidRPr="004435C7">
              <w:rPr>
                <w:rFonts w:ascii="Arial" w:hAnsi="Arial"/>
                <w:sz w:val="20"/>
              </w:rPr>
              <w:t>10/12/2009</w:t>
            </w:r>
          </w:p>
        </w:tc>
        <w:tc>
          <w:tcPr>
            <w:tcW w:w="0" w:type="auto"/>
            <w:tcBorders>
              <w:top w:val="single" w:sz="12" w:space="0" w:color="000000"/>
              <w:left w:val="single" w:sz="12" w:space="0" w:color="000000"/>
              <w:bottom w:val="single" w:sz="12" w:space="0" w:color="000000"/>
              <w:right w:val="single" w:sz="12" w:space="0" w:color="000000"/>
            </w:tcBorders>
            <w:vAlign w:val="center"/>
          </w:tcPr>
          <w:p w:rsidR="00603F20" w:rsidRPr="004435C7" w:rsidRDefault="00603F20" w:rsidP="00393CF9">
            <w:pPr>
              <w:spacing w:after="0" w:line="240" w:lineRule="auto"/>
              <w:rPr>
                <w:rFonts w:ascii="Arial" w:hAnsi="Arial"/>
                <w:sz w:val="20"/>
              </w:rPr>
            </w:pPr>
            <w:r w:rsidRPr="004435C7">
              <w:rPr>
                <w:rFonts w:ascii="Arial" w:hAnsi="Arial"/>
                <w:sz w:val="20"/>
              </w:rPr>
              <w:t>10/12/2015</w:t>
            </w:r>
          </w:p>
        </w:tc>
      </w:tr>
      <w:tr w:rsidR="00603F20" w:rsidRPr="004435C7">
        <w:tc>
          <w:tcPr>
            <w:tcW w:w="0" w:type="auto"/>
            <w:tcBorders>
              <w:top w:val="single" w:sz="12" w:space="0" w:color="000000"/>
              <w:left w:val="single" w:sz="12" w:space="0" w:color="000000"/>
              <w:bottom w:val="single" w:sz="12" w:space="0" w:color="000000"/>
              <w:right w:val="single" w:sz="12" w:space="0" w:color="000000"/>
            </w:tcBorders>
            <w:vAlign w:val="center"/>
          </w:tcPr>
          <w:p w:rsidR="00603F20" w:rsidRPr="004435C7" w:rsidRDefault="00603F20" w:rsidP="00393CF9">
            <w:pPr>
              <w:spacing w:after="0" w:line="240" w:lineRule="auto"/>
              <w:rPr>
                <w:rFonts w:ascii="Arial" w:hAnsi="Arial"/>
                <w:sz w:val="20"/>
              </w:rPr>
            </w:pPr>
            <w:r w:rsidRPr="004435C7">
              <w:rPr>
                <w:rFonts w:ascii="Arial" w:hAnsi="Arial"/>
                <w:sz w:val="20"/>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603F20" w:rsidRPr="004435C7" w:rsidRDefault="00603F20" w:rsidP="00393CF9">
            <w:pPr>
              <w:spacing w:after="0" w:line="240" w:lineRule="auto"/>
              <w:rPr>
                <w:rFonts w:ascii="Arial" w:hAnsi="Arial"/>
                <w:sz w:val="20"/>
              </w:rPr>
            </w:pPr>
            <w:r w:rsidRPr="004435C7">
              <w:rPr>
                <w:rFonts w:ascii="Arial" w:hAnsi="Arial"/>
                <w:sz w:val="20"/>
              </w:rPr>
              <w:t>GIS130 Introduction to Geographic Information Systems (GIS)</w:t>
            </w:r>
          </w:p>
        </w:tc>
        <w:tc>
          <w:tcPr>
            <w:tcW w:w="0" w:type="auto"/>
            <w:tcBorders>
              <w:top w:val="single" w:sz="12" w:space="0" w:color="000000"/>
              <w:left w:val="single" w:sz="12" w:space="0" w:color="000000"/>
              <w:bottom w:val="single" w:sz="12" w:space="0" w:color="000000"/>
              <w:right w:val="single" w:sz="12" w:space="0" w:color="000000"/>
            </w:tcBorders>
            <w:vAlign w:val="center"/>
          </w:tcPr>
          <w:p w:rsidR="00603F20" w:rsidRPr="004435C7" w:rsidRDefault="00603F20" w:rsidP="00393CF9">
            <w:pPr>
              <w:spacing w:after="0" w:line="240" w:lineRule="auto"/>
              <w:rPr>
                <w:rFonts w:ascii="Arial" w:hAnsi="Arial"/>
                <w:sz w:val="20"/>
              </w:rPr>
            </w:pPr>
            <w:r w:rsidRPr="004435C7">
              <w:rPr>
                <w:rFonts w:ascii="Arial" w:hAnsi="Arial"/>
                <w:sz w:val="20"/>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603F20" w:rsidRPr="004435C7" w:rsidRDefault="00603F20" w:rsidP="00393CF9">
            <w:pPr>
              <w:spacing w:after="0" w:line="240" w:lineRule="auto"/>
              <w:rPr>
                <w:rFonts w:ascii="Arial" w:hAnsi="Arial"/>
                <w:sz w:val="20"/>
              </w:rPr>
            </w:pPr>
            <w:r w:rsidRPr="004435C7">
              <w:rPr>
                <w:rFonts w:ascii="Arial" w:hAnsi="Arial"/>
                <w:sz w:val="20"/>
              </w:rPr>
              <w:t>10/26/2009</w:t>
            </w:r>
          </w:p>
        </w:tc>
        <w:tc>
          <w:tcPr>
            <w:tcW w:w="0" w:type="auto"/>
            <w:tcBorders>
              <w:top w:val="single" w:sz="12" w:space="0" w:color="000000"/>
              <w:left w:val="single" w:sz="12" w:space="0" w:color="000000"/>
              <w:bottom w:val="single" w:sz="12" w:space="0" w:color="000000"/>
              <w:right w:val="single" w:sz="12" w:space="0" w:color="000000"/>
            </w:tcBorders>
            <w:vAlign w:val="center"/>
          </w:tcPr>
          <w:p w:rsidR="00603F20" w:rsidRPr="004435C7" w:rsidRDefault="00603F20" w:rsidP="00393CF9">
            <w:pPr>
              <w:spacing w:after="0" w:line="240" w:lineRule="auto"/>
              <w:rPr>
                <w:rFonts w:ascii="Arial" w:hAnsi="Arial"/>
                <w:sz w:val="20"/>
              </w:rPr>
            </w:pPr>
            <w:r w:rsidRPr="004435C7">
              <w:rPr>
                <w:rFonts w:ascii="Arial" w:hAnsi="Arial"/>
                <w:sz w:val="20"/>
              </w:rPr>
              <w:t>10/26/2015</w:t>
            </w:r>
          </w:p>
        </w:tc>
      </w:tr>
      <w:tr w:rsidR="00603F20" w:rsidRPr="004435C7">
        <w:tc>
          <w:tcPr>
            <w:tcW w:w="0" w:type="auto"/>
            <w:tcBorders>
              <w:top w:val="single" w:sz="12" w:space="0" w:color="000000"/>
              <w:left w:val="single" w:sz="12" w:space="0" w:color="000000"/>
              <w:bottom w:val="single" w:sz="12" w:space="0" w:color="000000"/>
              <w:right w:val="single" w:sz="12" w:space="0" w:color="000000"/>
            </w:tcBorders>
            <w:vAlign w:val="center"/>
          </w:tcPr>
          <w:p w:rsidR="00603F20" w:rsidRPr="004435C7" w:rsidRDefault="00603F20" w:rsidP="00393CF9">
            <w:pPr>
              <w:spacing w:after="0" w:line="240" w:lineRule="auto"/>
              <w:rPr>
                <w:rFonts w:ascii="Arial" w:hAnsi="Arial"/>
                <w:sz w:val="20"/>
              </w:rPr>
            </w:pPr>
            <w:r w:rsidRPr="004435C7">
              <w:rPr>
                <w:rFonts w:ascii="Arial" w:hAnsi="Arial"/>
                <w:sz w:val="20"/>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603F20" w:rsidRPr="004435C7" w:rsidRDefault="00603F20" w:rsidP="00393CF9">
            <w:pPr>
              <w:spacing w:after="0" w:line="240" w:lineRule="auto"/>
              <w:rPr>
                <w:rFonts w:ascii="Arial" w:hAnsi="Arial"/>
                <w:sz w:val="20"/>
              </w:rPr>
            </w:pPr>
            <w:r w:rsidRPr="004435C7">
              <w:rPr>
                <w:rFonts w:ascii="Arial" w:hAnsi="Arial"/>
                <w:sz w:val="20"/>
              </w:rPr>
              <w:t>GIS131 GIS Applications</w:t>
            </w:r>
          </w:p>
        </w:tc>
        <w:tc>
          <w:tcPr>
            <w:tcW w:w="0" w:type="auto"/>
            <w:tcBorders>
              <w:top w:val="single" w:sz="12" w:space="0" w:color="000000"/>
              <w:left w:val="single" w:sz="12" w:space="0" w:color="000000"/>
              <w:bottom w:val="single" w:sz="12" w:space="0" w:color="000000"/>
              <w:right w:val="single" w:sz="12" w:space="0" w:color="000000"/>
            </w:tcBorders>
            <w:vAlign w:val="center"/>
          </w:tcPr>
          <w:p w:rsidR="00603F20" w:rsidRPr="004435C7" w:rsidRDefault="00603F20" w:rsidP="00393CF9">
            <w:pPr>
              <w:spacing w:after="0" w:line="240" w:lineRule="auto"/>
              <w:rPr>
                <w:rFonts w:ascii="Arial" w:hAnsi="Arial"/>
                <w:sz w:val="20"/>
              </w:rPr>
            </w:pPr>
            <w:r w:rsidRPr="004435C7">
              <w:rPr>
                <w:rFonts w:ascii="Arial" w:hAnsi="Arial"/>
                <w:sz w:val="20"/>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603F20" w:rsidRPr="004435C7" w:rsidRDefault="00603F20" w:rsidP="00393CF9">
            <w:pPr>
              <w:spacing w:after="0" w:line="240" w:lineRule="auto"/>
              <w:rPr>
                <w:rFonts w:ascii="Arial" w:hAnsi="Arial"/>
                <w:sz w:val="20"/>
              </w:rPr>
            </w:pPr>
            <w:r w:rsidRPr="004435C7">
              <w:rPr>
                <w:rFonts w:ascii="Arial" w:hAnsi="Arial"/>
                <w:sz w:val="20"/>
              </w:rPr>
              <w:t>10/12/2009</w:t>
            </w:r>
          </w:p>
        </w:tc>
        <w:tc>
          <w:tcPr>
            <w:tcW w:w="0" w:type="auto"/>
            <w:tcBorders>
              <w:top w:val="single" w:sz="12" w:space="0" w:color="000000"/>
              <w:left w:val="single" w:sz="12" w:space="0" w:color="000000"/>
              <w:bottom w:val="single" w:sz="12" w:space="0" w:color="000000"/>
              <w:right w:val="single" w:sz="12" w:space="0" w:color="000000"/>
            </w:tcBorders>
            <w:vAlign w:val="center"/>
          </w:tcPr>
          <w:p w:rsidR="00603F20" w:rsidRPr="004435C7" w:rsidRDefault="00603F20" w:rsidP="00393CF9">
            <w:pPr>
              <w:spacing w:after="0" w:line="240" w:lineRule="auto"/>
              <w:rPr>
                <w:rFonts w:ascii="Arial" w:hAnsi="Arial"/>
                <w:sz w:val="20"/>
              </w:rPr>
            </w:pPr>
            <w:r w:rsidRPr="004435C7">
              <w:rPr>
                <w:rFonts w:ascii="Arial" w:hAnsi="Arial"/>
                <w:sz w:val="20"/>
              </w:rPr>
              <w:t>10/12/2015</w:t>
            </w:r>
          </w:p>
        </w:tc>
      </w:tr>
      <w:tr w:rsidR="00603F20" w:rsidRPr="004435C7">
        <w:tc>
          <w:tcPr>
            <w:tcW w:w="0" w:type="auto"/>
            <w:tcBorders>
              <w:top w:val="single" w:sz="12" w:space="0" w:color="000000"/>
              <w:left w:val="single" w:sz="12" w:space="0" w:color="000000"/>
              <w:bottom w:val="single" w:sz="12" w:space="0" w:color="000000"/>
              <w:right w:val="single" w:sz="12" w:space="0" w:color="000000"/>
            </w:tcBorders>
            <w:vAlign w:val="center"/>
          </w:tcPr>
          <w:p w:rsidR="00603F20" w:rsidRPr="004435C7" w:rsidRDefault="00603F20" w:rsidP="00393CF9">
            <w:pPr>
              <w:spacing w:after="0" w:line="240" w:lineRule="auto"/>
              <w:rPr>
                <w:rFonts w:ascii="Arial" w:hAnsi="Arial"/>
                <w:sz w:val="20"/>
              </w:rPr>
            </w:pPr>
            <w:r w:rsidRPr="004435C7">
              <w:rPr>
                <w:rFonts w:ascii="Arial" w:hAnsi="Arial"/>
                <w:sz w:val="20"/>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603F20" w:rsidRPr="004435C7" w:rsidRDefault="00603F20" w:rsidP="00393CF9">
            <w:pPr>
              <w:spacing w:after="0" w:line="240" w:lineRule="auto"/>
              <w:rPr>
                <w:rFonts w:ascii="Arial" w:hAnsi="Arial"/>
                <w:sz w:val="20"/>
              </w:rPr>
            </w:pPr>
            <w:r w:rsidRPr="004435C7">
              <w:rPr>
                <w:rFonts w:ascii="Arial" w:hAnsi="Arial"/>
                <w:sz w:val="20"/>
              </w:rPr>
              <w:t>GIS133 GIS Cartography and Base Map Development</w:t>
            </w:r>
          </w:p>
        </w:tc>
        <w:tc>
          <w:tcPr>
            <w:tcW w:w="0" w:type="auto"/>
            <w:tcBorders>
              <w:top w:val="single" w:sz="12" w:space="0" w:color="000000"/>
              <w:left w:val="single" w:sz="12" w:space="0" w:color="000000"/>
              <w:bottom w:val="single" w:sz="12" w:space="0" w:color="000000"/>
              <w:right w:val="single" w:sz="12" w:space="0" w:color="000000"/>
            </w:tcBorders>
            <w:vAlign w:val="center"/>
          </w:tcPr>
          <w:p w:rsidR="00603F20" w:rsidRPr="004435C7" w:rsidRDefault="00603F20" w:rsidP="00393CF9">
            <w:pPr>
              <w:spacing w:after="0" w:line="240" w:lineRule="auto"/>
              <w:rPr>
                <w:rFonts w:ascii="Arial" w:hAnsi="Arial"/>
                <w:sz w:val="20"/>
              </w:rPr>
            </w:pPr>
            <w:r w:rsidRPr="004435C7">
              <w:rPr>
                <w:rFonts w:ascii="Arial" w:hAnsi="Arial"/>
                <w:sz w:val="20"/>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603F20" w:rsidRPr="004435C7" w:rsidRDefault="00603F20" w:rsidP="00393CF9">
            <w:pPr>
              <w:spacing w:after="0" w:line="240" w:lineRule="auto"/>
              <w:rPr>
                <w:rFonts w:ascii="Arial" w:hAnsi="Arial"/>
                <w:sz w:val="20"/>
              </w:rPr>
            </w:pPr>
            <w:r w:rsidRPr="004435C7">
              <w:rPr>
                <w:rFonts w:ascii="Arial" w:hAnsi="Arial"/>
                <w:sz w:val="20"/>
              </w:rPr>
              <w:t>10/12/2009</w:t>
            </w:r>
          </w:p>
        </w:tc>
        <w:tc>
          <w:tcPr>
            <w:tcW w:w="0" w:type="auto"/>
            <w:tcBorders>
              <w:top w:val="single" w:sz="12" w:space="0" w:color="000000"/>
              <w:left w:val="single" w:sz="12" w:space="0" w:color="000000"/>
              <w:bottom w:val="single" w:sz="12" w:space="0" w:color="000000"/>
              <w:right w:val="single" w:sz="12" w:space="0" w:color="000000"/>
            </w:tcBorders>
            <w:vAlign w:val="center"/>
          </w:tcPr>
          <w:p w:rsidR="00603F20" w:rsidRPr="004435C7" w:rsidRDefault="00603F20" w:rsidP="00393CF9">
            <w:pPr>
              <w:spacing w:after="0" w:line="240" w:lineRule="auto"/>
              <w:rPr>
                <w:rFonts w:ascii="Arial" w:hAnsi="Arial"/>
                <w:sz w:val="20"/>
              </w:rPr>
            </w:pPr>
            <w:r w:rsidRPr="004435C7">
              <w:rPr>
                <w:rFonts w:ascii="Arial" w:hAnsi="Arial"/>
                <w:sz w:val="20"/>
              </w:rPr>
              <w:t>10/12/2015</w:t>
            </w:r>
          </w:p>
        </w:tc>
      </w:tr>
      <w:tr w:rsidR="00603F20" w:rsidRPr="004435C7">
        <w:tc>
          <w:tcPr>
            <w:tcW w:w="0" w:type="auto"/>
            <w:tcBorders>
              <w:top w:val="single" w:sz="12" w:space="0" w:color="000000"/>
              <w:left w:val="single" w:sz="12" w:space="0" w:color="000000"/>
              <w:bottom w:val="single" w:sz="12" w:space="0" w:color="000000"/>
              <w:right w:val="single" w:sz="12" w:space="0" w:color="000000"/>
            </w:tcBorders>
            <w:vAlign w:val="center"/>
          </w:tcPr>
          <w:p w:rsidR="00603F20" w:rsidRPr="004435C7" w:rsidRDefault="00603F20" w:rsidP="00393CF9">
            <w:pPr>
              <w:spacing w:after="0" w:line="240" w:lineRule="auto"/>
              <w:rPr>
                <w:rFonts w:ascii="Arial" w:hAnsi="Arial"/>
                <w:sz w:val="20"/>
              </w:rPr>
            </w:pPr>
            <w:r w:rsidRPr="004435C7">
              <w:rPr>
                <w:rFonts w:ascii="Arial" w:hAnsi="Arial"/>
                <w:sz w:val="20"/>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603F20" w:rsidRPr="004435C7" w:rsidRDefault="00603F20" w:rsidP="00393CF9">
            <w:pPr>
              <w:spacing w:after="0" w:line="240" w:lineRule="auto"/>
              <w:rPr>
                <w:rFonts w:ascii="Arial" w:hAnsi="Arial"/>
                <w:sz w:val="20"/>
              </w:rPr>
            </w:pPr>
            <w:r w:rsidRPr="004435C7">
              <w:rPr>
                <w:rFonts w:ascii="Arial" w:hAnsi="Arial"/>
                <w:sz w:val="20"/>
              </w:rPr>
              <w:t>GIS135 Spatial Analysis with GIS</w:t>
            </w:r>
          </w:p>
        </w:tc>
        <w:tc>
          <w:tcPr>
            <w:tcW w:w="0" w:type="auto"/>
            <w:tcBorders>
              <w:top w:val="single" w:sz="12" w:space="0" w:color="000000"/>
              <w:left w:val="single" w:sz="12" w:space="0" w:color="000000"/>
              <w:bottom w:val="single" w:sz="12" w:space="0" w:color="000000"/>
              <w:right w:val="single" w:sz="12" w:space="0" w:color="000000"/>
            </w:tcBorders>
            <w:vAlign w:val="center"/>
          </w:tcPr>
          <w:p w:rsidR="00603F20" w:rsidRPr="004435C7" w:rsidRDefault="00603F20" w:rsidP="00393CF9">
            <w:pPr>
              <w:spacing w:after="0" w:line="240" w:lineRule="auto"/>
              <w:rPr>
                <w:rFonts w:ascii="Arial" w:hAnsi="Arial"/>
                <w:sz w:val="20"/>
              </w:rPr>
            </w:pPr>
            <w:r w:rsidRPr="004435C7">
              <w:rPr>
                <w:rFonts w:ascii="Arial" w:hAnsi="Arial"/>
                <w:sz w:val="20"/>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603F20" w:rsidRPr="004435C7" w:rsidRDefault="00603F20" w:rsidP="00393CF9">
            <w:pPr>
              <w:spacing w:after="0" w:line="240" w:lineRule="auto"/>
              <w:rPr>
                <w:rFonts w:ascii="Arial" w:hAnsi="Arial"/>
                <w:sz w:val="20"/>
              </w:rPr>
            </w:pPr>
            <w:r w:rsidRPr="004435C7">
              <w:rPr>
                <w:rFonts w:ascii="Arial" w:hAnsi="Arial"/>
                <w:sz w:val="20"/>
              </w:rPr>
              <w:t>10/12/2009</w:t>
            </w:r>
          </w:p>
        </w:tc>
        <w:tc>
          <w:tcPr>
            <w:tcW w:w="0" w:type="auto"/>
            <w:tcBorders>
              <w:top w:val="single" w:sz="12" w:space="0" w:color="000000"/>
              <w:left w:val="single" w:sz="12" w:space="0" w:color="000000"/>
              <w:bottom w:val="single" w:sz="12" w:space="0" w:color="000000"/>
              <w:right w:val="single" w:sz="12" w:space="0" w:color="000000"/>
            </w:tcBorders>
            <w:vAlign w:val="center"/>
          </w:tcPr>
          <w:p w:rsidR="00603F20" w:rsidRPr="004435C7" w:rsidRDefault="00603F20" w:rsidP="00393CF9">
            <w:pPr>
              <w:spacing w:after="0" w:line="240" w:lineRule="auto"/>
              <w:rPr>
                <w:rFonts w:ascii="Arial" w:hAnsi="Arial"/>
                <w:sz w:val="20"/>
              </w:rPr>
            </w:pPr>
            <w:r w:rsidRPr="004435C7">
              <w:rPr>
                <w:rFonts w:ascii="Arial" w:hAnsi="Arial"/>
                <w:sz w:val="20"/>
              </w:rPr>
              <w:t>10/12/2015</w:t>
            </w:r>
          </w:p>
        </w:tc>
      </w:tr>
      <w:tr w:rsidR="00603F20" w:rsidRPr="004435C7">
        <w:tc>
          <w:tcPr>
            <w:tcW w:w="0" w:type="auto"/>
            <w:tcBorders>
              <w:top w:val="single" w:sz="12" w:space="0" w:color="000000"/>
              <w:left w:val="single" w:sz="12" w:space="0" w:color="000000"/>
              <w:bottom w:val="single" w:sz="12" w:space="0" w:color="000000"/>
              <w:right w:val="single" w:sz="12" w:space="0" w:color="000000"/>
            </w:tcBorders>
            <w:vAlign w:val="center"/>
          </w:tcPr>
          <w:p w:rsidR="00603F20" w:rsidRPr="004435C7" w:rsidRDefault="00603F20" w:rsidP="00393CF9">
            <w:pPr>
              <w:spacing w:after="0" w:line="240" w:lineRule="auto"/>
              <w:rPr>
                <w:rFonts w:ascii="Arial" w:hAnsi="Arial"/>
                <w:sz w:val="20"/>
              </w:rPr>
            </w:pPr>
            <w:r w:rsidRPr="004435C7">
              <w:rPr>
                <w:rFonts w:ascii="Arial" w:hAnsi="Arial"/>
                <w:sz w:val="20"/>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603F20" w:rsidRPr="004435C7" w:rsidRDefault="00603F20" w:rsidP="00393CF9">
            <w:pPr>
              <w:spacing w:after="0" w:line="240" w:lineRule="auto"/>
              <w:rPr>
                <w:rFonts w:ascii="Arial" w:hAnsi="Arial"/>
                <w:sz w:val="20"/>
              </w:rPr>
            </w:pPr>
            <w:r w:rsidRPr="004435C7">
              <w:rPr>
                <w:rFonts w:ascii="Arial" w:hAnsi="Arial"/>
                <w:sz w:val="20"/>
              </w:rPr>
              <w:t>GIS136 GIS for Science, Government, and Business</w:t>
            </w:r>
          </w:p>
        </w:tc>
        <w:tc>
          <w:tcPr>
            <w:tcW w:w="0" w:type="auto"/>
            <w:tcBorders>
              <w:top w:val="single" w:sz="12" w:space="0" w:color="000000"/>
              <w:left w:val="single" w:sz="12" w:space="0" w:color="000000"/>
              <w:bottom w:val="single" w:sz="12" w:space="0" w:color="000000"/>
              <w:right w:val="single" w:sz="12" w:space="0" w:color="000000"/>
            </w:tcBorders>
            <w:vAlign w:val="center"/>
          </w:tcPr>
          <w:p w:rsidR="00603F20" w:rsidRPr="004435C7" w:rsidRDefault="00603F20" w:rsidP="00393CF9">
            <w:pPr>
              <w:spacing w:after="0" w:line="240" w:lineRule="auto"/>
              <w:rPr>
                <w:rFonts w:ascii="Arial" w:hAnsi="Arial"/>
                <w:sz w:val="20"/>
              </w:rPr>
            </w:pPr>
            <w:r w:rsidRPr="004435C7">
              <w:rPr>
                <w:rFonts w:ascii="Arial" w:hAnsi="Arial"/>
                <w:sz w:val="20"/>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603F20" w:rsidRPr="004435C7" w:rsidRDefault="00603F20" w:rsidP="00393CF9">
            <w:pPr>
              <w:spacing w:after="0" w:line="240" w:lineRule="auto"/>
              <w:rPr>
                <w:rFonts w:ascii="Arial" w:hAnsi="Arial"/>
                <w:sz w:val="20"/>
              </w:rPr>
            </w:pPr>
            <w:r w:rsidRPr="004435C7">
              <w:rPr>
                <w:rFonts w:ascii="Arial" w:hAnsi="Arial"/>
                <w:sz w:val="20"/>
              </w:rPr>
              <w:t>10/12/2009</w:t>
            </w:r>
          </w:p>
        </w:tc>
        <w:tc>
          <w:tcPr>
            <w:tcW w:w="0" w:type="auto"/>
            <w:tcBorders>
              <w:top w:val="single" w:sz="12" w:space="0" w:color="000000"/>
              <w:left w:val="single" w:sz="12" w:space="0" w:color="000000"/>
              <w:bottom w:val="single" w:sz="12" w:space="0" w:color="000000"/>
              <w:right w:val="single" w:sz="12" w:space="0" w:color="000000"/>
            </w:tcBorders>
            <w:vAlign w:val="center"/>
          </w:tcPr>
          <w:p w:rsidR="00603F20" w:rsidRPr="004435C7" w:rsidRDefault="00603F20" w:rsidP="00393CF9">
            <w:pPr>
              <w:spacing w:after="0" w:line="240" w:lineRule="auto"/>
              <w:rPr>
                <w:rFonts w:ascii="Arial" w:hAnsi="Arial"/>
                <w:sz w:val="20"/>
              </w:rPr>
            </w:pPr>
            <w:r w:rsidRPr="004435C7">
              <w:rPr>
                <w:rFonts w:ascii="Arial" w:hAnsi="Arial"/>
                <w:sz w:val="20"/>
              </w:rPr>
              <w:t>10/12/2015</w:t>
            </w:r>
          </w:p>
        </w:tc>
      </w:tr>
      <w:tr w:rsidR="00603F20" w:rsidRPr="004435C7">
        <w:tc>
          <w:tcPr>
            <w:tcW w:w="0" w:type="auto"/>
            <w:tcBorders>
              <w:top w:val="single" w:sz="12" w:space="0" w:color="000000"/>
              <w:left w:val="single" w:sz="12" w:space="0" w:color="000000"/>
              <w:bottom w:val="single" w:sz="12" w:space="0" w:color="000000"/>
              <w:right w:val="single" w:sz="12" w:space="0" w:color="000000"/>
            </w:tcBorders>
            <w:vAlign w:val="center"/>
          </w:tcPr>
          <w:p w:rsidR="00603F20" w:rsidRPr="004435C7" w:rsidRDefault="00603F20" w:rsidP="00393CF9">
            <w:pPr>
              <w:spacing w:after="0" w:line="240" w:lineRule="auto"/>
              <w:rPr>
                <w:rFonts w:ascii="Arial" w:hAnsi="Arial"/>
                <w:sz w:val="20"/>
              </w:rPr>
            </w:pPr>
            <w:r w:rsidRPr="004435C7">
              <w:rPr>
                <w:rFonts w:ascii="Arial" w:hAnsi="Arial"/>
                <w:sz w:val="20"/>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603F20" w:rsidRPr="004435C7" w:rsidRDefault="00603F20" w:rsidP="00393CF9">
            <w:pPr>
              <w:spacing w:after="0" w:line="240" w:lineRule="auto"/>
              <w:rPr>
                <w:rFonts w:ascii="Arial" w:hAnsi="Arial"/>
                <w:sz w:val="20"/>
              </w:rPr>
            </w:pPr>
            <w:r w:rsidRPr="004435C7">
              <w:rPr>
                <w:rFonts w:ascii="Arial" w:hAnsi="Arial"/>
                <w:sz w:val="20"/>
              </w:rPr>
              <w:t>GIS137 GIS Advanced Applications</w:t>
            </w:r>
          </w:p>
        </w:tc>
        <w:tc>
          <w:tcPr>
            <w:tcW w:w="0" w:type="auto"/>
            <w:tcBorders>
              <w:top w:val="single" w:sz="12" w:space="0" w:color="000000"/>
              <w:left w:val="single" w:sz="12" w:space="0" w:color="000000"/>
              <w:bottom w:val="single" w:sz="12" w:space="0" w:color="000000"/>
              <w:right w:val="single" w:sz="12" w:space="0" w:color="000000"/>
            </w:tcBorders>
            <w:vAlign w:val="center"/>
          </w:tcPr>
          <w:p w:rsidR="00603F20" w:rsidRPr="004435C7" w:rsidRDefault="00603F20" w:rsidP="00393CF9">
            <w:pPr>
              <w:spacing w:after="0" w:line="240" w:lineRule="auto"/>
              <w:rPr>
                <w:rFonts w:ascii="Arial" w:hAnsi="Arial"/>
                <w:sz w:val="20"/>
              </w:rPr>
            </w:pPr>
            <w:r w:rsidRPr="004435C7">
              <w:rPr>
                <w:rFonts w:ascii="Arial" w:hAnsi="Arial"/>
                <w:sz w:val="20"/>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603F20" w:rsidRPr="004435C7" w:rsidRDefault="00603F20" w:rsidP="00393CF9">
            <w:pPr>
              <w:spacing w:after="0" w:line="240" w:lineRule="auto"/>
              <w:rPr>
                <w:rFonts w:ascii="Arial" w:hAnsi="Arial"/>
                <w:sz w:val="20"/>
              </w:rPr>
            </w:pPr>
            <w:r w:rsidRPr="004435C7">
              <w:rPr>
                <w:rFonts w:ascii="Arial" w:hAnsi="Arial"/>
                <w:sz w:val="20"/>
              </w:rPr>
              <w:t>10/12/2009</w:t>
            </w:r>
          </w:p>
        </w:tc>
        <w:tc>
          <w:tcPr>
            <w:tcW w:w="0" w:type="auto"/>
            <w:tcBorders>
              <w:top w:val="single" w:sz="12" w:space="0" w:color="000000"/>
              <w:left w:val="single" w:sz="12" w:space="0" w:color="000000"/>
              <w:bottom w:val="single" w:sz="12" w:space="0" w:color="000000"/>
              <w:right w:val="single" w:sz="12" w:space="0" w:color="000000"/>
            </w:tcBorders>
            <w:vAlign w:val="center"/>
          </w:tcPr>
          <w:p w:rsidR="00603F20" w:rsidRPr="004435C7" w:rsidRDefault="00603F20" w:rsidP="00393CF9">
            <w:pPr>
              <w:spacing w:after="0" w:line="240" w:lineRule="auto"/>
              <w:rPr>
                <w:rFonts w:ascii="Arial" w:hAnsi="Arial"/>
                <w:sz w:val="20"/>
              </w:rPr>
            </w:pPr>
            <w:r w:rsidRPr="004435C7">
              <w:rPr>
                <w:rFonts w:ascii="Arial" w:hAnsi="Arial"/>
                <w:sz w:val="20"/>
              </w:rPr>
              <w:t>10/12/2015</w:t>
            </w:r>
          </w:p>
        </w:tc>
      </w:tr>
    </w:tbl>
    <w:p w:rsidR="00603F20" w:rsidRPr="004435C7" w:rsidRDefault="00603F20" w:rsidP="00717100">
      <w:pPr>
        <w:jc w:val="both"/>
        <w:rPr>
          <w:rFonts w:ascii="Arial" w:hAnsi="Arial" w:cs="Arial"/>
          <w:b/>
          <w:sz w:val="20"/>
        </w:rPr>
      </w:pPr>
    </w:p>
    <w:p w:rsidR="00603F20" w:rsidRPr="004435C7" w:rsidRDefault="00603F20" w:rsidP="00717100">
      <w:pPr>
        <w:jc w:val="both"/>
        <w:rPr>
          <w:rFonts w:ascii="Arial" w:hAnsi="Arial" w:cs="Arial"/>
          <w:sz w:val="20"/>
        </w:rPr>
      </w:pPr>
      <w:r w:rsidRPr="004435C7">
        <w:rPr>
          <w:rFonts w:ascii="Arial" w:hAnsi="Arial" w:cs="Arial"/>
          <w:sz w:val="20"/>
        </w:rPr>
        <w:t>If applicable to your area, describe your curriculum by answering the following questions.</w:t>
      </w:r>
    </w:p>
    <w:p w:rsidR="00603F20" w:rsidRPr="004435C7" w:rsidRDefault="00603F20" w:rsidP="00717100">
      <w:pPr>
        <w:jc w:val="both"/>
        <w:rPr>
          <w:rFonts w:ascii="Arial" w:hAnsi="Arial" w:cs="Arial"/>
          <w:sz w:val="20"/>
        </w:rPr>
      </w:pPr>
      <w:r w:rsidRPr="004435C7">
        <w:rPr>
          <w:rFonts w:ascii="Arial" w:hAnsi="Arial" w:cs="Arial"/>
          <w:sz w:val="20"/>
        </w:rPr>
        <w:t xml:space="preserve">The Content Review Summary from Curricunet indicates the program’s current curriculum status. If curriculum is out of date, explain the circumstances surrounding the error and plans to remedy the discrepancy. </w:t>
      </w:r>
    </w:p>
    <w:p w:rsidR="00603F20" w:rsidRPr="004435C7" w:rsidRDefault="00603F20" w:rsidP="00717100">
      <w:pPr>
        <w:jc w:val="both"/>
        <w:rPr>
          <w:rFonts w:ascii="Arial" w:hAnsi="Arial" w:cs="Arial"/>
          <w:sz w:val="20"/>
        </w:rPr>
      </w:pPr>
      <w:r>
        <w:rPr>
          <w:noProof/>
        </w:rPr>
        <w:pict>
          <v:shapetype id="_x0000_t202" coordsize="21600,21600" o:spt="202" path="m0,0l0,21600,21600,21600,21600,0xe">
            <v:stroke joinstyle="miter"/>
            <v:path gradientshapeok="t" o:connecttype="rect"/>
          </v:shapetype>
          <v:shape id="Text Box 6" o:spid="_x0000_s1030" type="#_x0000_t202" style="position:absolute;left:0;text-align:left;margin-left:1.2pt;margin-top:8pt;width:473.15pt;height:60.8pt;z-index:2516556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">
            <v:textbox style="mso-fit-shape-to-text:t">
              <w:txbxContent>
                <w:p w:rsidR="00603F20" w:rsidRPr="00ED2294" w:rsidRDefault="00603F20" w:rsidP="00F25DB1">
                  <w:pPr>
                    <w:spacing w:after="0"/>
                    <w:rPr>
                      <w:rFonts w:ascii="Arial" w:hAnsi="Arial"/>
                      <w:sz w:val="20"/>
                    </w:rPr>
                  </w:pPr>
                  <w:r w:rsidRPr="00ED2294">
                    <w:rPr>
                      <w:rStyle w:val="PlaceholderText"/>
                      <w:rFonts w:ascii="Arial" w:hAnsi="Arial"/>
                      <w:color w:val="auto"/>
                      <w:sz w:val="20"/>
                    </w:rPr>
                    <w:t xml:space="preserve">At this time, the only out of date </w:t>
                  </w:r>
                  <w:r>
                    <w:rPr>
                      <w:rStyle w:val="PlaceholderText"/>
                      <w:rFonts w:ascii="Arial" w:hAnsi="Arial"/>
                      <w:color w:val="auto"/>
                      <w:sz w:val="20"/>
                    </w:rPr>
                    <w:t xml:space="preserve">course in the </w:t>
                  </w:r>
                  <w:r w:rsidRPr="00ED2294">
                    <w:rPr>
                      <w:rStyle w:val="PlaceholderText"/>
                      <w:rFonts w:ascii="Arial" w:hAnsi="Arial"/>
                      <w:color w:val="auto"/>
                      <w:sz w:val="20"/>
                    </w:rPr>
                    <w:t xml:space="preserve">curriculum is the GEOG 222: Independent Study course.  The department intends to update this </w:t>
                  </w:r>
                  <w:r>
                    <w:rPr>
                      <w:rStyle w:val="PlaceholderText"/>
                      <w:rFonts w:ascii="Arial" w:hAnsi="Arial"/>
                      <w:color w:val="auto"/>
                      <w:sz w:val="20"/>
                    </w:rPr>
                    <w:t xml:space="preserve">course </w:t>
                  </w:r>
                  <w:r w:rsidRPr="00ED2294">
                    <w:rPr>
                      <w:rStyle w:val="PlaceholderText"/>
                      <w:rFonts w:ascii="Arial" w:hAnsi="Arial"/>
                      <w:color w:val="auto"/>
                      <w:sz w:val="20"/>
                    </w:rPr>
                    <w:t xml:space="preserve">curriculum during the fall 2011 semester.  All other GEOG and GIS </w:t>
                  </w:r>
                  <w:r>
                    <w:rPr>
                      <w:rStyle w:val="PlaceholderText"/>
                      <w:rFonts w:ascii="Arial" w:hAnsi="Arial"/>
                      <w:color w:val="auto"/>
                      <w:sz w:val="20"/>
                    </w:rPr>
                    <w:t xml:space="preserve">course </w:t>
                  </w:r>
                  <w:r w:rsidRPr="00ED2294">
                    <w:rPr>
                      <w:rStyle w:val="PlaceholderText"/>
                      <w:rFonts w:ascii="Arial" w:hAnsi="Arial"/>
                      <w:color w:val="auto"/>
                      <w:sz w:val="20"/>
                    </w:rPr>
                    <w:t>curriculum, including degree and certificate programs, has been updated and approved through the official curriculum process.</w:t>
                  </w:r>
                </w:p>
              </w:txbxContent>
            </v:textbox>
          </v:shape>
        </w:pict>
      </w:r>
    </w:p>
    <w:p w:rsidR="00603F20" w:rsidRPr="004435C7" w:rsidRDefault="00603F20" w:rsidP="00717100">
      <w:pPr>
        <w:jc w:val="both"/>
        <w:rPr>
          <w:rFonts w:ascii="Arial" w:hAnsi="Arial" w:cs="Arial"/>
          <w:sz w:val="20"/>
          <w:u w:val="single"/>
        </w:rPr>
      </w:pPr>
      <w:r w:rsidRPr="004435C7">
        <w:rPr>
          <w:rFonts w:ascii="Arial" w:hAnsi="Arial" w:cs="Arial"/>
          <w:sz w:val="20"/>
          <w:u w:val="single"/>
        </w:rPr>
        <w:t xml:space="preserve">Articulation and Transfer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6"/>
        <w:gridCol w:w="3180"/>
        <w:gridCol w:w="3200"/>
      </w:tblGrid>
      <w:tr w:rsidR="00603F20" w:rsidRPr="004435C7">
        <w:tc>
          <w:tcPr>
            <w:tcW w:w="3480" w:type="dxa"/>
          </w:tcPr>
          <w:p w:rsidR="00603F20" w:rsidRPr="004435C7" w:rsidRDefault="00603F20" w:rsidP="00AB0464">
            <w:pPr>
              <w:rPr>
                <w:rFonts w:ascii="Arial" w:hAnsi="Arial" w:cs="Arial"/>
                <w:sz w:val="20"/>
              </w:rPr>
            </w:pPr>
            <w:r w:rsidRPr="004435C7">
              <w:rPr>
                <w:rFonts w:ascii="Arial" w:hAnsi="Arial" w:cs="Arial"/>
                <w:sz w:val="20"/>
              </w:rPr>
              <w:t xml:space="preserve">List Courses above 100 where articulation or transfer is </w:t>
            </w:r>
            <w:r w:rsidRPr="004435C7">
              <w:rPr>
                <w:rFonts w:ascii="Arial" w:hAnsi="Arial" w:cs="Arial"/>
                <w:b/>
                <w:sz w:val="20"/>
              </w:rPr>
              <w:t>not</w:t>
            </w:r>
            <w:r w:rsidRPr="004435C7">
              <w:rPr>
                <w:rFonts w:ascii="Arial" w:hAnsi="Arial" w:cs="Arial"/>
                <w:sz w:val="20"/>
              </w:rPr>
              <w:t xml:space="preserve"> occurring</w:t>
            </w:r>
          </w:p>
        </w:tc>
        <w:tc>
          <w:tcPr>
            <w:tcW w:w="3480" w:type="dxa"/>
          </w:tcPr>
          <w:p w:rsidR="00603F20" w:rsidRPr="004435C7" w:rsidRDefault="00603F20" w:rsidP="00AB0464">
            <w:pPr>
              <w:jc w:val="both"/>
              <w:rPr>
                <w:rFonts w:ascii="Arial" w:hAnsi="Arial" w:cs="Arial"/>
                <w:sz w:val="20"/>
              </w:rPr>
            </w:pPr>
            <w:r w:rsidRPr="004435C7">
              <w:rPr>
                <w:rFonts w:ascii="Arial" w:hAnsi="Arial" w:cs="Arial"/>
                <w:sz w:val="20"/>
              </w:rPr>
              <w:t>With CSU</w:t>
            </w:r>
          </w:p>
        </w:tc>
        <w:tc>
          <w:tcPr>
            <w:tcW w:w="3480" w:type="dxa"/>
          </w:tcPr>
          <w:p w:rsidR="00603F20" w:rsidRPr="004435C7" w:rsidRDefault="00603F20" w:rsidP="00AB0464">
            <w:pPr>
              <w:jc w:val="both"/>
              <w:rPr>
                <w:rFonts w:ascii="Arial" w:hAnsi="Arial" w:cs="Arial"/>
                <w:sz w:val="20"/>
              </w:rPr>
            </w:pPr>
            <w:r w:rsidRPr="004435C7">
              <w:rPr>
                <w:rFonts w:ascii="Arial" w:hAnsi="Arial" w:cs="Arial"/>
                <w:sz w:val="20"/>
              </w:rPr>
              <w:t>With UC</w:t>
            </w:r>
          </w:p>
        </w:tc>
      </w:tr>
      <w:tr w:rsidR="00603F20" w:rsidRPr="004435C7">
        <w:tc>
          <w:tcPr>
            <w:tcW w:w="3480" w:type="dxa"/>
          </w:tcPr>
          <w:p w:rsidR="00603F20" w:rsidRPr="004435C7" w:rsidRDefault="00603F20" w:rsidP="00AB0464">
            <w:pPr>
              <w:jc w:val="both"/>
              <w:rPr>
                <w:rFonts w:ascii="Arial" w:hAnsi="Arial" w:cs="Arial"/>
                <w:sz w:val="20"/>
              </w:rPr>
            </w:pPr>
            <w:r w:rsidRPr="004435C7">
              <w:rPr>
                <w:rFonts w:ascii="Arial" w:hAnsi="Arial" w:cs="Arial"/>
                <w:sz w:val="20"/>
              </w:rPr>
              <w:t>GEOG 222</w:t>
            </w:r>
          </w:p>
        </w:tc>
        <w:tc>
          <w:tcPr>
            <w:tcW w:w="3480" w:type="dxa"/>
          </w:tcPr>
          <w:p w:rsidR="00603F20" w:rsidRPr="004435C7" w:rsidRDefault="00603F20" w:rsidP="00AB0464">
            <w:pPr>
              <w:jc w:val="both"/>
              <w:rPr>
                <w:rFonts w:ascii="Arial" w:hAnsi="Arial" w:cs="Arial"/>
                <w:sz w:val="20"/>
              </w:rPr>
            </w:pPr>
          </w:p>
        </w:tc>
        <w:tc>
          <w:tcPr>
            <w:tcW w:w="3480" w:type="dxa"/>
          </w:tcPr>
          <w:p w:rsidR="00603F20" w:rsidRPr="004435C7" w:rsidRDefault="00603F20" w:rsidP="00AB0464">
            <w:pPr>
              <w:jc w:val="both"/>
              <w:rPr>
                <w:rFonts w:ascii="Arial" w:hAnsi="Arial" w:cs="Arial"/>
                <w:sz w:val="20"/>
              </w:rPr>
            </w:pPr>
            <w:r w:rsidRPr="004435C7">
              <w:rPr>
                <w:rFonts w:ascii="Arial" w:hAnsi="Arial" w:cs="Arial"/>
                <w:sz w:val="20"/>
              </w:rPr>
              <w:t>Limited transfer to UC.  Credit determined after transfer to UC.</w:t>
            </w:r>
          </w:p>
        </w:tc>
      </w:tr>
      <w:tr w:rsidR="00603F20" w:rsidRPr="004435C7">
        <w:tc>
          <w:tcPr>
            <w:tcW w:w="3480" w:type="dxa"/>
          </w:tcPr>
          <w:p w:rsidR="00603F20" w:rsidRPr="004435C7" w:rsidRDefault="00603F20" w:rsidP="00AB0464">
            <w:pPr>
              <w:jc w:val="both"/>
              <w:rPr>
                <w:rFonts w:ascii="Arial" w:hAnsi="Arial" w:cs="Arial"/>
                <w:sz w:val="20"/>
              </w:rPr>
            </w:pPr>
            <w:r w:rsidRPr="004435C7">
              <w:rPr>
                <w:rFonts w:ascii="Arial" w:hAnsi="Arial" w:cs="Arial"/>
                <w:sz w:val="20"/>
              </w:rPr>
              <w:t>GIS 131</w:t>
            </w:r>
          </w:p>
        </w:tc>
        <w:tc>
          <w:tcPr>
            <w:tcW w:w="3480" w:type="dxa"/>
          </w:tcPr>
          <w:p w:rsidR="00603F20" w:rsidRPr="004435C7" w:rsidRDefault="00603F20" w:rsidP="00AB0464">
            <w:pPr>
              <w:jc w:val="both"/>
              <w:rPr>
                <w:rFonts w:ascii="Arial" w:hAnsi="Arial" w:cs="Arial"/>
                <w:sz w:val="20"/>
              </w:rPr>
            </w:pPr>
          </w:p>
        </w:tc>
        <w:tc>
          <w:tcPr>
            <w:tcW w:w="3480" w:type="dxa"/>
          </w:tcPr>
          <w:p w:rsidR="00603F20" w:rsidRPr="004435C7" w:rsidRDefault="00603F20" w:rsidP="00AB0464">
            <w:pPr>
              <w:jc w:val="both"/>
              <w:rPr>
                <w:rFonts w:ascii="Arial" w:hAnsi="Arial" w:cs="Arial"/>
                <w:sz w:val="20"/>
              </w:rPr>
            </w:pPr>
            <w:r w:rsidRPr="004435C7">
              <w:rPr>
                <w:rFonts w:ascii="Arial" w:hAnsi="Arial" w:cs="Arial"/>
                <w:sz w:val="20"/>
              </w:rPr>
              <w:t>Not yet articulated within the UC system.</w:t>
            </w:r>
          </w:p>
        </w:tc>
      </w:tr>
      <w:tr w:rsidR="00603F20" w:rsidRPr="004435C7">
        <w:tc>
          <w:tcPr>
            <w:tcW w:w="3480" w:type="dxa"/>
          </w:tcPr>
          <w:p w:rsidR="00603F20" w:rsidRPr="004435C7" w:rsidRDefault="00603F20" w:rsidP="00AB0464">
            <w:pPr>
              <w:jc w:val="both"/>
              <w:rPr>
                <w:rFonts w:ascii="Arial" w:hAnsi="Arial" w:cs="Arial"/>
                <w:sz w:val="20"/>
              </w:rPr>
            </w:pPr>
            <w:r w:rsidRPr="004435C7">
              <w:rPr>
                <w:rFonts w:ascii="Arial" w:hAnsi="Arial" w:cs="Arial"/>
                <w:sz w:val="20"/>
              </w:rPr>
              <w:t>GIS 135</w:t>
            </w:r>
          </w:p>
        </w:tc>
        <w:tc>
          <w:tcPr>
            <w:tcW w:w="3480" w:type="dxa"/>
          </w:tcPr>
          <w:p w:rsidR="00603F20" w:rsidRPr="004435C7" w:rsidRDefault="00603F20" w:rsidP="00AB0464">
            <w:pPr>
              <w:jc w:val="both"/>
              <w:rPr>
                <w:rFonts w:ascii="Arial" w:hAnsi="Arial" w:cs="Arial"/>
                <w:sz w:val="20"/>
              </w:rPr>
            </w:pPr>
            <w:r w:rsidRPr="004435C7">
              <w:rPr>
                <w:rFonts w:ascii="Arial" w:hAnsi="Arial" w:cs="Arial"/>
                <w:sz w:val="20"/>
              </w:rPr>
              <w:t>Transfers as elective credit only.</w:t>
            </w:r>
          </w:p>
        </w:tc>
        <w:tc>
          <w:tcPr>
            <w:tcW w:w="3480" w:type="dxa"/>
          </w:tcPr>
          <w:p w:rsidR="00603F20" w:rsidRPr="004435C7" w:rsidRDefault="00603F20" w:rsidP="00AB0464">
            <w:pPr>
              <w:jc w:val="both"/>
              <w:rPr>
                <w:rFonts w:ascii="Arial" w:hAnsi="Arial" w:cs="Arial"/>
                <w:sz w:val="20"/>
              </w:rPr>
            </w:pPr>
            <w:r w:rsidRPr="004435C7">
              <w:rPr>
                <w:rFonts w:ascii="Arial" w:hAnsi="Arial" w:cs="Arial"/>
                <w:sz w:val="20"/>
              </w:rPr>
              <w:t>Not yet articulated within the UC system.</w:t>
            </w:r>
          </w:p>
        </w:tc>
      </w:tr>
      <w:tr w:rsidR="00603F20" w:rsidRPr="004435C7">
        <w:tc>
          <w:tcPr>
            <w:tcW w:w="3480" w:type="dxa"/>
          </w:tcPr>
          <w:p w:rsidR="00603F20" w:rsidRPr="004435C7" w:rsidRDefault="00603F20" w:rsidP="00AB0464">
            <w:pPr>
              <w:jc w:val="both"/>
              <w:rPr>
                <w:rFonts w:ascii="Arial" w:hAnsi="Arial" w:cs="Arial"/>
                <w:sz w:val="20"/>
              </w:rPr>
            </w:pPr>
            <w:r w:rsidRPr="004435C7">
              <w:rPr>
                <w:rFonts w:ascii="Arial" w:hAnsi="Arial" w:cs="Arial"/>
                <w:sz w:val="20"/>
              </w:rPr>
              <w:t>GIS 136</w:t>
            </w:r>
          </w:p>
        </w:tc>
        <w:tc>
          <w:tcPr>
            <w:tcW w:w="3480" w:type="dxa"/>
          </w:tcPr>
          <w:p w:rsidR="00603F20" w:rsidRPr="004435C7" w:rsidRDefault="00603F20" w:rsidP="00AB0464">
            <w:pPr>
              <w:jc w:val="both"/>
              <w:rPr>
                <w:rFonts w:ascii="Arial" w:hAnsi="Arial" w:cs="Arial"/>
                <w:sz w:val="20"/>
              </w:rPr>
            </w:pPr>
          </w:p>
        </w:tc>
        <w:tc>
          <w:tcPr>
            <w:tcW w:w="3480" w:type="dxa"/>
          </w:tcPr>
          <w:p w:rsidR="00603F20" w:rsidRPr="004435C7" w:rsidRDefault="00603F20" w:rsidP="00AB0464">
            <w:pPr>
              <w:jc w:val="both"/>
              <w:rPr>
                <w:rFonts w:ascii="Arial" w:hAnsi="Arial" w:cs="Arial"/>
                <w:sz w:val="20"/>
              </w:rPr>
            </w:pPr>
            <w:r w:rsidRPr="004435C7">
              <w:rPr>
                <w:rFonts w:ascii="Arial" w:hAnsi="Arial" w:cs="Arial"/>
                <w:sz w:val="20"/>
              </w:rPr>
              <w:t>Not yet articulated within the UC system.</w:t>
            </w:r>
          </w:p>
        </w:tc>
      </w:tr>
      <w:tr w:rsidR="00603F20" w:rsidRPr="004435C7">
        <w:tc>
          <w:tcPr>
            <w:tcW w:w="3480" w:type="dxa"/>
          </w:tcPr>
          <w:p w:rsidR="00603F20" w:rsidRPr="004435C7" w:rsidRDefault="00603F20" w:rsidP="00AB0464">
            <w:pPr>
              <w:jc w:val="both"/>
              <w:rPr>
                <w:rFonts w:ascii="Arial" w:hAnsi="Arial" w:cs="Arial"/>
                <w:sz w:val="20"/>
              </w:rPr>
            </w:pPr>
            <w:r w:rsidRPr="004435C7">
              <w:rPr>
                <w:rFonts w:ascii="Arial" w:hAnsi="Arial" w:cs="Arial"/>
                <w:sz w:val="20"/>
              </w:rPr>
              <w:t>GIS 137</w:t>
            </w:r>
          </w:p>
        </w:tc>
        <w:tc>
          <w:tcPr>
            <w:tcW w:w="3480" w:type="dxa"/>
          </w:tcPr>
          <w:p w:rsidR="00603F20" w:rsidRPr="004435C7" w:rsidRDefault="00603F20" w:rsidP="00AB0464">
            <w:pPr>
              <w:jc w:val="both"/>
              <w:rPr>
                <w:rFonts w:ascii="Arial" w:hAnsi="Arial" w:cs="Arial"/>
                <w:sz w:val="20"/>
              </w:rPr>
            </w:pPr>
            <w:r w:rsidRPr="004435C7">
              <w:rPr>
                <w:rFonts w:ascii="Arial" w:hAnsi="Arial" w:cs="Arial"/>
                <w:sz w:val="20"/>
              </w:rPr>
              <w:t>Transfers as elective credit only.</w:t>
            </w:r>
          </w:p>
        </w:tc>
        <w:tc>
          <w:tcPr>
            <w:tcW w:w="3480" w:type="dxa"/>
          </w:tcPr>
          <w:p w:rsidR="00603F20" w:rsidRPr="004435C7" w:rsidRDefault="00603F20" w:rsidP="00AB0464">
            <w:pPr>
              <w:jc w:val="both"/>
              <w:rPr>
                <w:rFonts w:ascii="Arial" w:hAnsi="Arial" w:cs="Arial"/>
                <w:sz w:val="20"/>
              </w:rPr>
            </w:pPr>
            <w:r w:rsidRPr="004435C7">
              <w:rPr>
                <w:rFonts w:ascii="Arial" w:hAnsi="Arial" w:cs="Arial"/>
                <w:sz w:val="20"/>
              </w:rPr>
              <w:t>Not yet articulated within the UC system.</w:t>
            </w:r>
          </w:p>
        </w:tc>
      </w:tr>
    </w:tbl>
    <w:p w:rsidR="00603F20" w:rsidRPr="004435C7" w:rsidRDefault="00603F20" w:rsidP="00717100">
      <w:pPr>
        <w:jc w:val="both"/>
        <w:rPr>
          <w:rFonts w:ascii="Arial" w:hAnsi="Arial" w:cs="Arial"/>
          <w:sz w:val="20"/>
        </w:rPr>
      </w:pPr>
    </w:p>
    <w:p w:rsidR="00603F20" w:rsidRPr="004435C7" w:rsidRDefault="00603F20" w:rsidP="00717100">
      <w:pPr>
        <w:jc w:val="both"/>
        <w:rPr>
          <w:rFonts w:ascii="Arial" w:hAnsi="Arial" w:cs="Arial"/>
          <w:sz w:val="20"/>
        </w:rPr>
      </w:pPr>
      <w:r w:rsidRPr="004435C7">
        <w:rPr>
          <w:rFonts w:ascii="Arial" w:hAnsi="Arial" w:cs="Arial"/>
          <w:sz w:val="20"/>
        </w:rPr>
        <w:t>Describe your plans to make courses qualify for articulation or transfer.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603F20" w:rsidRPr="004435C7">
        <w:tc>
          <w:tcPr>
            <w:tcW w:w="10440" w:type="dxa"/>
          </w:tcPr>
          <w:p w:rsidR="00603F20" w:rsidRPr="004435C7" w:rsidRDefault="00603F20" w:rsidP="00AB0464">
            <w:pPr>
              <w:jc w:val="both"/>
              <w:rPr>
                <w:rFonts w:ascii="Arial" w:hAnsi="Arial" w:cs="Arial"/>
                <w:sz w:val="20"/>
              </w:rPr>
            </w:pPr>
            <w:r w:rsidRPr="004435C7">
              <w:rPr>
                <w:rFonts w:ascii="Arial" w:hAnsi="Arial" w:cs="Arial"/>
                <w:sz w:val="20"/>
              </w:rPr>
              <w:t>At this time, all but one Geography course – GEOG 222 – fully articulates and transfers to both CSU and UC systems.  While most 100-level GIS courses fully articulate and transfer to the CSU system, GIS 135 and 137 transfer as elective credit only.  At this time, comparable courses are found within the upper division.  Aside from GIS 130 and 133, all other 100-level GIS courses do not yet articulate and transfer to the UC system.  As with the CSU system, many GIS (and related geospatial) courses are found within the upper division.</w:t>
            </w:r>
          </w:p>
          <w:p w:rsidR="00603F20" w:rsidRPr="004435C7" w:rsidRDefault="00603F20" w:rsidP="004435C7">
            <w:pPr>
              <w:pStyle w:val="ListParagraph"/>
              <w:ind w:left="0"/>
              <w:jc w:val="both"/>
              <w:rPr>
                <w:rFonts w:ascii="Arial" w:hAnsi="Arial" w:cs="Arial"/>
                <w:sz w:val="20"/>
              </w:rPr>
            </w:pPr>
            <w:r w:rsidRPr="004435C7">
              <w:rPr>
                <w:rFonts w:ascii="Arial" w:hAnsi="Arial" w:cs="Arial"/>
                <w:sz w:val="20"/>
              </w:rPr>
              <w:t xml:space="preserve">The Geography and GIS faculty will continue to work with the SBVC articulation officer, as well as articulation officers at selected CSU and UC transfer institutions.  In addition, faculty will meet with community college and four-year faculty at professional meetings, </w:t>
            </w:r>
            <w:r w:rsidRPr="004435C7">
              <w:rPr>
                <w:rFonts w:ascii="Arial" w:hAnsi="Arial" w:cs="Arial"/>
                <w:i/>
                <w:sz w:val="20"/>
              </w:rPr>
              <w:t>Bridge Program</w:t>
            </w:r>
            <w:r w:rsidRPr="004435C7">
              <w:rPr>
                <w:rFonts w:ascii="Arial" w:hAnsi="Arial" w:cs="Arial"/>
                <w:sz w:val="20"/>
              </w:rPr>
              <w:t xml:space="preserve"> meetings, and regular telecommunication.  Area industry and employer input will benefit these programs through twice-yearly industry advisory meetings.</w:t>
            </w:r>
          </w:p>
        </w:tc>
      </w:tr>
    </w:tbl>
    <w:p w:rsidR="00603F20" w:rsidRPr="004435C7" w:rsidRDefault="00603F20" w:rsidP="00717100">
      <w:pPr>
        <w:jc w:val="both"/>
        <w:rPr>
          <w:rFonts w:ascii="Arial" w:hAnsi="Arial" w:cs="Arial"/>
          <w:sz w:val="20"/>
        </w:rPr>
      </w:pPr>
    </w:p>
    <w:p w:rsidR="00603F20" w:rsidRPr="004435C7" w:rsidRDefault="00603F20" w:rsidP="00B87A63">
      <w:pPr>
        <w:rPr>
          <w:rFonts w:ascii="Arial" w:hAnsi="Arial" w:cs="Arial"/>
          <w:sz w:val="20"/>
          <w:u w:val="single"/>
        </w:rPr>
      </w:pPr>
      <w:r w:rsidRPr="004435C7">
        <w:rPr>
          <w:rFonts w:ascii="Arial" w:hAnsi="Arial" w:cs="Arial"/>
          <w:b/>
          <w:sz w:val="20"/>
        </w:rPr>
        <w:t>Currency</w:t>
      </w:r>
    </w:p>
    <w:p w:rsidR="00603F20" w:rsidRPr="004435C7" w:rsidRDefault="00603F20" w:rsidP="00BE11B5">
      <w:pPr>
        <w:rPr>
          <w:rFonts w:ascii="Arial" w:hAnsi="Arial" w:cs="Arial"/>
          <w:sz w:val="20"/>
        </w:rPr>
      </w:pPr>
      <w:r w:rsidRPr="004435C7">
        <w:rPr>
          <w:rFonts w:ascii="Arial" w:hAnsi="Arial" w:cs="Arial"/>
          <w:sz w:val="20"/>
        </w:rPr>
        <w:t>Follow the link below and review the last college catalog data.</w:t>
      </w:r>
      <w:r w:rsidRPr="004435C7">
        <w:rPr>
          <w:rFonts w:ascii="Arial" w:hAnsi="Arial" w:cs="Arial"/>
          <w:sz w:val="20"/>
        </w:rPr>
        <w:br/>
      </w:r>
      <w:r w:rsidRPr="004435C7">
        <w:rPr>
          <w:rFonts w:ascii="Arial" w:hAnsi="Arial"/>
          <w:sz w:val="20"/>
        </w:rPr>
        <w:t>http://www.valleycollege.edu/academic-career-programs/college-catalog.aspx</w:t>
      </w:r>
    </w:p>
    <w:p w:rsidR="00603F20" w:rsidRPr="004435C7" w:rsidRDefault="00603F20" w:rsidP="00BE11B5">
      <w:pPr>
        <w:jc w:val="both"/>
        <w:rPr>
          <w:rFonts w:ascii="Arial" w:hAnsi="Arial" w:cs="Arial"/>
          <w:sz w:val="20"/>
        </w:rPr>
      </w:pPr>
      <w:r w:rsidRPr="004435C7">
        <w:rPr>
          <w:rFonts w:ascii="Arial" w:hAnsi="Arial" w:cs="Arial"/>
          <w:sz w:val="20"/>
        </w:rPr>
        <w:t xml:space="preserve">Is the information given accurate? Which courses are no longer being offered? (Include Course # and Title of the Course). If not, how does the program plan to remedy the discrepancy?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603F20" w:rsidRPr="004435C7">
        <w:tc>
          <w:tcPr>
            <w:tcW w:w="9576" w:type="dxa"/>
          </w:tcPr>
          <w:p w:rsidR="00603F20" w:rsidRPr="004435C7" w:rsidRDefault="00603F20" w:rsidP="00B87A63">
            <w:pPr>
              <w:jc w:val="both"/>
              <w:rPr>
                <w:rFonts w:ascii="Arial" w:hAnsi="Arial" w:cs="Arial"/>
                <w:color w:val="000000"/>
                <w:sz w:val="20"/>
              </w:rPr>
            </w:pPr>
            <w:r w:rsidRPr="004435C7">
              <w:rPr>
                <w:rFonts w:ascii="Arial" w:hAnsi="Arial" w:cs="Arial"/>
                <w:color w:val="000000"/>
                <w:sz w:val="20"/>
              </w:rPr>
              <w:t>Because both Geography and GIS programs have recently revised curriculum, degree, and certificate information via the content review process, all SBVC catalogue information is accurate and current.  In fact, the Geography program endeavors to add the following courses: Geography of California, Field Geography, and Geospatial Mapping (most likely cross listed with GIS).  These new courses are in keeping with proposed geography discipline input group (DIG) and transfer model curricula (TMC) at the state level.</w:t>
            </w:r>
          </w:p>
        </w:tc>
      </w:tr>
    </w:tbl>
    <w:p w:rsidR="00603F20" w:rsidRPr="004435C7" w:rsidRDefault="00603F20" w:rsidP="00717100">
      <w:pPr>
        <w:rPr>
          <w:rFonts w:ascii="Arial" w:hAnsi="Arial" w:cs="Arial"/>
          <w:sz w:val="20"/>
        </w:rPr>
      </w:pPr>
    </w:p>
    <w:p w:rsidR="00603F20" w:rsidRPr="004435C7" w:rsidRDefault="00603F20" w:rsidP="00666F43">
      <w:pPr>
        <w:rPr>
          <w:rFonts w:ascii="Arial" w:hAnsi="Arial" w:cs="Arial"/>
          <w:b/>
          <w:sz w:val="20"/>
        </w:rPr>
      </w:pPr>
    </w:p>
    <w:p w:rsidR="00603F20" w:rsidRPr="004435C7" w:rsidRDefault="00603F20" w:rsidP="00BC6C6B">
      <w:pPr>
        <w:jc w:val="center"/>
        <w:rPr>
          <w:rFonts w:ascii="Arial" w:hAnsi="Arial" w:cs="Arial"/>
          <w:b/>
          <w:sz w:val="20"/>
        </w:rPr>
      </w:pPr>
      <w:r w:rsidRPr="004435C7">
        <w:rPr>
          <w:rFonts w:ascii="Arial" w:hAnsi="Arial" w:cs="Arial"/>
          <w:b/>
          <w:sz w:val="20"/>
        </w:rPr>
        <w:br w:type="page"/>
        <w:t>Part IV. Planning</w:t>
      </w:r>
      <w:r w:rsidRPr="004435C7">
        <w:rPr>
          <w:rFonts w:ascii="Arial" w:hAnsi="Arial" w:cs="Arial"/>
          <w:b/>
          <w:sz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4"/>
        <w:gridCol w:w="3381"/>
        <w:gridCol w:w="4381"/>
      </w:tblGrid>
      <w:tr w:rsidR="00603F20" w:rsidRPr="004435C7">
        <w:trPr>
          <w:tblHeader/>
        </w:trPr>
        <w:tc>
          <w:tcPr>
            <w:tcW w:w="0" w:type="auto"/>
            <w:vMerge w:val="restart"/>
          </w:tcPr>
          <w:p w:rsidR="00603F20" w:rsidRPr="004435C7" w:rsidRDefault="00603F20" w:rsidP="00F84AFC">
            <w:pPr>
              <w:rPr>
                <w:rFonts w:ascii="Arial" w:hAnsi="Arial" w:cs="Arial"/>
                <w:b/>
                <w:sz w:val="20"/>
              </w:rPr>
            </w:pPr>
            <w:r w:rsidRPr="004435C7">
              <w:rPr>
                <w:rFonts w:ascii="Arial" w:hAnsi="Arial" w:cs="Arial"/>
                <w:b/>
                <w:sz w:val="20"/>
              </w:rPr>
              <w:t>Strategic Initiative</w:t>
            </w:r>
          </w:p>
        </w:tc>
        <w:tc>
          <w:tcPr>
            <w:tcW w:w="0" w:type="auto"/>
            <w:gridSpan w:val="2"/>
          </w:tcPr>
          <w:p w:rsidR="00603F20" w:rsidRPr="004435C7" w:rsidRDefault="00603F20" w:rsidP="005C38F2">
            <w:pPr>
              <w:jc w:val="center"/>
              <w:rPr>
                <w:rFonts w:ascii="Arial" w:hAnsi="Arial" w:cs="Arial"/>
                <w:b/>
                <w:sz w:val="20"/>
              </w:rPr>
            </w:pPr>
            <w:r w:rsidRPr="004435C7">
              <w:rPr>
                <w:rFonts w:ascii="Arial" w:hAnsi="Arial" w:cs="Arial"/>
                <w:b/>
                <w:sz w:val="20"/>
              </w:rPr>
              <w:t>Institutional Expectations</w:t>
            </w:r>
          </w:p>
        </w:tc>
      </w:tr>
      <w:tr w:rsidR="00603F20" w:rsidRPr="004435C7">
        <w:trPr>
          <w:tblHeader/>
        </w:trPr>
        <w:tc>
          <w:tcPr>
            <w:tcW w:w="0" w:type="auto"/>
            <w:vMerge/>
          </w:tcPr>
          <w:p w:rsidR="00603F20" w:rsidRPr="004435C7" w:rsidRDefault="00603F20" w:rsidP="00F84AFC">
            <w:pPr>
              <w:rPr>
                <w:rFonts w:ascii="Arial" w:hAnsi="Arial" w:cs="Arial"/>
                <w:sz w:val="20"/>
              </w:rPr>
            </w:pPr>
          </w:p>
        </w:tc>
        <w:tc>
          <w:tcPr>
            <w:tcW w:w="0" w:type="auto"/>
          </w:tcPr>
          <w:p w:rsidR="00603F20" w:rsidRPr="004435C7" w:rsidRDefault="00603F20" w:rsidP="00F84AFC">
            <w:pPr>
              <w:rPr>
                <w:rFonts w:ascii="Arial" w:hAnsi="Arial" w:cs="Arial"/>
                <w:b/>
                <w:sz w:val="20"/>
              </w:rPr>
            </w:pPr>
            <w:r w:rsidRPr="004435C7">
              <w:rPr>
                <w:rFonts w:ascii="Arial" w:hAnsi="Arial" w:cs="Arial"/>
                <w:b/>
                <w:sz w:val="20"/>
              </w:rPr>
              <w:t>Does Not Meet</w:t>
            </w:r>
          </w:p>
        </w:tc>
        <w:tc>
          <w:tcPr>
            <w:tcW w:w="0" w:type="auto"/>
          </w:tcPr>
          <w:p w:rsidR="00603F20" w:rsidRPr="004435C7" w:rsidRDefault="00603F20" w:rsidP="00F84AFC">
            <w:pPr>
              <w:rPr>
                <w:rFonts w:ascii="Arial" w:hAnsi="Arial" w:cs="Arial"/>
                <w:b/>
                <w:sz w:val="20"/>
              </w:rPr>
            </w:pPr>
            <w:r w:rsidRPr="004435C7">
              <w:rPr>
                <w:rFonts w:ascii="Arial" w:hAnsi="Arial" w:cs="Arial"/>
                <w:b/>
                <w:sz w:val="20"/>
              </w:rPr>
              <w:t>Meets</w:t>
            </w:r>
          </w:p>
        </w:tc>
      </w:tr>
      <w:tr w:rsidR="00603F20" w:rsidRPr="004435C7">
        <w:trPr>
          <w:tblHeader/>
        </w:trPr>
        <w:tc>
          <w:tcPr>
            <w:tcW w:w="0" w:type="auto"/>
            <w:gridSpan w:val="3"/>
          </w:tcPr>
          <w:p w:rsidR="00603F20" w:rsidRPr="004435C7" w:rsidRDefault="00603F20" w:rsidP="00F84AFC">
            <w:pPr>
              <w:rPr>
                <w:rFonts w:ascii="Arial" w:hAnsi="Arial" w:cs="Arial"/>
                <w:sz w:val="20"/>
              </w:rPr>
            </w:pPr>
            <w:r w:rsidRPr="004435C7">
              <w:rPr>
                <w:rFonts w:ascii="Arial" w:hAnsi="Arial" w:cs="Arial"/>
                <w:b/>
                <w:sz w:val="20"/>
              </w:rPr>
              <w:t>Part IV: Planning - Rubric</w:t>
            </w:r>
          </w:p>
        </w:tc>
      </w:tr>
      <w:tr w:rsidR="00603F20" w:rsidRPr="004435C7">
        <w:trPr>
          <w:tblHeader/>
        </w:trPr>
        <w:tc>
          <w:tcPr>
            <w:tcW w:w="0" w:type="auto"/>
          </w:tcPr>
          <w:p w:rsidR="00603F20" w:rsidRPr="004435C7" w:rsidRDefault="00603F20" w:rsidP="00F84AFC">
            <w:pPr>
              <w:rPr>
                <w:rFonts w:ascii="Arial" w:hAnsi="Arial" w:cs="Arial"/>
                <w:sz w:val="20"/>
              </w:rPr>
            </w:pPr>
            <w:r w:rsidRPr="004435C7">
              <w:rPr>
                <w:rFonts w:ascii="Arial" w:hAnsi="Arial" w:cs="Arial"/>
                <w:sz w:val="20"/>
              </w:rPr>
              <w:t>Trends</w:t>
            </w:r>
          </w:p>
        </w:tc>
        <w:tc>
          <w:tcPr>
            <w:tcW w:w="0" w:type="auto"/>
          </w:tcPr>
          <w:p w:rsidR="00603F20" w:rsidRPr="004435C7" w:rsidRDefault="00603F20" w:rsidP="00F84AFC">
            <w:pPr>
              <w:rPr>
                <w:rFonts w:ascii="Arial" w:hAnsi="Arial" w:cs="Arial"/>
                <w:sz w:val="20"/>
              </w:rPr>
            </w:pPr>
            <w:r w:rsidRPr="004435C7">
              <w:rPr>
                <w:rFonts w:ascii="Arial" w:hAnsi="Arial" w:cs="Arial"/>
                <w:sz w:val="20"/>
              </w:rPr>
              <w:t>The program does not identify major trends, or the plans are not supported by the data and information provided.</w:t>
            </w:r>
          </w:p>
        </w:tc>
        <w:tc>
          <w:tcPr>
            <w:tcW w:w="0" w:type="auto"/>
          </w:tcPr>
          <w:p w:rsidR="00603F20" w:rsidRPr="004435C7" w:rsidRDefault="00603F20" w:rsidP="00EB534D">
            <w:pPr>
              <w:rPr>
                <w:rFonts w:ascii="Arial" w:hAnsi="Arial" w:cs="Arial"/>
                <w:sz w:val="20"/>
              </w:rPr>
            </w:pPr>
            <w:r w:rsidRPr="004435C7">
              <w:rPr>
                <w:rFonts w:ascii="Arial" w:hAnsi="Arial" w:cs="Arial"/>
                <w:sz w:val="20"/>
              </w:rPr>
              <w:t xml:space="preserve">The </w:t>
            </w:r>
            <w:r w:rsidRPr="004435C7">
              <w:rPr>
                <w:rFonts w:ascii="Arial" w:hAnsi="Arial" w:cs="Arial"/>
                <w:sz w:val="20"/>
                <w:u w:val="single"/>
              </w:rPr>
              <w:t>identifies and describes</w:t>
            </w:r>
            <w:r w:rsidRPr="004435C7">
              <w:rPr>
                <w:rFonts w:ascii="Arial" w:hAnsi="Arial" w:cs="Arial"/>
                <w:sz w:val="20"/>
              </w:rPr>
              <w:t xml:space="preserve"> major trends in the field. Program addresses how trends will affect enrollment and planning. Provide data or research from the field for support. </w:t>
            </w:r>
          </w:p>
        </w:tc>
      </w:tr>
      <w:tr w:rsidR="00603F20" w:rsidRPr="004435C7">
        <w:trPr>
          <w:tblHeader/>
        </w:trPr>
        <w:tc>
          <w:tcPr>
            <w:tcW w:w="0" w:type="auto"/>
          </w:tcPr>
          <w:p w:rsidR="00603F20" w:rsidRPr="004435C7" w:rsidRDefault="00603F20" w:rsidP="00F84AFC">
            <w:pPr>
              <w:rPr>
                <w:rFonts w:ascii="Arial" w:hAnsi="Arial" w:cs="Arial"/>
                <w:sz w:val="20"/>
              </w:rPr>
            </w:pPr>
            <w:r w:rsidRPr="004435C7">
              <w:rPr>
                <w:rFonts w:ascii="Arial" w:hAnsi="Arial" w:cs="Arial"/>
                <w:sz w:val="20"/>
              </w:rPr>
              <w:t>Accomplishments</w:t>
            </w:r>
          </w:p>
        </w:tc>
        <w:tc>
          <w:tcPr>
            <w:tcW w:w="0" w:type="auto"/>
          </w:tcPr>
          <w:p w:rsidR="00603F20" w:rsidRPr="004435C7" w:rsidRDefault="00603F20" w:rsidP="00F84AFC">
            <w:pPr>
              <w:rPr>
                <w:rFonts w:ascii="Arial" w:hAnsi="Arial" w:cs="Arial"/>
                <w:sz w:val="20"/>
              </w:rPr>
            </w:pPr>
            <w:r w:rsidRPr="004435C7">
              <w:rPr>
                <w:rFonts w:ascii="Arial" w:hAnsi="Arial" w:cs="Arial"/>
                <w:sz w:val="20"/>
              </w:rPr>
              <w:t>The program does not incorporate accomplishments and strengths into planning.</w:t>
            </w:r>
          </w:p>
        </w:tc>
        <w:tc>
          <w:tcPr>
            <w:tcW w:w="0" w:type="auto"/>
          </w:tcPr>
          <w:p w:rsidR="00603F20" w:rsidRPr="004435C7" w:rsidRDefault="00603F20" w:rsidP="00F84AFC">
            <w:pPr>
              <w:rPr>
                <w:rFonts w:ascii="Arial" w:hAnsi="Arial" w:cs="Arial"/>
                <w:sz w:val="20"/>
                <w:highlight w:val="yellow"/>
              </w:rPr>
            </w:pPr>
            <w:r w:rsidRPr="004435C7">
              <w:rPr>
                <w:rFonts w:ascii="Arial" w:hAnsi="Arial" w:cs="Arial"/>
                <w:sz w:val="20"/>
              </w:rPr>
              <w:t>The program incorporates substantial accomplishments and strengths into planning.</w:t>
            </w:r>
          </w:p>
        </w:tc>
      </w:tr>
      <w:tr w:rsidR="00603F20" w:rsidRPr="004435C7">
        <w:trPr>
          <w:tblHeader/>
        </w:trPr>
        <w:tc>
          <w:tcPr>
            <w:tcW w:w="0" w:type="auto"/>
          </w:tcPr>
          <w:p w:rsidR="00603F20" w:rsidRPr="004435C7" w:rsidRDefault="00603F20" w:rsidP="00F84AFC">
            <w:pPr>
              <w:rPr>
                <w:rFonts w:ascii="Arial" w:hAnsi="Arial" w:cs="Arial"/>
                <w:sz w:val="20"/>
                <w:highlight w:val="yellow"/>
              </w:rPr>
            </w:pPr>
            <w:r w:rsidRPr="004435C7">
              <w:rPr>
                <w:rFonts w:ascii="Arial" w:hAnsi="Arial" w:cs="Arial"/>
                <w:sz w:val="20"/>
              </w:rPr>
              <w:t>Challenges</w:t>
            </w:r>
          </w:p>
        </w:tc>
        <w:tc>
          <w:tcPr>
            <w:tcW w:w="0" w:type="auto"/>
          </w:tcPr>
          <w:p w:rsidR="00603F20" w:rsidRPr="004435C7" w:rsidRDefault="00603F20" w:rsidP="00F84AFC">
            <w:pPr>
              <w:rPr>
                <w:rFonts w:ascii="Arial" w:hAnsi="Arial" w:cs="Arial"/>
                <w:sz w:val="20"/>
                <w:highlight w:val="yellow"/>
              </w:rPr>
            </w:pPr>
            <w:r w:rsidRPr="004435C7">
              <w:rPr>
                <w:rFonts w:ascii="Arial" w:hAnsi="Arial" w:cs="Arial"/>
                <w:sz w:val="20"/>
              </w:rPr>
              <w:t>The program does not incorporate weaknesses and challenges into planning.</w:t>
            </w:r>
          </w:p>
        </w:tc>
        <w:tc>
          <w:tcPr>
            <w:tcW w:w="0" w:type="auto"/>
          </w:tcPr>
          <w:p w:rsidR="00603F20" w:rsidRPr="004435C7" w:rsidRDefault="00603F20" w:rsidP="00F84AFC">
            <w:pPr>
              <w:rPr>
                <w:rFonts w:ascii="Arial" w:hAnsi="Arial" w:cs="Arial"/>
                <w:sz w:val="20"/>
                <w:highlight w:val="yellow"/>
              </w:rPr>
            </w:pPr>
            <w:r w:rsidRPr="004435C7">
              <w:rPr>
                <w:rFonts w:ascii="Arial" w:hAnsi="Arial" w:cs="Arial"/>
                <w:sz w:val="20"/>
              </w:rPr>
              <w:t>The program incorporates weaknesses and challenges into planning.</w:t>
            </w:r>
          </w:p>
        </w:tc>
      </w:tr>
    </w:tbl>
    <w:p w:rsidR="00603F20" w:rsidRPr="004435C7" w:rsidRDefault="00603F20" w:rsidP="00BC6C6B">
      <w:pPr>
        <w:jc w:val="center"/>
        <w:rPr>
          <w:rFonts w:ascii="Arial" w:hAnsi="Arial" w:cs="Arial"/>
          <w:b/>
          <w:sz w:val="20"/>
        </w:rPr>
      </w:pPr>
    </w:p>
    <w:p w:rsidR="00603F20" w:rsidRPr="004435C7" w:rsidRDefault="00603F20" w:rsidP="00717100">
      <w:pPr>
        <w:jc w:val="both"/>
        <w:rPr>
          <w:rFonts w:ascii="Arial" w:hAnsi="Arial" w:cs="Arial"/>
          <w:sz w:val="20"/>
        </w:rPr>
      </w:pPr>
      <w:r w:rsidRPr="004435C7">
        <w:rPr>
          <w:rFonts w:ascii="Arial" w:hAnsi="Arial" w:cs="Arial"/>
          <w:sz w:val="20"/>
        </w:rPr>
        <w:t>What are the trends, in the field or discipline, impacting your student enrollment/service utilization? How will these trends impact program planning?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603F20" w:rsidRPr="004435C7">
        <w:tc>
          <w:tcPr>
            <w:tcW w:w="10440" w:type="dxa"/>
          </w:tcPr>
          <w:p w:rsidR="00603F20" w:rsidRPr="004435C7" w:rsidRDefault="00603F20" w:rsidP="00A36289">
            <w:pPr>
              <w:spacing w:after="0"/>
              <w:jc w:val="both"/>
              <w:rPr>
                <w:rFonts w:ascii="Arial" w:hAnsi="Arial" w:cs="Arial"/>
                <w:sz w:val="20"/>
              </w:rPr>
            </w:pPr>
            <w:r w:rsidRPr="004435C7">
              <w:rPr>
                <w:rFonts w:ascii="Arial" w:hAnsi="Arial" w:cs="Arial"/>
                <w:sz w:val="20"/>
              </w:rPr>
              <w:t>Major trends may include:</w:t>
            </w:r>
          </w:p>
          <w:p w:rsidR="00603F20" w:rsidRPr="004435C7" w:rsidRDefault="00603F20" w:rsidP="00A36289">
            <w:pPr>
              <w:spacing w:after="0"/>
              <w:jc w:val="both"/>
              <w:rPr>
                <w:rFonts w:ascii="Arial" w:hAnsi="Arial" w:cs="Arial"/>
                <w:sz w:val="20"/>
              </w:rPr>
            </w:pPr>
          </w:p>
          <w:p w:rsidR="00603F20" w:rsidRPr="004435C7" w:rsidRDefault="00603F20" w:rsidP="00A36289">
            <w:pPr>
              <w:numPr>
                <w:ilvl w:val="0"/>
                <w:numId w:val="18"/>
              </w:numPr>
              <w:spacing w:after="0"/>
              <w:jc w:val="both"/>
              <w:rPr>
                <w:rFonts w:ascii="Arial" w:hAnsi="Arial" w:cs="Arial"/>
                <w:sz w:val="20"/>
              </w:rPr>
            </w:pPr>
            <w:r w:rsidRPr="004435C7">
              <w:rPr>
                <w:rFonts w:ascii="Arial" w:hAnsi="Arial" w:cs="Arial"/>
                <w:sz w:val="20"/>
              </w:rPr>
              <w:t>Environmental aspects related to global climate change and resource scarcity, specifically as it pertains to urbanization, air quality, and water use within the Inland Empire,</w:t>
            </w:r>
          </w:p>
          <w:p w:rsidR="00603F20" w:rsidRPr="004435C7" w:rsidRDefault="00603F20" w:rsidP="00A36289">
            <w:pPr>
              <w:numPr>
                <w:ilvl w:val="0"/>
                <w:numId w:val="18"/>
              </w:numPr>
              <w:spacing w:after="0"/>
              <w:jc w:val="both"/>
              <w:rPr>
                <w:rFonts w:ascii="Arial" w:hAnsi="Arial" w:cs="Arial"/>
                <w:sz w:val="20"/>
              </w:rPr>
            </w:pPr>
            <w:r w:rsidRPr="004435C7">
              <w:rPr>
                <w:rFonts w:ascii="Arial" w:hAnsi="Arial" w:cs="Arial"/>
                <w:sz w:val="20"/>
              </w:rPr>
              <w:t>Related mapping technologies, including GIS, GPS, and remote sensing, specifically job growth within the mapping sciences within the Inland Empire,</w:t>
            </w:r>
          </w:p>
          <w:p w:rsidR="00603F20" w:rsidRPr="004435C7" w:rsidRDefault="00603F20" w:rsidP="00A36289">
            <w:pPr>
              <w:numPr>
                <w:ilvl w:val="0"/>
                <w:numId w:val="18"/>
              </w:numPr>
              <w:spacing w:after="0"/>
              <w:jc w:val="both"/>
              <w:rPr>
                <w:rFonts w:ascii="Arial" w:hAnsi="Arial" w:cs="Arial"/>
                <w:sz w:val="20"/>
              </w:rPr>
            </w:pPr>
            <w:r w:rsidRPr="004435C7">
              <w:rPr>
                <w:rFonts w:ascii="Arial" w:hAnsi="Arial" w:cs="Arial"/>
                <w:sz w:val="20"/>
              </w:rPr>
              <w:t>Inclusion of greater numbers of previously underrepresented populations, specifically through outreach, workshop, guest speaker, and job fair events,</w:t>
            </w:r>
          </w:p>
          <w:p w:rsidR="00603F20" w:rsidRPr="004435C7" w:rsidRDefault="00603F20" w:rsidP="00A36289">
            <w:pPr>
              <w:numPr>
                <w:ilvl w:val="0"/>
                <w:numId w:val="18"/>
              </w:numPr>
              <w:spacing w:after="0"/>
              <w:jc w:val="both"/>
              <w:rPr>
                <w:rFonts w:ascii="Arial" w:hAnsi="Arial" w:cs="Arial"/>
                <w:sz w:val="20"/>
              </w:rPr>
            </w:pPr>
            <w:r w:rsidRPr="004435C7">
              <w:rPr>
                <w:rFonts w:ascii="Arial" w:hAnsi="Arial" w:cs="Arial"/>
                <w:sz w:val="20"/>
              </w:rPr>
              <w:t>Land and resource management programs, specifically through partnerships with ESRI, US Forest Service, City and County of San Bernardino, and other public and private entities within the Inland Empire, and</w:t>
            </w:r>
          </w:p>
          <w:p w:rsidR="00603F20" w:rsidRPr="004435C7" w:rsidRDefault="00603F20" w:rsidP="00A36289">
            <w:pPr>
              <w:spacing w:after="0"/>
              <w:jc w:val="both"/>
              <w:rPr>
                <w:rFonts w:ascii="Arial" w:hAnsi="Arial" w:cs="Arial"/>
                <w:sz w:val="20"/>
              </w:rPr>
            </w:pPr>
          </w:p>
          <w:p w:rsidR="00603F20" w:rsidRPr="004435C7" w:rsidRDefault="00603F20" w:rsidP="00A36289">
            <w:pPr>
              <w:spacing w:after="0"/>
              <w:jc w:val="both"/>
              <w:rPr>
                <w:rFonts w:ascii="Arial" w:hAnsi="Arial" w:cs="Arial"/>
                <w:sz w:val="20"/>
              </w:rPr>
            </w:pPr>
            <w:r w:rsidRPr="004435C7">
              <w:rPr>
                <w:rFonts w:ascii="Arial" w:hAnsi="Arial" w:cs="Arial"/>
                <w:sz w:val="20"/>
              </w:rPr>
              <w:t>Depending on state and federal mandates, the demand for Geography school teachers (K-12) may increase.</w:t>
            </w:r>
          </w:p>
          <w:p w:rsidR="00603F20" w:rsidRPr="004435C7" w:rsidRDefault="00603F20" w:rsidP="00A36289">
            <w:pPr>
              <w:spacing w:after="0"/>
              <w:jc w:val="both"/>
              <w:rPr>
                <w:rFonts w:ascii="Arial" w:hAnsi="Arial" w:cs="Arial"/>
                <w:sz w:val="20"/>
              </w:rPr>
            </w:pPr>
          </w:p>
          <w:p w:rsidR="00603F20" w:rsidRPr="004435C7" w:rsidRDefault="00603F20" w:rsidP="00A36289">
            <w:pPr>
              <w:spacing w:after="0"/>
              <w:jc w:val="both"/>
              <w:rPr>
                <w:rFonts w:ascii="Arial" w:hAnsi="Arial" w:cs="Arial"/>
                <w:sz w:val="20"/>
              </w:rPr>
            </w:pPr>
            <w:r w:rsidRPr="004435C7">
              <w:rPr>
                <w:rFonts w:ascii="Arial" w:hAnsi="Arial" w:cs="Arial"/>
                <w:sz w:val="20"/>
              </w:rPr>
              <w:t>The Department will continue to participate in discipline-specific and SBVC Professional Development conferences and workshops.  In addition to these events, Department faculty will continue to collaborate with faculty at other California Community Colleges and four-year institutions to share ideas about pedagogy, curriculum, technology, and other current events.  This dialogue will occur within professional meetings, workshops, and conferences, as well as through industry advisory committee recommendations.</w:t>
            </w:r>
          </w:p>
          <w:p w:rsidR="00603F20" w:rsidRPr="004435C7" w:rsidRDefault="00603F20" w:rsidP="00A36289">
            <w:pPr>
              <w:spacing w:after="0"/>
              <w:jc w:val="both"/>
              <w:rPr>
                <w:rFonts w:ascii="Arial" w:hAnsi="Arial" w:cs="Arial"/>
                <w:sz w:val="20"/>
              </w:rPr>
            </w:pPr>
          </w:p>
          <w:p w:rsidR="00603F20" w:rsidRPr="004435C7" w:rsidRDefault="00603F20" w:rsidP="00A36289">
            <w:pPr>
              <w:spacing w:after="0"/>
              <w:jc w:val="both"/>
              <w:rPr>
                <w:rFonts w:ascii="Arial" w:hAnsi="Arial" w:cs="Arial"/>
                <w:sz w:val="20"/>
              </w:rPr>
            </w:pPr>
            <w:r w:rsidRPr="004435C7">
              <w:rPr>
                <w:rFonts w:ascii="Arial" w:hAnsi="Arial" w:cs="Arial"/>
                <w:sz w:val="20"/>
              </w:rPr>
              <w:t>The following external factors impact Geography and GIS student enrollment and service utilization:</w:t>
            </w:r>
          </w:p>
          <w:p w:rsidR="00603F20" w:rsidRPr="004435C7" w:rsidRDefault="00603F20" w:rsidP="00A36289">
            <w:pPr>
              <w:spacing w:after="0"/>
              <w:jc w:val="both"/>
              <w:rPr>
                <w:rFonts w:ascii="Arial" w:hAnsi="Arial" w:cs="Arial"/>
                <w:sz w:val="20"/>
              </w:rPr>
            </w:pPr>
          </w:p>
          <w:p w:rsidR="00603F20" w:rsidRPr="004435C7" w:rsidRDefault="00603F20" w:rsidP="00A36289">
            <w:pPr>
              <w:numPr>
                <w:ilvl w:val="0"/>
                <w:numId w:val="19"/>
              </w:numPr>
              <w:spacing w:after="0"/>
              <w:jc w:val="both"/>
              <w:rPr>
                <w:rFonts w:ascii="Arial" w:hAnsi="Arial" w:cs="Arial"/>
                <w:sz w:val="20"/>
              </w:rPr>
            </w:pPr>
            <w:r w:rsidRPr="004435C7">
              <w:rPr>
                <w:rFonts w:ascii="Arial" w:hAnsi="Arial" w:cs="Arial"/>
                <w:sz w:val="20"/>
              </w:rPr>
              <w:t>Student life demands,</w:t>
            </w:r>
          </w:p>
          <w:p w:rsidR="00603F20" w:rsidRPr="004435C7" w:rsidRDefault="00603F20" w:rsidP="00A36289">
            <w:pPr>
              <w:numPr>
                <w:ilvl w:val="0"/>
                <w:numId w:val="19"/>
              </w:numPr>
              <w:spacing w:after="0"/>
              <w:jc w:val="both"/>
              <w:rPr>
                <w:rFonts w:ascii="Arial" w:hAnsi="Arial" w:cs="Arial"/>
                <w:sz w:val="20"/>
              </w:rPr>
            </w:pPr>
            <w:r w:rsidRPr="004435C7">
              <w:rPr>
                <w:rFonts w:ascii="Arial" w:hAnsi="Arial" w:cs="Arial"/>
                <w:sz w:val="20"/>
              </w:rPr>
              <w:t>State of the economy, including specific job availability and marketplace demands,</w:t>
            </w:r>
          </w:p>
          <w:p w:rsidR="00603F20" w:rsidRPr="004435C7" w:rsidRDefault="00603F20" w:rsidP="00A36289">
            <w:pPr>
              <w:numPr>
                <w:ilvl w:val="0"/>
                <w:numId w:val="19"/>
              </w:numPr>
              <w:spacing w:after="0"/>
              <w:jc w:val="both"/>
              <w:rPr>
                <w:rFonts w:ascii="Arial" w:hAnsi="Arial" w:cs="Arial"/>
                <w:sz w:val="20"/>
              </w:rPr>
            </w:pPr>
            <w:r w:rsidRPr="004435C7">
              <w:rPr>
                <w:rFonts w:ascii="Arial" w:hAnsi="Arial" w:cs="Arial"/>
                <w:sz w:val="20"/>
              </w:rPr>
              <w:t>Demographic trends, including high school graduation trends,</w:t>
            </w:r>
          </w:p>
          <w:p w:rsidR="00603F20" w:rsidRPr="004435C7" w:rsidRDefault="00603F20" w:rsidP="00A36289">
            <w:pPr>
              <w:numPr>
                <w:ilvl w:val="0"/>
                <w:numId w:val="19"/>
              </w:numPr>
              <w:spacing w:after="0"/>
              <w:jc w:val="both"/>
              <w:rPr>
                <w:rFonts w:ascii="Arial" w:hAnsi="Arial" w:cs="Arial"/>
                <w:sz w:val="20"/>
              </w:rPr>
            </w:pPr>
            <w:r w:rsidRPr="004435C7">
              <w:rPr>
                <w:rFonts w:ascii="Arial" w:hAnsi="Arial" w:cs="Arial"/>
                <w:sz w:val="20"/>
              </w:rPr>
              <w:t>Federal and State funding trends,</w:t>
            </w:r>
          </w:p>
          <w:p w:rsidR="00603F20" w:rsidRPr="004435C7" w:rsidRDefault="00603F20" w:rsidP="00A36289">
            <w:pPr>
              <w:numPr>
                <w:ilvl w:val="0"/>
                <w:numId w:val="19"/>
              </w:numPr>
              <w:spacing w:after="0"/>
              <w:jc w:val="both"/>
              <w:rPr>
                <w:rFonts w:ascii="Arial" w:hAnsi="Arial" w:cs="Arial"/>
                <w:sz w:val="20"/>
              </w:rPr>
            </w:pPr>
            <w:r w:rsidRPr="004435C7">
              <w:rPr>
                <w:rFonts w:ascii="Arial" w:hAnsi="Arial" w:cs="Arial"/>
                <w:sz w:val="20"/>
              </w:rPr>
              <w:t>Transportation and related mobility issues, and</w:t>
            </w:r>
          </w:p>
          <w:p w:rsidR="00603F20" w:rsidRPr="004435C7" w:rsidRDefault="00603F20" w:rsidP="00A36289">
            <w:pPr>
              <w:numPr>
                <w:ilvl w:val="0"/>
                <w:numId w:val="19"/>
              </w:numPr>
              <w:spacing w:after="0"/>
              <w:jc w:val="both"/>
              <w:rPr>
                <w:rFonts w:ascii="Arial" w:hAnsi="Arial" w:cs="Arial"/>
                <w:sz w:val="20"/>
              </w:rPr>
            </w:pPr>
            <w:r w:rsidRPr="004435C7">
              <w:rPr>
                <w:rFonts w:ascii="Arial" w:hAnsi="Arial" w:cs="Arial"/>
                <w:sz w:val="20"/>
              </w:rPr>
              <w:t>Programs offered at competing area colleges and four-year institutions.</w:t>
            </w:r>
          </w:p>
        </w:tc>
      </w:tr>
    </w:tbl>
    <w:p w:rsidR="00603F20" w:rsidRPr="004435C7" w:rsidRDefault="00603F20" w:rsidP="00717100">
      <w:pPr>
        <w:rPr>
          <w:rFonts w:ascii="Arial" w:hAnsi="Arial" w:cs="Arial"/>
          <w:b/>
          <w:sz w:val="20"/>
        </w:rPr>
      </w:pPr>
    </w:p>
    <w:p w:rsidR="00603F20" w:rsidRPr="004435C7" w:rsidRDefault="00603F20" w:rsidP="00717100">
      <w:pPr>
        <w:jc w:val="both"/>
        <w:rPr>
          <w:rFonts w:ascii="Arial" w:hAnsi="Arial" w:cs="Arial"/>
          <w:sz w:val="20"/>
        </w:rPr>
      </w:pPr>
      <w:r w:rsidRPr="004435C7">
        <w:rPr>
          <w:rFonts w:ascii="Arial" w:hAnsi="Arial" w:cs="Arial"/>
          <w:sz w:val="20"/>
        </w:rPr>
        <w:t>Accomplishments and Strengths</w:t>
      </w:r>
    </w:p>
    <w:p w:rsidR="00603F20" w:rsidRPr="004435C7" w:rsidRDefault="00603F20" w:rsidP="00717100">
      <w:pPr>
        <w:jc w:val="both"/>
        <w:rPr>
          <w:rFonts w:ascii="Arial" w:hAnsi="Arial" w:cs="Arial"/>
          <w:sz w:val="20"/>
          <w:u w:val="single"/>
        </w:rPr>
      </w:pPr>
      <w:r w:rsidRPr="004435C7">
        <w:rPr>
          <w:rFonts w:ascii="Arial" w:hAnsi="Arial" w:cs="Arial"/>
          <w:sz w:val="20"/>
        </w:rPr>
        <w:t xml:space="preserve">Referencing the narratives in the EMP Summary, provide any additional data or new information regarding the accomplishments of the program, if applicable. </w:t>
      </w:r>
      <w:r w:rsidRPr="004435C7">
        <w:rPr>
          <w:rFonts w:ascii="Arial" w:hAnsi="Arial" w:cs="Arial"/>
          <w:sz w:val="20"/>
          <w:u w:val="single"/>
        </w:rPr>
        <w:t>In what way does your planning address accomplishments and strengths in the program?</w:t>
      </w:r>
    </w:p>
    <w:p w:rsidR="00603F20" w:rsidRPr="004435C7" w:rsidRDefault="00603F20" w:rsidP="00717100">
      <w:pPr>
        <w:jc w:val="both"/>
        <w:rPr>
          <w:rFonts w:ascii="Arial" w:hAnsi="Arial" w:cs="Arial"/>
          <w:b/>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603F20" w:rsidRPr="004435C7">
        <w:tc>
          <w:tcPr>
            <w:tcW w:w="9576" w:type="dxa"/>
          </w:tcPr>
          <w:p w:rsidR="00603F20" w:rsidRPr="004435C7" w:rsidRDefault="00603F20" w:rsidP="00046497">
            <w:pPr>
              <w:spacing w:after="0" w:line="240" w:lineRule="auto"/>
              <w:jc w:val="both"/>
              <w:rPr>
                <w:rFonts w:ascii="Arial" w:hAnsi="Arial" w:cs="Arial"/>
                <w:sz w:val="20"/>
              </w:rPr>
            </w:pPr>
            <w:r w:rsidRPr="004435C7">
              <w:rPr>
                <w:rFonts w:ascii="Arial" w:hAnsi="Arial" w:cs="Arial"/>
                <w:sz w:val="20"/>
              </w:rPr>
              <w:t>Major Geography Department accomplishments include:</w:t>
            </w:r>
          </w:p>
          <w:p w:rsidR="00603F20" w:rsidRPr="004435C7" w:rsidRDefault="00603F20" w:rsidP="00046497">
            <w:pPr>
              <w:spacing w:after="0" w:line="240" w:lineRule="auto"/>
              <w:jc w:val="both"/>
              <w:rPr>
                <w:rFonts w:ascii="Arial" w:hAnsi="Arial" w:cs="Arial"/>
                <w:sz w:val="20"/>
              </w:rPr>
            </w:pPr>
          </w:p>
          <w:p w:rsidR="00603F20" w:rsidRPr="004435C7" w:rsidRDefault="00603F20" w:rsidP="00046497">
            <w:pPr>
              <w:numPr>
                <w:ilvl w:val="0"/>
                <w:numId w:val="20"/>
              </w:numPr>
              <w:spacing w:after="0" w:line="240" w:lineRule="auto"/>
              <w:jc w:val="both"/>
              <w:rPr>
                <w:rFonts w:ascii="Arial" w:hAnsi="Arial" w:cs="Arial"/>
                <w:sz w:val="20"/>
              </w:rPr>
            </w:pPr>
            <w:r w:rsidRPr="004435C7">
              <w:rPr>
                <w:rFonts w:ascii="Arial" w:hAnsi="Arial" w:cs="Arial"/>
                <w:sz w:val="20"/>
              </w:rPr>
              <w:t>Successful hire of a full-time, tenure-track Geography Instructor (who will serve as an excellent role model, especially for women interested in Geography and other sciences),</w:t>
            </w:r>
          </w:p>
          <w:p w:rsidR="00603F20" w:rsidRPr="004435C7" w:rsidRDefault="00603F20" w:rsidP="00046497">
            <w:pPr>
              <w:numPr>
                <w:ilvl w:val="0"/>
                <w:numId w:val="20"/>
              </w:numPr>
              <w:spacing w:after="0" w:line="240" w:lineRule="auto"/>
              <w:jc w:val="both"/>
              <w:rPr>
                <w:rFonts w:ascii="Arial" w:hAnsi="Arial" w:cs="Arial"/>
                <w:sz w:val="20"/>
              </w:rPr>
            </w:pPr>
            <w:r w:rsidRPr="004435C7">
              <w:rPr>
                <w:rFonts w:ascii="Arial" w:hAnsi="Arial" w:cs="Arial"/>
                <w:sz w:val="20"/>
              </w:rPr>
              <w:t>Implementation of the ITV (DE) Physical Geography course at the Big Bear High School site,</w:t>
            </w:r>
          </w:p>
          <w:p w:rsidR="00603F20" w:rsidRPr="004435C7" w:rsidRDefault="00603F20" w:rsidP="00046497">
            <w:pPr>
              <w:numPr>
                <w:ilvl w:val="0"/>
                <w:numId w:val="20"/>
              </w:numPr>
              <w:spacing w:after="0" w:line="240" w:lineRule="auto"/>
              <w:jc w:val="both"/>
              <w:rPr>
                <w:rFonts w:ascii="Arial" w:hAnsi="Arial" w:cs="Arial"/>
                <w:sz w:val="20"/>
              </w:rPr>
            </w:pPr>
            <w:r w:rsidRPr="004435C7">
              <w:rPr>
                <w:rFonts w:ascii="Arial" w:hAnsi="Arial" w:cs="Arial"/>
                <w:sz w:val="20"/>
              </w:rPr>
              <w:t>Successful modification and articulation of nearly all courses and offering each GEOG course at least once during every academic year,</w:t>
            </w:r>
          </w:p>
          <w:p w:rsidR="00603F20" w:rsidRPr="004435C7" w:rsidRDefault="00603F20" w:rsidP="00046497">
            <w:pPr>
              <w:numPr>
                <w:ilvl w:val="0"/>
                <w:numId w:val="20"/>
              </w:numPr>
              <w:spacing w:after="0" w:line="240" w:lineRule="auto"/>
              <w:jc w:val="both"/>
              <w:rPr>
                <w:rFonts w:ascii="Arial" w:hAnsi="Arial" w:cs="Arial"/>
                <w:sz w:val="20"/>
              </w:rPr>
            </w:pPr>
            <w:r w:rsidRPr="004435C7">
              <w:rPr>
                <w:rFonts w:ascii="Arial" w:hAnsi="Arial" w:cs="Arial"/>
                <w:sz w:val="20"/>
              </w:rPr>
              <w:t>Completion and approval of the Environmental Studies/Sciences AS degree program,</w:t>
            </w:r>
          </w:p>
          <w:p w:rsidR="00603F20" w:rsidRPr="004435C7" w:rsidRDefault="00603F20" w:rsidP="00046497">
            <w:pPr>
              <w:numPr>
                <w:ilvl w:val="0"/>
                <w:numId w:val="20"/>
              </w:numPr>
              <w:spacing w:after="0" w:line="240" w:lineRule="auto"/>
              <w:jc w:val="both"/>
              <w:rPr>
                <w:rFonts w:ascii="Arial" w:hAnsi="Arial" w:cs="Arial"/>
                <w:sz w:val="20"/>
              </w:rPr>
            </w:pPr>
            <w:r w:rsidRPr="004435C7">
              <w:rPr>
                <w:rFonts w:ascii="Arial" w:hAnsi="Arial" w:cs="Arial"/>
                <w:sz w:val="20"/>
              </w:rPr>
              <w:t>Active Department in many campus outreach activities (e.g. “Super Saturday,” “Science and Math Day,” “Celebrating Women in Science and Math,” etc.),</w:t>
            </w:r>
          </w:p>
          <w:p w:rsidR="00603F20" w:rsidRPr="004435C7" w:rsidRDefault="00603F20" w:rsidP="00046497">
            <w:pPr>
              <w:numPr>
                <w:ilvl w:val="0"/>
                <w:numId w:val="20"/>
              </w:numPr>
              <w:spacing w:after="0" w:line="240" w:lineRule="auto"/>
              <w:jc w:val="both"/>
              <w:rPr>
                <w:rFonts w:ascii="Arial" w:hAnsi="Arial" w:cs="Arial"/>
                <w:sz w:val="20"/>
              </w:rPr>
            </w:pPr>
            <w:r w:rsidRPr="004435C7">
              <w:rPr>
                <w:rFonts w:ascii="Arial" w:hAnsi="Arial" w:cs="Arial"/>
                <w:sz w:val="20"/>
              </w:rPr>
              <w:t>Faculty and student attendance at APCG (Association of Pacific Coast Geographers), CGS, and other professional geography conferences,</w:t>
            </w:r>
          </w:p>
          <w:p w:rsidR="00603F20" w:rsidRPr="004435C7" w:rsidRDefault="00603F20" w:rsidP="00046497">
            <w:pPr>
              <w:numPr>
                <w:ilvl w:val="0"/>
                <w:numId w:val="20"/>
              </w:numPr>
              <w:spacing w:after="0" w:line="240" w:lineRule="auto"/>
              <w:jc w:val="both"/>
              <w:rPr>
                <w:rFonts w:ascii="Arial" w:hAnsi="Arial" w:cs="Arial"/>
                <w:sz w:val="20"/>
              </w:rPr>
            </w:pPr>
            <w:r w:rsidRPr="004435C7">
              <w:rPr>
                <w:rFonts w:ascii="Arial" w:hAnsi="Arial" w:cs="Arial"/>
                <w:sz w:val="20"/>
              </w:rPr>
              <w:t>Successful collaboration with publishers in the production of a customized Physical Geography textbook and laboratory manual (that saved students money), and</w:t>
            </w:r>
          </w:p>
          <w:p w:rsidR="00603F20" w:rsidRPr="004435C7" w:rsidRDefault="00603F20" w:rsidP="00046497">
            <w:pPr>
              <w:numPr>
                <w:ilvl w:val="0"/>
                <w:numId w:val="20"/>
              </w:numPr>
              <w:spacing w:after="0" w:line="240" w:lineRule="auto"/>
              <w:jc w:val="both"/>
              <w:rPr>
                <w:rFonts w:ascii="Arial" w:hAnsi="Arial" w:cs="Arial"/>
                <w:sz w:val="20"/>
              </w:rPr>
            </w:pPr>
            <w:r w:rsidRPr="004435C7">
              <w:rPr>
                <w:rFonts w:ascii="Arial" w:hAnsi="Arial" w:cs="Arial"/>
                <w:sz w:val="20"/>
              </w:rPr>
              <w:t>Creation of a Geography scholarship fund (through the San Bernardino Valley College Foundation).</w:t>
            </w:r>
          </w:p>
          <w:p w:rsidR="00603F20" w:rsidRPr="004435C7" w:rsidRDefault="00603F20" w:rsidP="00046497">
            <w:pPr>
              <w:numPr>
                <w:ilvl w:val="0"/>
                <w:numId w:val="20"/>
              </w:numPr>
              <w:spacing w:after="0" w:line="240" w:lineRule="auto"/>
              <w:jc w:val="both"/>
              <w:rPr>
                <w:rFonts w:ascii="Arial" w:hAnsi="Arial" w:cs="Arial"/>
                <w:sz w:val="20"/>
              </w:rPr>
            </w:pPr>
            <w:r w:rsidRPr="004435C7">
              <w:rPr>
                <w:rFonts w:ascii="Arial" w:hAnsi="Arial" w:cs="Arial"/>
                <w:sz w:val="20"/>
              </w:rPr>
              <w:t>Inclusion of Geography within a recently-awarded STEM grant such that one or more tutors will be funded.</w:t>
            </w:r>
          </w:p>
          <w:p w:rsidR="00603F20" w:rsidRPr="004435C7" w:rsidRDefault="00603F20" w:rsidP="00046497">
            <w:pPr>
              <w:spacing w:after="0" w:line="240" w:lineRule="auto"/>
              <w:jc w:val="both"/>
              <w:rPr>
                <w:rFonts w:ascii="Arial" w:hAnsi="Arial" w:cs="Arial"/>
                <w:sz w:val="20"/>
              </w:rPr>
            </w:pPr>
          </w:p>
          <w:p w:rsidR="00603F20" w:rsidRPr="004435C7" w:rsidRDefault="00603F20" w:rsidP="00BC1126">
            <w:pPr>
              <w:spacing w:after="0" w:line="240" w:lineRule="auto"/>
              <w:jc w:val="both"/>
              <w:rPr>
                <w:rFonts w:ascii="Arial" w:hAnsi="Arial" w:cs="Arial"/>
                <w:sz w:val="20"/>
              </w:rPr>
            </w:pPr>
            <w:r w:rsidRPr="004435C7">
              <w:rPr>
                <w:rFonts w:ascii="Arial" w:hAnsi="Arial" w:cs="Arial"/>
                <w:sz w:val="20"/>
              </w:rPr>
              <w:t>Major GIS Certificate Program accomplishments include:</w:t>
            </w:r>
          </w:p>
          <w:p w:rsidR="00603F20" w:rsidRPr="004435C7" w:rsidRDefault="00603F20" w:rsidP="00BC1126">
            <w:pPr>
              <w:spacing w:after="0" w:line="240" w:lineRule="auto"/>
              <w:jc w:val="both"/>
              <w:rPr>
                <w:rFonts w:ascii="Arial" w:hAnsi="Arial" w:cs="Arial"/>
                <w:sz w:val="20"/>
              </w:rPr>
            </w:pPr>
          </w:p>
          <w:p w:rsidR="00603F20" w:rsidRPr="004435C7" w:rsidRDefault="00603F20" w:rsidP="00BC1126">
            <w:pPr>
              <w:numPr>
                <w:ilvl w:val="0"/>
                <w:numId w:val="20"/>
              </w:numPr>
              <w:spacing w:after="0" w:line="240" w:lineRule="auto"/>
              <w:jc w:val="both"/>
              <w:rPr>
                <w:rFonts w:ascii="Arial" w:hAnsi="Arial" w:cs="Arial"/>
                <w:sz w:val="20"/>
              </w:rPr>
            </w:pPr>
            <w:r w:rsidRPr="004435C7">
              <w:rPr>
                <w:rFonts w:ascii="Arial" w:hAnsi="Arial" w:cs="Arial"/>
                <w:sz w:val="20"/>
              </w:rPr>
              <w:t>San Bernardino County Board of Supervisors and San Bernardino Community College District Board of Trustees approval of a GIS internship program, for fulfillment of the GIS 098 course,</w:t>
            </w:r>
          </w:p>
          <w:p w:rsidR="00603F20" w:rsidRPr="004435C7" w:rsidRDefault="00603F20" w:rsidP="00BC1126">
            <w:pPr>
              <w:numPr>
                <w:ilvl w:val="0"/>
                <w:numId w:val="20"/>
              </w:numPr>
              <w:spacing w:after="0" w:line="240" w:lineRule="auto"/>
              <w:jc w:val="both"/>
              <w:rPr>
                <w:rFonts w:ascii="Arial" w:hAnsi="Arial" w:cs="Arial"/>
                <w:sz w:val="20"/>
              </w:rPr>
            </w:pPr>
            <w:r w:rsidRPr="004435C7">
              <w:rPr>
                <w:rFonts w:ascii="Arial" w:hAnsi="Arial" w:cs="Arial"/>
                <w:sz w:val="20"/>
              </w:rPr>
              <w:t>Expansion of GIS 098 internship partnerships to include the US Forest Service and SBVC Office of Research and Planning,</w:t>
            </w:r>
          </w:p>
          <w:p w:rsidR="00603F20" w:rsidRPr="004435C7" w:rsidRDefault="00603F20" w:rsidP="00BC1126">
            <w:pPr>
              <w:numPr>
                <w:ilvl w:val="0"/>
                <w:numId w:val="20"/>
              </w:numPr>
              <w:spacing w:after="0" w:line="240" w:lineRule="auto"/>
              <w:jc w:val="both"/>
              <w:rPr>
                <w:rFonts w:ascii="Arial" w:hAnsi="Arial" w:cs="Arial"/>
                <w:sz w:val="20"/>
              </w:rPr>
            </w:pPr>
            <w:r w:rsidRPr="004435C7">
              <w:rPr>
                <w:rFonts w:ascii="Arial" w:hAnsi="Arial" w:cs="Arial"/>
                <w:sz w:val="20"/>
              </w:rPr>
              <w:t>Dialogue with the Colton-Redlands-Yucaipa ROP for GIS course articulation and plans to include other area ROP programs for GIS articulation at campus ROP articulation workshops,</w:t>
            </w:r>
          </w:p>
          <w:p w:rsidR="00603F20" w:rsidRPr="004435C7" w:rsidRDefault="00603F20" w:rsidP="00BC1126">
            <w:pPr>
              <w:numPr>
                <w:ilvl w:val="0"/>
                <w:numId w:val="20"/>
              </w:numPr>
              <w:spacing w:after="0" w:line="240" w:lineRule="auto"/>
              <w:jc w:val="both"/>
              <w:rPr>
                <w:rFonts w:ascii="Arial" w:hAnsi="Arial" w:cs="Arial"/>
                <w:sz w:val="20"/>
              </w:rPr>
            </w:pPr>
            <w:r w:rsidRPr="004435C7">
              <w:rPr>
                <w:rFonts w:ascii="Arial" w:hAnsi="Arial" w:cs="Arial"/>
                <w:sz w:val="20"/>
              </w:rPr>
              <w:t>Dialogue with the SBCCD PDC and SBVC Office of Research, Planning, Development, and Grants for course projects and internships at campus industry advisory committee meetings,</w:t>
            </w:r>
          </w:p>
          <w:p w:rsidR="00603F20" w:rsidRPr="004435C7" w:rsidRDefault="00603F20" w:rsidP="00BC1126">
            <w:pPr>
              <w:numPr>
                <w:ilvl w:val="0"/>
                <w:numId w:val="20"/>
              </w:numPr>
              <w:spacing w:after="0" w:line="240" w:lineRule="auto"/>
              <w:jc w:val="both"/>
              <w:rPr>
                <w:rFonts w:ascii="Arial" w:hAnsi="Arial" w:cs="Arial"/>
                <w:sz w:val="20"/>
              </w:rPr>
            </w:pPr>
            <w:r w:rsidRPr="004435C7">
              <w:rPr>
                <w:rFonts w:ascii="Arial" w:hAnsi="Arial" w:cs="Arial"/>
                <w:sz w:val="20"/>
              </w:rPr>
              <w:t>Course and program modification, per Curriculum Content Review process,</w:t>
            </w:r>
          </w:p>
          <w:p w:rsidR="00603F20" w:rsidRPr="004435C7" w:rsidRDefault="00603F20" w:rsidP="00BC1126">
            <w:pPr>
              <w:numPr>
                <w:ilvl w:val="0"/>
                <w:numId w:val="20"/>
              </w:numPr>
              <w:spacing w:after="0" w:line="240" w:lineRule="auto"/>
              <w:jc w:val="both"/>
              <w:rPr>
                <w:rFonts w:ascii="Arial" w:hAnsi="Arial" w:cs="Arial"/>
                <w:sz w:val="20"/>
              </w:rPr>
            </w:pPr>
            <w:r w:rsidRPr="004435C7">
              <w:rPr>
                <w:rFonts w:ascii="Arial" w:hAnsi="Arial" w:cs="Arial"/>
                <w:sz w:val="20"/>
              </w:rPr>
              <w:t>Completion and approval of the Environmental Studies/Sciences AS degree program,</w:t>
            </w:r>
          </w:p>
          <w:p w:rsidR="00603F20" w:rsidRPr="004435C7" w:rsidRDefault="00603F20" w:rsidP="00BC1126">
            <w:pPr>
              <w:numPr>
                <w:ilvl w:val="0"/>
                <w:numId w:val="20"/>
              </w:numPr>
              <w:spacing w:after="0" w:line="240" w:lineRule="auto"/>
              <w:jc w:val="both"/>
              <w:rPr>
                <w:rFonts w:ascii="Arial" w:hAnsi="Arial" w:cs="Arial"/>
                <w:sz w:val="20"/>
              </w:rPr>
            </w:pPr>
            <w:r w:rsidRPr="004435C7">
              <w:rPr>
                <w:rFonts w:ascii="Arial" w:hAnsi="Arial" w:cs="Arial"/>
                <w:sz w:val="20"/>
              </w:rPr>
              <w:t>Active Department in many campus outreach activities (e.g. “Super Saturday,” “Science and Math Day,” “Celebrating Women in Science and Math,” etc.),</w:t>
            </w:r>
          </w:p>
          <w:p w:rsidR="00603F20" w:rsidRPr="004435C7" w:rsidRDefault="00603F20" w:rsidP="00BC1126">
            <w:pPr>
              <w:numPr>
                <w:ilvl w:val="0"/>
                <w:numId w:val="20"/>
              </w:numPr>
              <w:spacing w:after="0" w:line="240" w:lineRule="auto"/>
              <w:jc w:val="both"/>
              <w:rPr>
                <w:rFonts w:ascii="Arial" w:hAnsi="Arial" w:cs="Arial"/>
                <w:sz w:val="20"/>
              </w:rPr>
            </w:pPr>
            <w:r w:rsidRPr="004435C7">
              <w:rPr>
                <w:rFonts w:ascii="Arial" w:hAnsi="Arial" w:cs="Arial"/>
                <w:sz w:val="20"/>
              </w:rPr>
              <w:t>Participation in area high school, middle school, and elementary school outreach projects,</w:t>
            </w:r>
          </w:p>
          <w:p w:rsidR="00603F20" w:rsidRPr="004435C7" w:rsidRDefault="00603F20" w:rsidP="00BC1126">
            <w:pPr>
              <w:numPr>
                <w:ilvl w:val="0"/>
                <w:numId w:val="20"/>
              </w:numPr>
              <w:spacing w:after="0" w:line="240" w:lineRule="auto"/>
              <w:jc w:val="both"/>
              <w:rPr>
                <w:rFonts w:ascii="Arial" w:hAnsi="Arial" w:cs="Arial"/>
                <w:sz w:val="20"/>
              </w:rPr>
            </w:pPr>
            <w:r w:rsidRPr="004435C7">
              <w:rPr>
                <w:rFonts w:ascii="Arial" w:hAnsi="Arial" w:cs="Arial"/>
                <w:sz w:val="20"/>
              </w:rPr>
              <w:t>Coordination with area high school advanced placement (AP) GIS courses (for potential articulation agreements),</w:t>
            </w:r>
          </w:p>
          <w:p w:rsidR="00603F20" w:rsidRPr="004435C7" w:rsidRDefault="00603F20" w:rsidP="00BC1126">
            <w:pPr>
              <w:numPr>
                <w:ilvl w:val="0"/>
                <w:numId w:val="20"/>
              </w:numPr>
              <w:spacing w:after="0" w:line="240" w:lineRule="auto"/>
              <w:jc w:val="both"/>
              <w:rPr>
                <w:rFonts w:ascii="Arial" w:hAnsi="Arial" w:cs="Arial"/>
                <w:sz w:val="20"/>
              </w:rPr>
            </w:pPr>
            <w:r w:rsidRPr="004435C7">
              <w:rPr>
                <w:rFonts w:ascii="Arial" w:hAnsi="Arial" w:cs="Arial"/>
                <w:sz w:val="20"/>
              </w:rPr>
              <w:t>Coordination with WST and Architecture and Environmental Planning programs (for development of combined and specialized certificate programs),</w:t>
            </w:r>
          </w:p>
          <w:p w:rsidR="00603F20" w:rsidRPr="004435C7" w:rsidRDefault="00603F20" w:rsidP="00BC1126">
            <w:pPr>
              <w:numPr>
                <w:ilvl w:val="0"/>
                <w:numId w:val="20"/>
              </w:numPr>
              <w:spacing w:after="0" w:line="240" w:lineRule="auto"/>
              <w:jc w:val="both"/>
              <w:rPr>
                <w:rFonts w:ascii="Arial" w:hAnsi="Arial" w:cs="Arial"/>
                <w:sz w:val="20"/>
              </w:rPr>
            </w:pPr>
            <w:r w:rsidRPr="004435C7">
              <w:rPr>
                <w:rFonts w:ascii="Arial" w:hAnsi="Arial" w:cs="Arial"/>
                <w:sz w:val="20"/>
              </w:rPr>
              <w:t>Installation of the GIS (ESRI) software within other campus computer labs (beyond the normal classroom, HLS 231), including Library and DSPS High-Tech center,</w:t>
            </w:r>
          </w:p>
          <w:p w:rsidR="00603F20" w:rsidRPr="004435C7" w:rsidRDefault="00603F20" w:rsidP="00BC1126">
            <w:pPr>
              <w:numPr>
                <w:ilvl w:val="0"/>
                <w:numId w:val="20"/>
              </w:numPr>
              <w:spacing w:after="0" w:line="240" w:lineRule="auto"/>
              <w:jc w:val="both"/>
              <w:rPr>
                <w:rFonts w:ascii="Arial" w:hAnsi="Arial" w:cs="Arial"/>
                <w:sz w:val="20"/>
              </w:rPr>
            </w:pPr>
            <w:r w:rsidRPr="004435C7">
              <w:rPr>
                <w:rFonts w:ascii="Arial" w:hAnsi="Arial" w:cs="Arial"/>
                <w:sz w:val="20"/>
              </w:rPr>
              <w:t>Faculty and student attendance at APCG, CGS, and ESRI International User Conference, and</w:t>
            </w:r>
          </w:p>
          <w:p w:rsidR="00603F20" w:rsidRPr="004435C7" w:rsidRDefault="00603F20" w:rsidP="00BC1126">
            <w:pPr>
              <w:numPr>
                <w:ilvl w:val="0"/>
                <w:numId w:val="20"/>
              </w:numPr>
              <w:spacing w:after="0" w:line="240" w:lineRule="auto"/>
              <w:jc w:val="both"/>
              <w:rPr>
                <w:rFonts w:ascii="Arial" w:hAnsi="Arial" w:cs="Arial"/>
                <w:sz w:val="20"/>
              </w:rPr>
            </w:pPr>
            <w:r w:rsidRPr="004435C7">
              <w:rPr>
                <w:rFonts w:ascii="Arial" w:hAnsi="Arial" w:cs="Arial"/>
                <w:sz w:val="20"/>
              </w:rPr>
              <w:t>Funding for GIS tutors to serve in an open lab environment during the fall and spring semesters.</w:t>
            </w:r>
          </w:p>
        </w:tc>
      </w:tr>
    </w:tbl>
    <w:p w:rsidR="00603F20" w:rsidRPr="004435C7" w:rsidRDefault="00603F20" w:rsidP="00717100">
      <w:pPr>
        <w:jc w:val="both"/>
        <w:rPr>
          <w:rFonts w:ascii="Arial" w:hAnsi="Arial" w:cs="Arial"/>
          <w:sz w:val="20"/>
        </w:rPr>
      </w:pPr>
    </w:p>
    <w:p w:rsidR="00603F20" w:rsidRPr="004435C7" w:rsidRDefault="00603F20" w:rsidP="00717100">
      <w:pPr>
        <w:jc w:val="both"/>
        <w:rPr>
          <w:rFonts w:ascii="Arial" w:hAnsi="Arial" w:cs="Arial"/>
          <w:sz w:val="20"/>
        </w:rPr>
      </w:pPr>
      <w:r w:rsidRPr="004435C7">
        <w:rPr>
          <w:rFonts w:ascii="Arial" w:hAnsi="Arial" w:cs="Arial"/>
          <w:sz w:val="20"/>
        </w:rPr>
        <w:t>Challenges</w:t>
      </w:r>
    </w:p>
    <w:p w:rsidR="00603F20" w:rsidRPr="004435C7" w:rsidRDefault="00603F20" w:rsidP="00717100">
      <w:pPr>
        <w:jc w:val="both"/>
        <w:rPr>
          <w:rFonts w:ascii="Arial" w:hAnsi="Arial" w:cs="Arial"/>
          <w:sz w:val="20"/>
          <w:u w:val="single"/>
        </w:rPr>
      </w:pPr>
      <w:r w:rsidRPr="004435C7">
        <w:rPr>
          <w:rFonts w:ascii="Arial" w:hAnsi="Arial" w:cs="Arial"/>
          <w:sz w:val="20"/>
        </w:rPr>
        <w:t xml:space="preserve">Referencing the narratives in the EMP Summary, provide any additional data or new information regarding planning for the program. </w:t>
      </w:r>
      <w:r w:rsidRPr="004435C7">
        <w:rPr>
          <w:rFonts w:ascii="Arial" w:hAnsi="Arial" w:cs="Arial"/>
          <w:sz w:val="20"/>
          <w:u w:val="single"/>
        </w:rPr>
        <w:t>In what way does your planning address trends and weaknesses in the program?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603F20" w:rsidRPr="004435C7">
        <w:tc>
          <w:tcPr>
            <w:tcW w:w="9576" w:type="dxa"/>
          </w:tcPr>
          <w:p w:rsidR="00603F20" w:rsidRPr="004435C7" w:rsidRDefault="00603F20" w:rsidP="005D5FC2">
            <w:pPr>
              <w:spacing w:after="0" w:line="240" w:lineRule="auto"/>
              <w:jc w:val="both"/>
              <w:rPr>
                <w:rFonts w:ascii="Arial" w:hAnsi="Arial" w:cs="Arial"/>
                <w:b/>
                <w:sz w:val="20"/>
              </w:rPr>
            </w:pPr>
            <w:r w:rsidRPr="004435C7">
              <w:rPr>
                <w:rFonts w:ascii="Arial" w:hAnsi="Arial" w:cs="Arial"/>
                <w:b/>
                <w:sz w:val="20"/>
              </w:rPr>
              <w:t>Geography Program:</w:t>
            </w:r>
          </w:p>
          <w:p w:rsidR="00603F20" w:rsidRPr="004435C7" w:rsidRDefault="00603F20" w:rsidP="005D5FC2">
            <w:pPr>
              <w:spacing w:after="0" w:line="240" w:lineRule="auto"/>
              <w:jc w:val="both"/>
              <w:rPr>
                <w:rFonts w:ascii="Arial" w:hAnsi="Arial" w:cs="Arial"/>
                <w:sz w:val="20"/>
              </w:rPr>
            </w:pPr>
          </w:p>
          <w:p w:rsidR="00603F20" w:rsidRPr="004435C7" w:rsidRDefault="00603F20" w:rsidP="005D5FC2">
            <w:pPr>
              <w:spacing w:after="0" w:line="240" w:lineRule="auto"/>
              <w:jc w:val="both"/>
              <w:rPr>
                <w:rFonts w:ascii="Arial" w:hAnsi="Arial" w:cs="Arial"/>
                <w:sz w:val="20"/>
              </w:rPr>
            </w:pPr>
            <w:r w:rsidRPr="004435C7">
              <w:rPr>
                <w:rFonts w:ascii="Arial" w:hAnsi="Arial" w:cs="Arial"/>
                <w:sz w:val="20"/>
              </w:rPr>
              <w:t>There are presently several barriers to student success for students taking Geography courses, including lack of math, reading, and English skills.  The Department will address this within the next year through departmental prerequisites for math, reading, and English proficiency.  Within the current academic year, the Department has procured one tutor (within the Student Success Center).</w:t>
            </w:r>
          </w:p>
          <w:p w:rsidR="00603F20" w:rsidRPr="004435C7" w:rsidRDefault="00603F20" w:rsidP="005D5FC2">
            <w:pPr>
              <w:spacing w:after="0" w:line="240" w:lineRule="auto"/>
              <w:jc w:val="both"/>
              <w:rPr>
                <w:rFonts w:ascii="Arial" w:hAnsi="Arial" w:cs="Arial"/>
                <w:sz w:val="20"/>
              </w:rPr>
            </w:pPr>
          </w:p>
          <w:p w:rsidR="00603F20" w:rsidRPr="004435C7" w:rsidRDefault="00603F20" w:rsidP="005D5FC2">
            <w:pPr>
              <w:spacing w:after="0" w:line="240" w:lineRule="auto"/>
              <w:jc w:val="both"/>
              <w:rPr>
                <w:rFonts w:ascii="Arial" w:hAnsi="Arial" w:cs="Arial"/>
                <w:sz w:val="20"/>
              </w:rPr>
            </w:pPr>
            <w:r w:rsidRPr="004435C7">
              <w:rPr>
                <w:rFonts w:ascii="Arial" w:hAnsi="Arial" w:cs="Arial"/>
                <w:sz w:val="20"/>
              </w:rPr>
              <w:t>At present, there is too little ongoing instructional supply money for necessary classroom items, including up-to-date maps, globes, demonstration models, and laboratory supplies.  While the transportation supply funding has recently been increased, it is likely that it will once again need to be supplemented, in light of increased fuel costs.  Budgeting for software, specifically remote sensing software for a variety of Geography courses, will become an issue within the next one to three years.</w:t>
            </w:r>
          </w:p>
          <w:p w:rsidR="00603F20" w:rsidRPr="004435C7" w:rsidRDefault="00603F20" w:rsidP="005D5FC2">
            <w:pPr>
              <w:spacing w:after="0" w:line="240" w:lineRule="auto"/>
              <w:jc w:val="both"/>
              <w:rPr>
                <w:rFonts w:ascii="Arial" w:hAnsi="Arial" w:cs="Arial"/>
                <w:sz w:val="20"/>
              </w:rPr>
            </w:pPr>
          </w:p>
          <w:p w:rsidR="00603F20" w:rsidRPr="004435C7" w:rsidRDefault="00603F20" w:rsidP="005D5FC2">
            <w:pPr>
              <w:spacing w:after="0" w:line="240" w:lineRule="auto"/>
              <w:jc w:val="both"/>
              <w:rPr>
                <w:rFonts w:ascii="Arial" w:hAnsi="Arial" w:cs="Arial"/>
                <w:b/>
                <w:sz w:val="20"/>
              </w:rPr>
            </w:pPr>
            <w:r w:rsidRPr="004435C7">
              <w:rPr>
                <w:rFonts w:ascii="Arial" w:hAnsi="Arial" w:cs="Arial"/>
                <w:b/>
                <w:sz w:val="20"/>
              </w:rPr>
              <w:t>Geography Planning:</w:t>
            </w:r>
          </w:p>
          <w:p w:rsidR="00603F20" w:rsidRPr="004435C7" w:rsidRDefault="00603F20" w:rsidP="005D5FC2">
            <w:pPr>
              <w:spacing w:after="0" w:line="240" w:lineRule="auto"/>
              <w:jc w:val="both"/>
              <w:rPr>
                <w:rFonts w:ascii="Arial" w:hAnsi="Arial" w:cs="Arial"/>
                <w:b/>
                <w:sz w:val="20"/>
              </w:rPr>
            </w:pPr>
          </w:p>
          <w:p w:rsidR="00603F20" w:rsidRPr="004435C7" w:rsidRDefault="00603F20" w:rsidP="00063E2A">
            <w:pPr>
              <w:spacing w:after="0" w:line="240" w:lineRule="auto"/>
              <w:jc w:val="both"/>
              <w:rPr>
                <w:rFonts w:ascii="Arial" w:hAnsi="Arial" w:cs="Arial"/>
                <w:sz w:val="20"/>
                <w:u w:val="single"/>
              </w:rPr>
            </w:pPr>
            <w:r w:rsidRPr="004435C7">
              <w:rPr>
                <w:rFonts w:ascii="Arial" w:hAnsi="Arial" w:cs="Arial"/>
                <w:sz w:val="20"/>
                <w:u w:val="single"/>
              </w:rPr>
              <w:t>One-year plan:</w:t>
            </w:r>
          </w:p>
          <w:p w:rsidR="00603F20" w:rsidRPr="004435C7" w:rsidRDefault="00603F20" w:rsidP="00063E2A">
            <w:pPr>
              <w:numPr>
                <w:ilvl w:val="0"/>
                <w:numId w:val="22"/>
              </w:numPr>
              <w:spacing w:after="0" w:line="240" w:lineRule="auto"/>
              <w:jc w:val="both"/>
              <w:rPr>
                <w:rFonts w:ascii="Arial" w:hAnsi="Arial" w:cs="Arial"/>
                <w:sz w:val="20"/>
              </w:rPr>
            </w:pPr>
            <w:r w:rsidRPr="004435C7">
              <w:rPr>
                <w:rFonts w:ascii="Arial" w:hAnsi="Arial" w:cs="Arial"/>
                <w:sz w:val="20"/>
              </w:rPr>
              <w:t>Partnership with the US Forest Service for students, families, and other community members.</w:t>
            </w:r>
          </w:p>
          <w:p w:rsidR="00603F20" w:rsidRPr="004435C7" w:rsidRDefault="00603F20" w:rsidP="00063E2A">
            <w:pPr>
              <w:numPr>
                <w:ilvl w:val="0"/>
                <w:numId w:val="22"/>
              </w:numPr>
              <w:spacing w:after="0" w:line="240" w:lineRule="auto"/>
              <w:jc w:val="both"/>
              <w:rPr>
                <w:rFonts w:ascii="Arial" w:hAnsi="Arial" w:cs="Arial"/>
                <w:sz w:val="20"/>
              </w:rPr>
            </w:pPr>
            <w:r w:rsidRPr="004435C7">
              <w:rPr>
                <w:rFonts w:ascii="Arial" w:hAnsi="Arial" w:cs="Arial"/>
                <w:sz w:val="20"/>
              </w:rPr>
              <w:t>Continued participation in “Science and Math Day,” “Women in Science,” and “Super Saturday” on-campus activities.</w:t>
            </w:r>
          </w:p>
          <w:p w:rsidR="00603F20" w:rsidRPr="004435C7" w:rsidRDefault="00603F20" w:rsidP="00063E2A">
            <w:pPr>
              <w:numPr>
                <w:ilvl w:val="0"/>
                <w:numId w:val="22"/>
              </w:numPr>
              <w:spacing w:after="0" w:line="240" w:lineRule="auto"/>
              <w:jc w:val="both"/>
              <w:rPr>
                <w:rFonts w:ascii="Arial" w:hAnsi="Arial" w:cs="Arial"/>
                <w:sz w:val="20"/>
              </w:rPr>
            </w:pPr>
            <w:r w:rsidRPr="004435C7">
              <w:rPr>
                <w:rFonts w:ascii="Arial" w:hAnsi="Arial" w:cs="Arial"/>
                <w:sz w:val="20"/>
              </w:rPr>
              <w:t>Continued participation in “Route 66” and regional high school recruitment off campus.</w:t>
            </w:r>
          </w:p>
          <w:p w:rsidR="00603F20" w:rsidRPr="004435C7" w:rsidRDefault="00603F20" w:rsidP="00063E2A">
            <w:pPr>
              <w:numPr>
                <w:ilvl w:val="0"/>
                <w:numId w:val="22"/>
              </w:numPr>
              <w:spacing w:after="0" w:line="240" w:lineRule="auto"/>
              <w:jc w:val="both"/>
              <w:rPr>
                <w:rFonts w:ascii="Arial" w:hAnsi="Arial" w:cs="Arial"/>
                <w:sz w:val="20"/>
                <w:u w:val="single"/>
              </w:rPr>
            </w:pPr>
            <w:r w:rsidRPr="004435C7">
              <w:rPr>
                <w:rFonts w:ascii="Arial" w:hAnsi="Arial" w:cs="Arial"/>
                <w:sz w:val="20"/>
              </w:rPr>
              <w:t>Regularly offering (at least once per academic year) an expanded lineup of courses, including: GEOG 102, 106, 110, 111, 114, and 120.</w:t>
            </w:r>
          </w:p>
          <w:p w:rsidR="00603F20" w:rsidRPr="004435C7" w:rsidRDefault="00603F20" w:rsidP="00063E2A">
            <w:pPr>
              <w:numPr>
                <w:ilvl w:val="0"/>
                <w:numId w:val="22"/>
              </w:numPr>
              <w:spacing w:after="0" w:line="240" w:lineRule="auto"/>
              <w:jc w:val="both"/>
              <w:rPr>
                <w:rFonts w:ascii="Arial" w:hAnsi="Arial" w:cs="Arial"/>
                <w:sz w:val="20"/>
                <w:u w:val="single"/>
              </w:rPr>
            </w:pPr>
            <w:r w:rsidRPr="004435C7">
              <w:rPr>
                <w:rFonts w:ascii="Arial" w:hAnsi="Arial" w:cs="Arial"/>
                <w:sz w:val="20"/>
              </w:rPr>
              <w:t>Offering online, hybrid, and ITV versions of the following courses: GEOG 102, 106, 110, 114, and 120.</w:t>
            </w:r>
          </w:p>
          <w:p w:rsidR="00603F20" w:rsidRPr="004435C7" w:rsidRDefault="00603F20" w:rsidP="00063E2A">
            <w:pPr>
              <w:numPr>
                <w:ilvl w:val="0"/>
                <w:numId w:val="22"/>
              </w:numPr>
              <w:spacing w:after="0" w:line="240" w:lineRule="auto"/>
              <w:jc w:val="both"/>
              <w:rPr>
                <w:rFonts w:ascii="Arial" w:hAnsi="Arial" w:cs="Arial"/>
                <w:sz w:val="20"/>
                <w:u w:val="single"/>
              </w:rPr>
            </w:pPr>
            <w:r w:rsidRPr="004435C7">
              <w:rPr>
                <w:rFonts w:ascii="Arial" w:hAnsi="Arial" w:cs="Arial"/>
                <w:sz w:val="20"/>
              </w:rPr>
              <w:t>Inclusion of the Geography Department within a STEM grant.</w:t>
            </w:r>
          </w:p>
          <w:p w:rsidR="00603F20" w:rsidRPr="004435C7" w:rsidRDefault="00603F20" w:rsidP="00063E2A">
            <w:pPr>
              <w:spacing w:after="0" w:line="240" w:lineRule="auto"/>
              <w:jc w:val="both"/>
              <w:rPr>
                <w:rFonts w:ascii="Arial" w:hAnsi="Arial" w:cs="Arial"/>
                <w:sz w:val="20"/>
                <w:u w:val="single"/>
              </w:rPr>
            </w:pPr>
          </w:p>
          <w:p w:rsidR="00603F20" w:rsidRPr="004435C7" w:rsidRDefault="00603F20" w:rsidP="00063E2A">
            <w:pPr>
              <w:spacing w:after="0" w:line="240" w:lineRule="auto"/>
              <w:jc w:val="both"/>
              <w:rPr>
                <w:rFonts w:ascii="Arial" w:hAnsi="Arial" w:cs="Arial"/>
                <w:sz w:val="20"/>
                <w:u w:val="single"/>
              </w:rPr>
            </w:pPr>
            <w:r w:rsidRPr="004435C7">
              <w:rPr>
                <w:rFonts w:ascii="Arial" w:hAnsi="Arial" w:cs="Arial"/>
                <w:sz w:val="20"/>
                <w:u w:val="single"/>
              </w:rPr>
              <w:t>Three-year plan:</w:t>
            </w:r>
          </w:p>
          <w:p w:rsidR="00603F20" w:rsidRPr="004435C7" w:rsidRDefault="00603F20" w:rsidP="00063E2A">
            <w:pPr>
              <w:numPr>
                <w:ilvl w:val="0"/>
                <w:numId w:val="23"/>
              </w:numPr>
              <w:spacing w:after="0" w:line="240" w:lineRule="auto"/>
              <w:jc w:val="both"/>
              <w:rPr>
                <w:rFonts w:ascii="Arial" w:hAnsi="Arial" w:cs="Arial"/>
                <w:sz w:val="20"/>
              </w:rPr>
            </w:pPr>
            <w:r w:rsidRPr="004435C7">
              <w:rPr>
                <w:rFonts w:ascii="Arial" w:hAnsi="Arial" w:cs="Arial"/>
                <w:sz w:val="20"/>
              </w:rPr>
              <w:t>Continue to lobby for hiring an additional full-time, tenure-track faculty member (perhaps 50% Geography and 50% GIS).</w:t>
            </w:r>
          </w:p>
          <w:p w:rsidR="00603F20" w:rsidRPr="004435C7" w:rsidRDefault="00603F20" w:rsidP="00063E2A">
            <w:pPr>
              <w:numPr>
                <w:ilvl w:val="0"/>
                <w:numId w:val="23"/>
              </w:numPr>
              <w:spacing w:after="0" w:line="240" w:lineRule="auto"/>
              <w:jc w:val="both"/>
              <w:rPr>
                <w:rFonts w:ascii="Arial" w:hAnsi="Arial" w:cs="Arial"/>
                <w:sz w:val="20"/>
              </w:rPr>
            </w:pPr>
            <w:r w:rsidRPr="004435C7">
              <w:rPr>
                <w:rFonts w:ascii="Arial" w:hAnsi="Arial" w:cs="Arial"/>
                <w:sz w:val="20"/>
              </w:rPr>
              <w:t>Partnership with the American Meteorological Service (AMS) within the “Minority Scholarship” and online “Weather Studies” programs.</w:t>
            </w:r>
          </w:p>
          <w:p w:rsidR="00603F20" w:rsidRPr="004435C7" w:rsidRDefault="00603F20" w:rsidP="00063E2A">
            <w:pPr>
              <w:numPr>
                <w:ilvl w:val="0"/>
                <w:numId w:val="23"/>
              </w:numPr>
              <w:spacing w:after="0" w:line="240" w:lineRule="auto"/>
              <w:jc w:val="both"/>
              <w:rPr>
                <w:rFonts w:ascii="Arial" w:hAnsi="Arial" w:cs="Arial"/>
                <w:sz w:val="20"/>
              </w:rPr>
            </w:pPr>
            <w:r w:rsidRPr="004435C7">
              <w:rPr>
                <w:rFonts w:ascii="Arial" w:hAnsi="Arial" w:cs="Arial"/>
                <w:sz w:val="20"/>
              </w:rPr>
              <w:t>Regularly offering (at least once per academic year) the GEOG 111H honors Physical Geography laboratory course.</w:t>
            </w:r>
          </w:p>
          <w:p w:rsidR="00603F20" w:rsidRPr="004435C7" w:rsidRDefault="00603F20" w:rsidP="00063E2A">
            <w:pPr>
              <w:numPr>
                <w:ilvl w:val="0"/>
                <w:numId w:val="23"/>
              </w:numPr>
              <w:spacing w:after="0" w:line="240" w:lineRule="auto"/>
              <w:jc w:val="both"/>
              <w:rPr>
                <w:rFonts w:ascii="Arial" w:hAnsi="Arial" w:cs="Arial"/>
                <w:sz w:val="20"/>
              </w:rPr>
            </w:pPr>
            <w:r w:rsidRPr="004435C7">
              <w:rPr>
                <w:rFonts w:ascii="Arial" w:hAnsi="Arial" w:cs="Arial"/>
                <w:sz w:val="20"/>
              </w:rPr>
              <w:t>Expanding outreach to include regional high school and adult education students.</w:t>
            </w:r>
          </w:p>
          <w:p w:rsidR="00603F20" w:rsidRPr="004435C7" w:rsidRDefault="00603F20" w:rsidP="00063E2A">
            <w:pPr>
              <w:numPr>
                <w:ilvl w:val="0"/>
                <w:numId w:val="23"/>
              </w:numPr>
              <w:spacing w:after="0" w:line="240" w:lineRule="auto"/>
              <w:jc w:val="both"/>
              <w:rPr>
                <w:rFonts w:ascii="Arial" w:hAnsi="Arial" w:cs="Arial"/>
                <w:sz w:val="20"/>
              </w:rPr>
            </w:pPr>
            <w:r w:rsidRPr="004435C7">
              <w:rPr>
                <w:rFonts w:ascii="Arial" w:hAnsi="Arial" w:cs="Arial"/>
                <w:sz w:val="20"/>
              </w:rPr>
              <w:t>Continued expansion of Distributed Education (DE) offerings for the following courses: GEOG 102, 106, 110, 114, and 120.</w:t>
            </w:r>
          </w:p>
          <w:p w:rsidR="00603F20" w:rsidRPr="004435C7" w:rsidRDefault="00603F20" w:rsidP="00063E2A">
            <w:pPr>
              <w:numPr>
                <w:ilvl w:val="0"/>
                <w:numId w:val="23"/>
              </w:numPr>
              <w:spacing w:after="0" w:line="240" w:lineRule="auto"/>
              <w:jc w:val="both"/>
              <w:rPr>
                <w:rFonts w:ascii="Arial" w:hAnsi="Arial" w:cs="Arial"/>
                <w:sz w:val="20"/>
              </w:rPr>
            </w:pPr>
            <w:r w:rsidRPr="004435C7">
              <w:rPr>
                <w:rFonts w:ascii="Arial" w:hAnsi="Arial" w:cs="Arial"/>
                <w:sz w:val="20"/>
              </w:rPr>
              <w:t>Collaboration with the Science Division to submit a grant providing leadership and mentor training for our students, outreach efforts to local middle schools for “Science Saturday” workshops, and a summer bridge program for science and math success.</w:t>
            </w:r>
          </w:p>
          <w:p w:rsidR="00603F20" w:rsidRPr="004435C7" w:rsidRDefault="00603F20" w:rsidP="00063E2A">
            <w:pPr>
              <w:spacing w:after="0" w:line="240" w:lineRule="auto"/>
              <w:jc w:val="both"/>
              <w:rPr>
                <w:rFonts w:ascii="Arial" w:hAnsi="Arial" w:cs="Arial"/>
                <w:sz w:val="20"/>
                <w:u w:val="single"/>
              </w:rPr>
            </w:pPr>
          </w:p>
          <w:p w:rsidR="00603F20" w:rsidRPr="004435C7" w:rsidRDefault="00603F20" w:rsidP="00063E2A">
            <w:pPr>
              <w:spacing w:after="0" w:line="240" w:lineRule="auto"/>
              <w:jc w:val="both"/>
              <w:rPr>
                <w:rFonts w:ascii="Arial" w:hAnsi="Arial" w:cs="Arial"/>
                <w:sz w:val="20"/>
                <w:u w:val="single"/>
              </w:rPr>
            </w:pPr>
            <w:r w:rsidRPr="004435C7">
              <w:rPr>
                <w:rFonts w:ascii="Arial" w:hAnsi="Arial" w:cs="Arial"/>
                <w:sz w:val="20"/>
                <w:u w:val="single"/>
              </w:rPr>
              <w:t>Five-year plan:</w:t>
            </w:r>
          </w:p>
          <w:p w:rsidR="00603F20" w:rsidRPr="004435C7" w:rsidRDefault="00603F20" w:rsidP="00063E2A">
            <w:pPr>
              <w:numPr>
                <w:ilvl w:val="0"/>
                <w:numId w:val="24"/>
              </w:numPr>
              <w:spacing w:after="0" w:line="240" w:lineRule="auto"/>
              <w:jc w:val="both"/>
              <w:rPr>
                <w:rFonts w:ascii="Arial" w:hAnsi="Arial" w:cs="Arial"/>
                <w:sz w:val="20"/>
              </w:rPr>
            </w:pPr>
            <w:r w:rsidRPr="004435C7">
              <w:rPr>
                <w:rFonts w:ascii="Arial" w:hAnsi="Arial" w:cs="Arial"/>
                <w:sz w:val="20"/>
              </w:rPr>
              <w:t>Research and development of a grant to fund minority/underrepresented (and other) students to transfer into four-year Geography and Environmental Studies/Sciences programs.</w:t>
            </w:r>
          </w:p>
          <w:p w:rsidR="00603F20" w:rsidRPr="004435C7" w:rsidRDefault="00603F20" w:rsidP="00063E2A">
            <w:pPr>
              <w:numPr>
                <w:ilvl w:val="0"/>
                <w:numId w:val="24"/>
              </w:numPr>
              <w:spacing w:after="0" w:line="240" w:lineRule="auto"/>
              <w:jc w:val="both"/>
              <w:rPr>
                <w:rFonts w:ascii="Arial" w:hAnsi="Arial" w:cs="Arial"/>
                <w:sz w:val="20"/>
              </w:rPr>
            </w:pPr>
            <w:r w:rsidRPr="004435C7">
              <w:rPr>
                <w:rFonts w:ascii="Arial" w:hAnsi="Arial" w:cs="Arial"/>
                <w:sz w:val="20"/>
              </w:rPr>
              <w:t>Creation of new topical courses, including Economic, Political, Urban, Hazards/Natural Disasters, and California Geography courses.</w:t>
            </w:r>
          </w:p>
          <w:p w:rsidR="00603F20" w:rsidRPr="004435C7" w:rsidRDefault="00603F20" w:rsidP="00063E2A">
            <w:pPr>
              <w:numPr>
                <w:ilvl w:val="0"/>
                <w:numId w:val="24"/>
              </w:numPr>
              <w:spacing w:after="0" w:line="240" w:lineRule="auto"/>
              <w:jc w:val="both"/>
              <w:rPr>
                <w:rFonts w:ascii="Arial" w:hAnsi="Arial" w:cs="Arial"/>
                <w:sz w:val="20"/>
              </w:rPr>
            </w:pPr>
            <w:r w:rsidRPr="004435C7">
              <w:rPr>
                <w:rFonts w:ascii="Arial" w:hAnsi="Arial" w:cs="Arial"/>
                <w:sz w:val="20"/>
              </w:rPr>
              <w:t>Creation of new techniques courses, including Mapping/Survey/GPS/Geospatial and Remote Sensing of the Environment courses.</w:t>
            </w:r>
          </w:p>
          <w:p w:rsidR="00603F20" w:rsidRPr="004435C7" w:rsidRDefault="00603F20" w:rsidP="00063E2A">
            <w:pPr>
              <w:numPr>
                <w:ilvl w:val="0"/>
                <w:numId w:val="24"/>
              </w:numPr>
              <w:spacing w:after="0" w:line="240" w:lineRule="auto"/>
              <w:jc w:val="both"/>
              <w:rPr>
                <w:rFonts w:ascii="Arial" w:hAnsi="Arial" w:cs="Arial"/>
                <w:sz w:val="20"/>
              </w:rPr>
            </w:pPr>
            <w:r w:rsidRPr="004435C7">
              <w:rPr>
                <w:rFonts w:ascii="Arial" w:hAnsi="Arial" w:cs="Arial"/>
                <w:sz w:val="20"/>
              </w:rPr>
              <w:t>Continued collaboration – via professional conference, workshops, and bridge program – with community college and four-year institutions in terms of the development, articulation, and career development of courses.</w:t>
            </w:r>
          </w:p>
          <w:p w:rsidR="00603F20" w:rsidRPr="004435C7" w:rsidRDefault="00603F20" w:rsidP="005D5FC2">
            <w:pPr>
              <w:spacing w:after="0" w:line="240" w:lineRule="auto"/>
              <w:jc w:val="both"/>
              <w:rPr>
                <w:rFonts w:ascii="Arial" w:hAnsi="Arial" w:cs="Arial"/>
                <w:sz w:val="20"/>
              </w:rPr>
            </w:pPr>
          </w:p>
          <w:p w:rsidR="00603F20" w:rsidRPr="004435C7" w:rsidRDefault="00603F20" w:rsidP="005D5FC2">
            <w:pPr>
              <w:spacing w:after="0" w:line="240" w:lineRule="auto"/>
              <w:jc w:val="both"/>
              <w:rPr>
                <w:rFonts w:ascii="Arial" w:hAnsi="Arial" w:cs="Arial"/>
                <w:b/>
                <w:sz w:val="20"/>
              </w:rPr>
            </w:pPr>
            <w:r w:rsidRPr="004435C7">
              <w:rPr>
                <w:rFonts w:ascii="Arial" w:hAnsi="Arial" w:cs="Arial"/>
                <w:b/>
                <w:sz w:val="20"/>
              </w:rPr>
              <w:t>GIS Program:</w:t>
            </w:r>
          </w:p>
          <w:p w:rsidR="00603F20" w:rsidRPr="004435C7" w:rsidRDefault="00603F20" w:rsidP="005D5FC2">
            <w:pPr>
              <w:spacing w:after="0" w:line="240" w:lineRule="auto"/>
              <w:jc w:val="both"/>
              <w:rPr>
                <w:rFonts w:ascii="Arial" w:hAnsi="Arial" w:cs="Arial"/>
                <w:sz w:val="20"/>
              </w:rPr>
            </w:pPr>
          </w:p>
          <w:p w:rsidR="00603F20" w:rsidRPr="004435C7" w:rsidRDefault="00603F20" w:rsidP="005D5FC2">
            <w:pPr>
              <w:numPr>
                <w:ilvl w:val="0"/>
                <w:numId w:val="21"/>
              </w:numPr>
              <w:spacing w:after="0" w:line="240" w:lineRule="auto"/>
              <w:jc w:val="both"/>
              <w:rPr>
                <w:rFonts w:ascii="Arial" w:hAnsi="Arial" w:cs="Arial"/>
                <w:sz w:val="20"/>
              </w:rPr>
            </w:pPr>
            <w:r w:rsidRPr="004435C7">
              <w:rPr>
                <w:rFonts w:ascii="Arial" w:hAnsi="Arial" w:cs="Arial"/>
                <w:sz w:val="20"/>
              </w:rPr>
              <w:t>With one exception, there are no full-time instructors within the GIS program.  Although the current GIS instructors are professional and capable (and drawn from within the GIS industry), it is difficult to guarantee the permanence of adjunct instructors.  However, with the introduction of a full-time geography faculty, the stability of the GIS program should be better maintained.</w:t>
            </w:r>
          </w:p>
          <w:p w:rsidR="00603F20" w:rsidRPr="004435C7" w:rsidRDefault="00603F20" w:rsidP="005D5FC2">
            <w:pPr>
              <w:numPr>
                <w:ilvl w:val="0"/>
                <w:numId w:val="21"/>
              </w:numPr>
              <w:spacing w:after="0" w:line="240" w:lineRule="auto"/>
              <w:jc w:val="both"/>
              <w:rPr>
                <w:rFonts w:ascii="Arial" w:hAnsi="Arial" w:cs="Arial"/>
                <w:sz w:val="20"/>
              </w:rPr>
            </w:pPr>
            <w:r w:rsidRPr="004435C7">
              <w:rPr>
                <w:rFonts w:ascii="Arial" w:hAnsi="Arial" w:cs="Arial"/>
                <w:sz w:val="20"/>
              </w:rPr>
              <w:t>Related to the previous point, there are only two full-time faculty advocates for GIS program, the faculty chair and a full-time geography faculty member.  This faculty chair must also develop and maintain growth within the Geography and Geology-Oceanography Departments, as well as contribute to the new Environmental Sciences/Studies program.  These multiple roles make it difficult to focus energy and resources on the GIS program.  This has proven costly for SLO development and evaluation, as well as the Curriculum Content Review cycle.</w:t>
            </w:r>
          </w:p>
          <w:p w:rsidR="00603F20" w:rsidRPr="004435C7" w:rsidRDefault="00603F20" w:rsidP="005D5FC2">
            <w:pPr>
              <w:numPr>
                <w:ilvl w:val="0"/>
                <w:numId w:val="21"/>
              </w:numPr>
              <w:spacing w:after="0" w:line="240" w:lineRule="auto"/>
              <w:jc w:val="both"/>
              <w:rPr>
                <w:rFonts w:ascii="Arial" w:hAnsi="Arial" w:cs="Arial"/>
                <w:sz w:val="20"/>
              </w:rPr>
            </w:pPr>
            <w:r w:rsidRPr="004435C7">
              <w:rPr>
                <w:rFonts w:ascii="Arial" w:hAnsi="Arial" w:cs="Arial"/>
                <w:sz w:val="20"/>
              </w:rPr>
              <w:t>Because many entry-level GIS positions are found within the public sector (e.g. city, county, state, and federal governments), the current economic downturn has resulted in fewer GIS positions being made available to SBVC GIS students.</w:t>
            </w:r>
          </w:p>
          <w:p w:rsidR="00603F20" w:rsidRPr="004435C7" w:rsidRDefault="00603F20" w:rsidP="005D5FC2">
            <w:pPr>
              <w:numPr>
                <w:ilvl w:val="0"/>
                <w:numId w:val="21"/>
              </w:numPr>
              <w:spacing w:after="0" w:line="240" w:lineRule="auto"/>
              <w:jc w:val="both"/>
              <w:rPr>
                <w:rFonts w:ascii="Arial" w:hAnsi="Arial" w:cs="Arial"/>
                <w:sz w:val="20"/>
              </w:rPr>
            </w:pPr>
            <w:r w:rsidRPr="004435C7">
              <w:rPr>
                <w:rFonts w:ascii="Arial" w:hAnsi="Arial" w:cs="Arial"/>
                <w:sz w:val="20"/>
              </w:rPr>
              <w:t>Although GIS tutors have served GIS students during past semesters, no long term funding has been procured for this important service.  It will, therefore, be necessary to coordinate with the Student Success Center, Cal Works, Hi-Tech Center, and other on-campus student support services.</w:t>
            </w:r>
          </w:p>
          <w:p w:rsidR="00603F20" w:rsidRPr="004435C7" w:rsidRDefault="00603F20" w:rsidP="003F1427">
            <w:pPr>
              <w:spacing w:after="0" w:line="240" w:lineRule="auto"/>
              <w:jc w:val="both"/>
              <w:rPr>
                <w:rFonts w:ascii="Arial" w:hAnsi="Arial" w:cs="Arial"/>
                <w:sz w:val="20"/>
              </w:rPr>
            </w:pPr>
          </w:p>
          <w:p w:rsidR="00603F20" w:rsidRPr="004435C7" w:rsidRDefault="00603F20" w:rsidP="003F1427">
            <w:pPr>
              <w:spacing w:after="0" w:line="240" w:lineRule="auto"/>
              <w:jc w:val="both"/>
              <w:rPr>
                <w:rFonts w:ascii="Arial" w:hAnsi="Arial" w:cs="Arial"/>
                <w:b/>
                <w:sz w:val="20"/>
              </w:rPr>
            </w:pPr>
            <w:r w:rsidRPr="004435C7">
              <w:rPr>
                <w:rFonts w:ascii="Arial" w:hAnsi="Arial" w:cs="Arial"/>
                <w:b/>
                <w:sz w:val="20"/>
              </w:rPr>
              <w:t>GIS Planning:</w:t>
            </w:r>
          </w:p>
          <w:p w:rsidR="00603F20" w:rsidRPr="004435C7" w:rsidRDefault="00603F20" w:rsidP="003F1427">
            <w:pPr>
              <w:spacing w:after="0" w:line="240" w:lineRule="auto"/>
              <w:jc w:val="both"/>
              <w:rPr>
                <w:rFonts w:ascii="Arial" w:hAnsi="Arial" w:cs="Arial"/>
                <w:b/>
                <w:sz w:val="20"/>
              </w:rPr>
            </w:pPr>
          </w:p>
          <w:p w:rsidR="00603F20" w:rsidRPr="004435C7" w:rsidRDefault="00603F20" w:rsidP="009E3D50">
            <w:pPr>
              <w:spacing w:after="0" w:line="240" w:lineRule="auto"/>
              <w:jc w:val="both"/>
              <w:rPr>
                <w:rFonts w:ascii="Arial" w:hAnsi="Arial" w:cs="Arial"/>
                <w:sz w:val="20"/>
                <w:u w:val="single"/>
              </w:rPr>
            </w:pPr>
            <w:r w:rsidRPr="004435C7">
              <w:rPr>
                <w:rFonts w:ascii="Arial" w:hAnsi="Arial" w:cs="Arial"/>
                <w:sz w:val="20"/>
                <w:u w:val="single"/>
              </w:rPr>
              <w:t>One-year plan:</w:t>
            </w:r>
          </w:p>
          <w:p w:rsidR="00603F20" w:rsidRPr="004435C7" w:rsidRDefault="00603F20" w:rsidP="009E3D50">
            <w:pPr>
              <w:numPr>
                <w:ilvl w:val="0"/>
                <w:numId w:val="22"/>
              </w:numPr>
              <w:spacing w:after="0" w:line="240" w:lineRule="auto"/>
              <w:jc w:val="both"/>
              <w:rPr>
                <w:rFonts w:ascii="Arial" w:hAnsi="Arial" w:cs="Arial"/>
                <w:sz w:val="20"/>
              </w:rPr>
            </w:pPr>
            <w:r w:rsidRPr="004435C7">
              <w:rPr>
                <w:rFonts w:ascii="Arial" w:hAnsi="Arial" w:cs="Arial"/>
                <w:sz w:val="20"/>
              </w:rPr>
              <w:t>Partnership with the US Forest Service for students, families, and other community members.</w:t>
            </w:r>
          </w:p>
          <w:p w:rsidR="00603F20" w:rsidRPr="004435C7" w:rsidRDefault="00603F20" w:rsidP="009E3D50">
            <w:pPr>
              <w:numPr>
                <w:ilvl w:val="0"/>
                <w:numId w:val="22"/>
              </w:numPr>
              <w:spacing w:after="0" w:line="240" w:lineRule="auto"/>
              <w:jc w:val="both"/>
              <w:rPr>
                <w:rFonts w:ascii="Arial" w:hAnsi="Arial" w:cs="Arial"/>
                <w:sz w:val="20"/>
              </w:rPr>
            </w:pPr>
            <w:r w:rsidRPr="004435C7">
              <w:rPr>
                <w:rFonts w:ascii="Arial" w:hAnsi="Arial" w:cs="Arial"/>
                <w:sz w:val="20"/>
              </w:rPr>
              <w:t>Continued participation in “Science and Math Day,” “Women in Science,” and “Super Saturday” on-campus activities.</w:t>
            </w:r>
          </w:p>
          <w:p w:rsidR="00603F20" w:rsidRPr="004435C7" w:rsidRDefault="00603F20" w:rsidP="009E3D50">
            <w:pPr>
              <w:numPr>
                <w:ilvl w:val="0"/>
                <w:numId w:val="22"/>
              </w:numPr>
              <w:spacing w:after="0" w:line="240" w:lineRule="auto"/>
              <w:jc w:val="both"/>
              <w:rPr>
                <w:rFonts w:ascii="Arial" w:hAnsi="Arial" w:cs="Arial"/>
                <w:sz w:val="20"/>
              </w:rPr>
            </w:pPr>
            <w:r w:rsidRPr="004435C7">
              <w:rPr>
                <w:rFonts w:ascii="Arial" w:hAnsi="Arial" w:cs="Arial"/>
                <w:sz w:val="20"/>
              </w:rPr>
              <w:t>Continued participation in “Route 66” and regional high school recruitment off campus.</w:t>
            </w:r>
          </w:p>
          <w:p w:rsidR="00603F20" w:rsidRPr="004435C7" w:rsidRDefault="00603F20" w:rsidP="009E3D50">
            <w:pPr>
              <w:numPr>
                <w:ilvl w:val="0"/>
                <w:numId w:val="22"/>
              </w:numPr>
              <w:spacing w:after="0" w:line="240" w:lineRule="auto"/>
              <w:jc w:val="both"/>
              <w:rPr>
                <w:rFonts w:ascii="Arial" w:hAnsi="Arial" w:cs="Arial"/>
                <w:sz w:val="20"/>
                <w:u w:val="single"/>
              </w:rPr>
            </w:pPr>
            <w:r w:rsidRPr="004435C7">
              <w:rPr>
                <w:rFonts w:ascii="Arial" w:hAnsi="Arial" w:cs="Arial"/>
                <w:sz w:val="20"/>
              </w:rPr>
              <w:t>Regularly offering (at least once per semester) the introductory courses, GIS 130 and 131.</w:t>
            </w:r>
          </w:p>
          <w:p w:rsidR="00603F20" w:rsidRPr="004435C7" w:rsidRDefault="00603F20" w:rsidP="009E3D50">
            <w:pPr>
              <w:numPr>
                <w:ilvl w:val="0"/>
                <w:numId w:val="22"/>
              </w:numPr>
              <w:spacing w:after="0" w:line="240" w:lineRule="auto"/>
              <w:jc w:val="both"/>
              <w:rPr>
                <w:rFonts w:ascii="Arial" w:hAnsi="Arial" w:cs="Arial"/>
                <w:sz w:val="20"/>
                <w:u w:val="single"/>
              </w:rPr>
            </w:pPr>
            <w:r w:rsidRPr="004435C7">
              <w:rPr>
                <w:rFonts w:ascii="Arial" w:hAnsi="Arial" w:cs="Arial"/>
                <w:sz w:val="20"/>
              </w:rPr>
              <w:t>Sequencing GIS courses such that students can successfully earn a certificate within three to four semesters.</w:t>
            </w:r>
          </w:p>
          <w:p w:rsidR="00603F20" w:rsidRPr="004435C7" w:rsidRDefault="00603F20" w:rsidP="009E3D50">
            <w:pPr>
              <w:numPr>
                <w:ilvl w:val="0"/>
                <w:numId w:val="22"/>
              </w:numPr>
              <w:spacing w:after="0" w:line="240" w:lineRule="auto"/>
              <w:jc w:val="both"/>
              <w:rPr>
                <w:rFonts w:ascii="Arial" w:hAnsi="Arial" w:cs="Arial"/>
                <w:sz w:val="20"/>
                <w:u w:val="single"/>
              </w:rPr>
            </w:pPr>
            <w:r w:rsidRPr="004435C7">
              <w:rPr>
                <w:rFonts w:ascii="Arial" w:hAnsi="Arial" w:cs="Arial"/>
                <w:sz w:val="20"/>
              </w:rPr>
              <w:t>Further integrate the GIS program into SBVC Emerging Technology and Green Technology plans.</w:t>
            </w:r>
          </w:p>
          <w:p w:rsidR="00603F20" w:rsidRPr="004435C7" w:rsidRDefault="00603F20" w:rsidP="009E3D50">
            <w:pPr>
              <w:spacing w:after="0" w:line="240" w:lineRule="auto"/>
              <w:jc w:val="both"/>
              <w:rPr>
                <w:rFonts w:ascii="Arial" w:hAnsi="Arial" w:cs="Arial"/>
                <w:sz w:val="20"/>
                <w:u w:val="single"/>
              </w:rPr>
            </w:pPr>
          </w:p>
          <w:p w:rsidR="00603F20" w:rsidRPr="004435C7" w:rsidRDefault="00603F20" w:rsidP="009E3D50">
            <w:pPr>
              <w:spacing w:after="0" w:line="240" w:lineRule="auto"/>
              <w:jc w:val="both"/>
              <w:rPr>
                <w:rFonts w:ascii="Arial" w:hAnsi="Arial" w:cs="Arial"/>
                <w:sz w:val="20"/>
                <w:u w:val="single"/>
              </w:rPr>
            </w:pPr>
            <w:r w:rsidRPr="004435C7">
              <w:rPr>
                <w:rFonts w:ascii="Arial" w:hAnsi="Arial" w:cs="Arial"/>
                <w:sz w:val="20"/>
                <w:u w:val="single"/>
              </w:rPr>
              <w:t>Three-year plan:</w:t>
            </w:r>
          </w:p>
          <w:p w:rsidR="00603F20" w:rsidRPr="004435C7" w:rsidRDefault="00603F20" w:rsidP="009E3D50">
            <w:pPr>
              <w:numPr>
                <w:ilvl w:val="0"/>
                <w:numId w:val="23"/>
              </w:numPr>
              <w:spacing w:after="0" w:line="240" w:lineRule="auto"/>
              <w:jc w:val="both"/>
              <w:rPr>
                <w:rFonts w:ascii="Arial" w:hAnsi="Arial" w:cs="Arial"/>
                <w:sz w:val="20"/>
              </w:rPr>
            </w:pPr>
            <w:r w:rsidRPr="004435C7">
              <w:rPr>
                <w:rFonts w:ascii="Arial" w:hAnsi="Arial" w:cs="Arial"/>
                <w:sz w:val="20"/>
              </w:rPr>
              <w:t>Continue lobbying for hiring an additional full-time, tenure-track faculty member (perhaps 50% Geography and 50% GIS).</w:t>
            </w:r>
          </w:p>
          <w:p w:rsidR="00603F20" w:rsidRPr="004435C7" w:rsidRDefault="00603F20" w:rsidP="009E3D50">
            <w:pPr>
              <w:numPr>
                <w:ilvl w:val="0"/>
                <w:numId w:val="23"/>
              </w:numPr>
              <w:spacing w:after="0" w:line="240" w:lineRule="auto"/>
              <w:jc w:val="both"/>
              <w:rPr>
                <w:rFonts w:ascii="Arial" w:hAnsi="Arial" w:cs="Arial"/>
                <w:sz w:val="20"/>
              </w:rPr>
            </w:pPr>
            <w:r w:rsidRPr="004435C7">
              <w:rPr>
                <w:rFonts w:ascii="Arial" w:hAnsi="Arial" w:cs="Arial"/>
                <w:sz w:val="20"/>
              </w:rPr>
              <w:t>Offering online and hybrid (DE) versions of the following courses: GIS 130, 131, 133, 135, and 137.</w:t>
            </w:r>
          </w:p>
          <w:p w:rsidR="00603F20" w:rsidRPr="004435C7" w:rsidRDefault="00603F20" w:rsidP="009E3D50">
            <w:pPr>
              <w:numPr>
                <w:ilvl w:val="0"/>
                <w:numId w:val="23"/>
              </w:numPr>
              <w:spacing w:after="0" w:line="240" w:lineRule="auto"/>
              <w:jc w:val="both"/>
              <w:rPr>
                <w:rFonts w:ascii="Arial" w:hAnsi="Arial" w:cs="Arial"/>
                <w:sz w:val="20"/>
              </w:rPr>
            </w:pPr>
            <w:r w:rsidRPr="004435C7">
              <w:rPr>
                <w:rFonts w:ascii="Arial" w:hAnsi="Arial" w:cs="Arial"/>
                <w:sz w:val="20"/>
              </w:rPr>
              <w:t>Expanding outreach to include regional high school and adult education students.</w:t>
            </w:r>
          </w:p>
          <w:p w:rsidR="00603F20" w:rsidRPr="004435C7" w:rsidRDefault="00603F20" w:rsidP="009E3D50">
            <w:pPr>
              <w:numPr>
                <w:ilvl w:val="0"/>
                <w:numId w:val="23"/>
              </w:numPr>
              <w:spacing w:after="0" w:line="240" w:lineRule="auto"/>
              <w:jc w:val="both"/>
              <w:rPr>
                <w:rFonts w:ascii="Arial" w:hAnsi="Arial" w:cs="Arial"/>
                <w:sz w:val="20"/>
              </w:rPr>
            </w:pPr>
            <w:r w:rsidRPr="004435C7">
              <w:rPr>
                <w:rFonts w:ascii="Arial" w:hAnsi="Arial" w:cs="Arial"/>
                <w:sz w:val="20"/>
              </w:rPr>
              <w:t>Collaboration with the Science Division to submit a grant providing leadership and mentor training for our students, outreach efforts to local middle schools for “Science Saturday” workshops, and a summer bridge program for science and math success.</w:t>
            </w:r>
          </w:p>
          <w:p w:rsidR="00603F20" w:rsidRPr="004435C7" w:rsidRDefault="00603F20" w:rsidP="009E3D50">
            <w:pPr>
              <w:numPr>
                <w:ilvl w:val="0"/>
                <w:numId w:val="23"/>
              </w:numPr>
              <w:spacing w:after="0" w:line="240" w:lineRule="auto"/>
              <w:jc w:val="both"/>
              <w:rPr>
                <w:rFonts w:ascii="Arial" w:hAnsi="Arial" w:cs="Arial"/>
                <w:sz w:val="20"/>
              </w:rPr>
            </w:pPr>
            <w:r w:rsidRPr="004435C7">
              <w:rPr>
                <w:rFonts w:ascii="Arial" w:hAnsi="Arial" w:cs="Arial"/>
                <w:sz w:val="20"/>
              </w:rPr>
              <w:t>Building upon the success of the MOU (Memorandum of Understanding) with the San Bernardino County Geographic Information Management System (GIMS) and expanding internship programs with other public and private agencies.</w:t>
            </w:r>
          </w:p>
          <w:p w:rsidR="00603F20" w:rsidRPr="004435C7" w:rsidRDefault="00603F20" w:rsidP="009E3D50">
            <w:pPr>
              <w:numPr>
                <w:ilvl w:val="0"/>
                <w:numId w:val="23"/>
              </w:numPr>
              <w:spacing w:after="0" w:line="240" w:lineRule="auto"/>
              <w:jc w:val="both"/>
              <w:rPr>
                <w:rFonts w:ascii="Arial" w:hAnsi="Arial" w:cs="Arial"/>
                <w:sz w:val="20"/>
              </w:rPr>
            </w:pPr>
            <w:r w:rsidRPr="004435C7">
              <w:rPr>
                <w:rFonts w:ascii="Arial" w:hAnsi="Arial" w:cs="Arial"/>
                <w:sz w:val="20"/>
              </w:rPr>
              <w:t>Coordination with the Career and Transfer Center to assist student placement into internship (paid and unpaid) programs and four-year degree programs.</w:t>
            </w:r>
          </w:p>
          <w:p w:rsidR="00603F20" w:rsidRPr="004435C7" w:rsidRDefault="00603F20" w:rsidP="009E3D50">
            <w:pPr>
              <w:spacing w:after="0" w:line="240" w:lineRule="auto"/>
              <w:jc w:val="both"/>
              <w:rPr>
                <w:rFonts w:ascii="Arial" w:hAnsi="Arial" w:cs="Arial"/>
                <w:sz w:val="20"/>
                <w:u w:val="single"/>
              </w:rPr>
            </w:pPr>
          </w:p>
          <w:p w:rsidR="00603F20" w:rsidRPr="004435C7" w:rsidRDefault="00603F20" w:rsidP="009E3D50">
            <w:pPr>
              <w:spacing w:after="0" w:line="240" w:lineRule="auto"/>
              <w:jc w:val="both"/>
              <w:rPr>
                <w:rFonts w:ascii="Arial" w:hAnsi="Arial" w:cs="Arial"/>
                <w:sz w:val="20"/>
                <w:u w:val="single"/>
              </w:rPr>
            </w:pPr>
            <w:r w:rsidRPr="004435C7">
              <w:rPr>
                <w:rFonts w:ascii="Arial" w:hAnsi="Arial" w:cs="Arial"/>
                <w:sz w:val="20"/>
                <w:u w:val="single"/>
              </w:rPr>
              <w:t>Five-year plan:</w:t>
            </w:r>
          </w:p>
          <w:p w:rsidR="00603F20" w:rsidRPr="004435C7" w:rsidRDefault="00603F20" w:rsidP="009E3D50">
            <w:pPr>
              <w:numPr>
                <w:ilvl w:val="0"/>
                <w:numId w:val="24"/>
              </w:numPr>
              <w:spacing w:after="0" w:line="240" w:lineRule="auto"/>
              <w:jc w:val="both"/>
              <w:rPr>
                <w:rFonts w:ascii="Arial" w:hAnsi="Arial" w:cs="Arial"/>
                <w:sz w:val="20"/>
              </w:rPr>
            </w:pPr>
            <w:r w:rsidRPr="004435C7">
              <w:rPr>
                <w:rFonts w:ascii="Arial" w:hAnsi="Arial" w:cs="Arial"/>
                <w:sz w:val="20"/>
              </w:rPr>
              <w:t>Continued expansion of Distributed Education (DE) offerings for GIS courses, possibly including the ITV format for Big Bear and other mountain community students.</w:t>
            </w:r>
          </w:p>
          <w:p w:rsidR="00603F20" w:rsidRPr="004435C7" w:rsidRDefault="00603F20" w:rsidP="009E3D50">
            <w:pPr>
              <w:numPr>
                <w:ilvl w:val="0"/>
                <w:numId w:val="24"/>
              </w:numPr>
              <w:spacing w:after="0" w:line="240" w:lineRule="auto"/>
              <w:jc w:val="both"/>
              <w:rPr>
                <w:rFonts w:ascii="Arial" w:hAnsi="Arial" w:cs="Arial"/>
                <w:sz w:val="20"/>
              </w:rPr>
            </w:pPr>
            <w:r w:rsidRPr="004435C7">
              <w:rPr>
                <w:rFonts w:ascii="Arial" w:hAnsi="Arial" w:cs="Arial"/>
                <w:sz w:val="20"/>
              </w:rPr>
              <w:t>Researching and developing a grant to fund minority/underrepresented (and other) students to transfer into four-year GIS and Geography programs and transition into related careers.</w:t>
            </w:r>
          </w:p>
          <w:p w:rsidR="00603F20" w:rsidRPr="004435C7" w:rsidRDefault="00603F20" w:rsidP="009E3D50">
            <w:pPr>
              <w:numPr>
                <w:ilvl w:val="0"/>
                <w:numId w:val="24"/>
              </w:numPr>
              <w:spacing w:after="0" w:line="240" w:lineRule="auto"/>
              <w:jc w:val="both"/>
              <w:rPr>
                <w:rFonts w:ascii="Arial" w:hAnsi="Arial" w:cs="Arial"/>
                <w:sz w:val="20"/>
              </w:rPr>
            </w:pPr>
            <w:r w:rsidRPr="004435C7">
              <w:rPr>
                <w:rFonts w:ascii="Arial" w:hAnsi="Arial" w:cs="Arial"/>
                <w:sz w:val="20"/>
              </w:rPr>
              <w:t>Creation of new techniques courses, including Mapping/Survey/GPS and Remote Sensing of the Environment courses.</w:t>
            </w:r>
          </w:p>
          <w:p w:rsidR="00603F20" w:rsidRPr="004435C7" w:rsidRDefault="00603F20" w:rsidP="009E3D50">
            <w:pPr>
              <w:numPr>
                <w:ilvl w:val="0"/>
                <w:numId w:val="24"/>
              </w:numPr>
              <w:spacing w:after="0" w:line="240" w:lineRule="auto"/>
              <w:jc w:val="both"/>
              <w:rPr>
                <w:rFonts w:ascii="Arial" w:hAnsi="Arial" w:cs="Arial"/>
                <w:sz w:val="20"/>
              </w:rPr>
            </w:pPr>
            <w:r w:rsidRPr="004435C7">
              <w:rPr>
                <w:rFonts w:ascii="Arial" w:hAnsi="Arial" w:cs="Arial"/>
                <w:sz w:val="20"/>
              </w:rPr>
              <w:t>Expansion of combination and specialized GIS certificate programs, including Water Supply Technology, Architecture and Environmental Planning, and Real Estate programs.</w:t>
            </w:r>
          </w:p>
          <w:p w:rsidR="00603F20" w:rsidRPr="004435C7" w:rsidRDefault="00603F20" w:rsidP="009E3D50">
            <w:pPr>
              <w:numPr>
                <w:ilvl w:val="0"/>
                <w:numId w:val="24"/>
              </w:numPr>
              <w:spacing w:after="0" w:line="240" w:lineRule="auto"/>
              <w:jc w:val="both"/>
              <w:rPr>
                <w:rFonts w:ascii="Arial" w:hAnsi="Arial" w:cs="Arial"/>
                <w:sz w:val="20"/>
              </w:rPr>
            </w:pPr>
            <w:r w:rsidRPr="004435C7">
              <w:rPr>
                <w:rFonts w:ascii="Arial" w:hAnsi="Arial" w:cs="Arial"/>
                <w:sz w:val="20"/>
              </w:rPr>
              <w:t>Incorporation of Computer Science (CS) and Computer Information Technology (CIT) courses into the GIS certificate program.</w:t>
            </w:r>
          </w:p>
          <w:p w:rsidR="00603F20" w:rsidRPr="004435C7" w:rsidRDefault="00603F20" w:rsidP="009E3D50">
            <w:pPr>
              <w:numPr>
                <w:ilvl w:val="0"/>
                <w:numId w:val="24"/>
              </w:numPr>
              <w:spacing w:after="0" w:line="240" w:lineRule="auto"/>
              <w:jc w:val="both"/>
              <w:rPr>
                <w:rFonts w:ascii="Arial" w:hAnsi="Arial" w:cs="Arial"/>
                <w:sz w:val="20"/>
              </w:rPr>
            </w:pPr>
            <w:r w:rsidRPr="004435C7">
              <w:rPr>
                <w:rFonts w:ascii="Arial" w:hAnsi="Arial" w:cs="Arial"/>
                <w:sz w:val="20"/>
              </w:rPr>
              <w:t>Development of a fully transferable GIS Associate Degree (AS) program.</w:t>
            </w:r>
          </w:p>
        </w:tc>
      </w:tr>
    </w:tbl>
    <w:p w:rsidR="00603F20" w:rsidRPr="004435C7" w:rsidRDefault="00603F20" w:rsidP="00717100">
      <w:pPr>
        <w:rPr>
          <w:rFonts w:ascii="Arial" w:hAnsi="Arial" w:cs="Arial"/>
          <w:b/>
          <w:sz w:val="20"/>
        </w:rPr>
      </w:pPr>
    </w:p>
    <w:p w:rsidR="00603F20" w:rsidRPr="004435C7" w:rsidRDefault="00603F20" w:rsidP="005C38F2">
      <w:pPr>
        <w:rPr>
          <w:rFonts w:ascii="Arial" w:hAnsi="Arial" w:cs="Arial"/>
          <w:b/>
          <w:sz w:val="20"/>
        </w:rPr>
      </w:pPr>
      <w:r w:rsidRPr="004435C7">
        <w:rPr>
          <w:rFonts w:ascii="Arial" w:hAnsi="Arial" w:cs="Arial"/>
          <w:b/>
          <w:sz w:val="20"/>
        </w:rPr>
        <w:br w:type="page"/>
        <w:t>V.  Questions Related to Strategic Initiative:  Technology, Campus Climate and Partnerships.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
        <w:gridCol w:w="4699"/>
        <w:gridCol w:w="4641"/>
      </w:tblGrid>
      <w:tr w:rsidR="00603F20" w:rsidRPr="004435C7">
        <w:trPr>
          <w:tblHeader/>
        </w:trPr>
        <w:tc>
          <w:tcPr>
            <w:tcW w:w="0" w:type="auto"/>
            <w:gridSpan w:val="3"/>
          </w:tcPr>
          <w:p w:rsidR="00603F20" w:rsidRPr="004435C7" w:rsidRDefault="00603F20" w:rsidP="00F84AFC">
            <w:pPr>
              <w:rPr>
                <w:rFonts w:ascii="Arial" w:hAnsi="Arial" w:cs="Arial"/>
                <w:b/>
                <w:sz w:val="20"/>
              </w:rPr>
            </w:pPr>
            <w:r w:rsidRPr="004435C7">
              <w:rPr>
                <w:rFonts w:ascii="Arial" w:hAnsi="Arial" w:cs="Arial"/>
                <w:b/>
                <w:sz w:val="20"/>
              </w:rPr>
              <w:t>Part V: Technology, Partnerships &amp; Campus Climate</w:t>
            </w:r>
          </w:p>
        </w:tc>
      </w:tr>
      <w:tr w:rsidR="00603F20" w:rsidRPr="004435C7">
        <w:trPr>
          <w:tblHeader/>
        </w:trPr>
        <w:tc>
          <w:tcPr>
            <w:tcW w:w="0" w:type="auto"/>
          </w:tcPr>
          <w:p w:rsidR="00603F20" w:rsidRPr="004435C7" w:rsidRDefault="00603F20" w:rsidP="00F84AFC">
            <w:pPr>
              <w:rPr>
                <w:rFonts w:ascii="Arial" w:hAnsi="Arial" w:cs="Arial"/>
                <w:sz w:val="20"/>
              </w:rPr>
            </w:pPr>
          </w:p>
        </w:tc>
        <w:tc>
          <w:tcPr>
            <w:tcW w:w="0" w:type="auto"/>
          </w:tcPr>
          <w:p w:rsidR="00603F20" w:rsidRPr="004435C7" w:rsidRDefault="00603F20" w:rsidP="00F84AFC">
            <w:pPr>
              <w:rPr>
                <w:rFonts w:ascii="Arial" w:hAnsi="Arial" w:cs="Arial"/>
                <w:sz w:val="20"/>
              </w:rPr>
            </w:pPr>
            <w:r w:rsidRPr="004435C7">
              <w:rPr>
                <w:rFonts w:ascii="Arial" w:hAnsi="Arial" w:cs="Arial"/>
                <w:sz w:val="20"/>
              </w:rPr>
              <w:t xml:space="preserve">Program does not demonstrate that it incorporates the strategic initiatives of Technology, Partnerships or Campus Climate. </w:t>
            </w:r>
          </w:p>
          <w:p w:rsidR="00603F20" w:rsidRPr="004435C7" w:rsidRDefault="00603F20" w:rsidP="00F84AFC">
            <w:pPr>
              <w:rPr>
                <w:rFonts w:ascii="Arial" w:hAnsi="Arial" w:cs="Arial"/>
                <w:sz w:val="20"/>
              </w:rPr>
            </w:pPr>
            <w:r w:rsidRPr="004435C7">
              <w:rPr>
                <w:rFonts w:ascii="Arial" w:hAnsi="Arial" w:cs="Arial"/>
                <w:sz w:val="20"/>
              </w:rPr>
              <w:t>Program does not have plans to implement the strategic initiatives of Technology, Partnerships or Campus Climate</w:t>
            </w:r>
          </w:p>
        </w:tc>
        <w:tc>
          <w:tcPr>
            <w:tcW w:w="0" w:type="auto"/>
          </w:tcPr>
          <w:p w:rsidR="00603F20" w:rsidRPr="004435C7" w:rsidRDefault="00603F20" w:rsidP="00F84AFC">
            <w:pPr>
              <w:rPr>
                <w:rFonts w:ascii="Arial" w:hAnsi="Arial" w:cs="Arial"/>
                <w:sz w:val="20"/>
              </w:rPr>
            </w:pPr>
            <w:r w:rsidRPr="004435C7">
              <w:rPr>
                <w:rFonts w:ascii="Arial" w:hAnsi="Arial" w:cs="Arial"/>
                <w:sz w:val="20"/>
              </w:rPr>
              <w:t xml:space="preserve">Program demonstrates that it incorporates the strategic initiatives of Technology, Partnerships and/or Campus Climate. </w:t>
            </w:r>
          </w:p>
          <w:p w:rsidR="00603F20" w:rsidRPr="004435C7" w:rsidRDefault="00603F20" w:rsidP="00F84AFC">
            <w:pPr>
              <w:rPr>
                <w:rFonts w:ascii="Arial" w:hAnsi="Arial" w:cs="Arial"/>
                <w:sz w:val="20"/>
              </w:rPr>
            </w:pPr>
            <w:r w:rsidRPr="004435C7">
              <w:rPr>
                <w:rFonts w:ascii="Arial" w:hAnsi="Arial" w:cs="Arial"/>
                <w:sz w:val="20"/>
              </w:rPr>
              <w:t>Program has plans to further implement the strategic initiatives of Technology, Partnerships and/or Campus Climate.</w:t>
            </w:r>
          </w:p>
        </w:tc>
      </w:tr>
    </w:tbl>
    <w:p w:rsidR="00603F20" w:rsidRPr="004435C7" w:rsidRDefault="00603F20" w:rsidP="00717100">
      <w:pPr>
        <w:jc w:val="both"/>
        <w:rPr>
          <w:rFonts w:ascii="Arial" w:hAnsi="Arial" w:cs="Arial"/>
          <w:sz w:val="20"/>
        </w:rPr>
      </w:pPr>
    </w:p>
    <w:p w:rsidR="00603F20" w:rsidRPr="004435C7" w:rsidRDefault="00603F20" w:rsidP="00717100">
      <w:pPr>
        <w:jc w:val="both"/>
        <w:rPr>
          <w:rFonts w:ascii="Arial" w:hAnsi="Arial" w:cs="Arial"/>
          <w:sz w:val="20"/>
        </w:rPr>
      </w:pPr>
      <w:r w:rsidRPr="004435C7">
        <w:rPr>
          <w:rFonts w:ascii="Arial" w:hAnsi="Arial" w:cs="Arial"/>
          <w:sz w:val="20"/>
        </w:rPr>
        <w:t>Describe how your program has addressed the strategic initiatives of technology, campus climate and/or partnerships. What plans does your program have to further implement these initiatives?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603F20" w:rsidRPr="004435C7">
        <w:trPr>
          <w:trHeight w:val="1868"/>
        </w:trPr>
        <w:tc>
          <w:tcPr>
            <w:tcW w:w="9576" w:type="dxa"/>
          </w:tcPr>
          <w:p w:rsidR="00603F20" w:rsidRPr="004435C7" w:rsidRDefault="00603F20" w:rsidP="00C56E3D">
            <w:pPr>
              <w:spacing w:after="0" w:line="240" w:lineRule="auto"/>
              <w:rPr>
                <w:rFonts w:ascii="Arial" w:hAnsi="Arial" w:cs="Arial"/>
                <w:b/>
                <w:sz w:val="20"/>
              </w:rPr>
            </w:pPr>
            <w:r w:rsidRPr="004435C7">
              <w:rPr>
                <w:rFonts w:ascii="Arial" w:hAnsi="Arial" w:cs="Arial"/>
                <w:b/>
                <w:sz w:val="20"/>
              </w:rPr>
              <w:t>Geography Program: Technology:</w:t>
            </w:r>
          </w:p>
          <w:p w:rsidR="00603F20" w:rsidRPr="004435C7" w:rsidRDefault="00603F20" w:rsidP="00C56E3D">
            <w:pPr>
              <w:spacing w:after="0" w:line="240" w:lineRule="auto"/>
              <w:rPr>
                <w:rFonts w:ascii="Arial" w:hAnsi="Arial" w:cs="Arial"/>
                <w:b/>
                <w:sz w:val="20"/>
              </w:rPr>
            </w:pPr>
          </w:p>
          <w:p w:rsidR="00603F20" w:rsidRPr="004435C7" w:rsidRDefault="00603F20" w:rsidP="00C56E3D">
            <w:pPr>
              <w:spacing w:after="0" w:line="240" w:lineRule="auto"/>
              <w:rPr>
                <w:rFonts w:ascii="Arial" w:hAnsi="Arial" w:cs="Arial"/>
                <w:sz w:val="20"/>
              </w:rPr>
            </w:pPr>
            <w:r w:rsidRPr="004435C7">
              <w:rPr>
                <w:rFonts w:ascii="Arial" w:hAnsi="Arial" w:cs="Arial"/>
                <w:sz w:val="20"/>
              </w:rPr>
              <w:t>In addition to traditional lecture methods, including class discussion and whiteboard, the Geography Department is using the following technologies:</w:t>
            </w:r>
          </w:p>
          <w:p w:rsidR="00603F20" w:rsidRPr="004435C7" w:rsidRDefault="00603F20" w:rsidP="00C56E3D">
            <w:pPr>
              <w:spacing w:after="0" w:line="240" w:lineRule="auto"/>
              <w:rPr>
                <w:rFonts w:ascii="Arial" w:hAnsi="Arial" w:cs="Arial"/>
                <w:sz w:val="20"/>
              </w:rPr>
            </w:pPr>
          </w:p>
          <w:p w:rsidR="00603F20" w:rsidRPr="004435C7" w:rsidRDefault="00603F20" w:rsidP="00C56E3D">
            <w:pPr>
              <w:numPr>
                <w:ilvl w:val="0"/>
                <w:numId w:val="25"/>
              </w:numPr>
              <w:spacing w:after="0" w:line="240" w:lineRule="auto"/>
              <w:rPr>
                <w:rFonts w:ascii="Arial" w:hAnsi="Arial" w:cs="Arial"/>
                <w:sz w:val="20"/>
              </w:rPr>
            </w:pPr>
            <w:r w:rsidRPr="004435C7">
              <w:rPr>
                <w:rFonts w:ascii="Arial" w:hAnsi="Arial" w:cs="Arial"/>
                <w:sz w:val="20"/>
              </w:rPr>
              <w:t>Classroom computer and LCD projector for PowerPoint, Google Earth, World Wind, ESRI ArcView, and other computer animation software,</w:t>
            </w:r>
          </w:p>
          <w:p w:rsidR="00603F20" w:rsidRPr="004435C7" w:rsidRDefault="00603F20" w:rsidP="00C56E3D">
            <w:pPr>
              <w:numPr>
                <w:ilvl w:val="0"/>
                <w:numId w:val="25"/>
              </w:numPr>
              <w:spacing w:after="0" w:line="240" w:lineRule="auto"/>
              <w:rPr>
                <w:rFonts w:ascii="Arial" w:hAnsi="Arial" w:cs="Arial"/>
                <w:sz w:val="20"/>
              </w:rPr>
            </w:pPr>
            <w:r w:rsidRPr="004435C7">
              <w:rPr>
                <w:rFonts w:ascii="Arial" w:hAnsi="Arial" w:cs="Arial"/>
                <w:sz w:val="20"/>
              </w:rPr>
              <w:t>VHS and DVD educational videos,</w:t>
            </w:r>
          </w:p>
          <w:p w:rsidR="00603F20" w:rsidRPr="004435C7" w:rsidRDefault="00603F20" w:rsidP="00C56E3D">
            <w:pPr>
              <w:numPr>
                <w:ilvl w:val="0"/>
                <w:numId w:val="25"/>
              </w:numPr>
              <w:spacing w:after="0" w:line="240" w:lineRule="auto"/>
              <w:rPr>
                <w:rFonts w:ascii="Arial" w:hAnsi="Arial" w:cs="Arial"/>
                <w:sz w:val="20"/>
              </w:rPr>
            </w:pPr>
            <w:r w:rsidRPr="004435C7">
              <w:rPr>
                <w:rFonts w:ascii="Arial" w:hAnsi="Arial" w:cs="Arial"/>
                <w:sz w:val="20"/>
              </w:rPr>
              <w:t>Blackboard course management system,</w:t>
            </w:r>
          </w:p>
          <w:p w:rsidR="00603F20" w:rsidRPr="004435C7" w:rsidRDefault="00603F20" w:rsidP="00C56E3D">
            <w:pPr>
              <w:numPr>
                <w:ilvl w:val="0"/>
                <w:numId w:val="25"/>
              </w:numPr>
              <w:spacing w:after="0" w:line="240" w:lineRule="auto"/>
              <w:rPr>
                <w:rFonts w:ascii="Arial" w:hAnsi="Arial" w:cs="Arial"/>
                <w:sz w:val="20"/>
              </w:rPr>
            </w:pPr>
            <w:r w:rsidRPr="004435C7">
              <w:rPr>
                <w:rFonts w:ascii="Arial" w:hAnsi="Arial" w:cs="Arial"/>
                <w:sz w:val="20"/>
              </w:rPr>
              <w:t>Edustream video archiving and playback system</w:t>
            </w:r>
          </w:p>
          <w:p w:rsidR="00603F20" w:rsidRPr="004435C7" w:rsidRDefault="00603F20" w:rsidP="00C56E3D">
            <w:pPr>
              <w:numPr>
                <w:ilvl w:val="0"/>
                <w:numId w:val="25"/>
              </w:numPr>
              <w:spacing w:after="0" w:line="240" w:lineRule="auto"/>
              <w:rPr>
                <w:rFonts w:ascii="Arial" w:hAnsi="Arial" w:cs="Arial"/>
                <w:sz w:val="20"/>
              </w:rPr>
            </w:pPr>
            <w:r w:rsidRPr="004435C7">
              <w:rPr>
                <w:rFonts w:ascii="Arial" w:hAnsi="Arial" w:cs="Arial"/>
                <w:sz w:val="20"/>
              </w:rPr>
              <w:t>Student e-mail,</w:t>
            </w:r>
          </w:p>
          <w:p w:rsidR="00603F20" w:rsidRPr="004435C7" w:rsidRDefault="00603F20" w:rsidP="00C56E3D">
            <w:pPr>
              <w:numPr>
                <w:ilvl w:val="0"/>
                <w:numId w:val="25"/>
              </w:numPr>
              <w:spacing w:after="0" w:line="240" w:lineRule="auto"/>
              <w:rPr>
                <w:rFonts w:ascii="Arial" w:hAnsi="Arial" w:cs="Arial"/>
                <w:sz w:val="20"/>
              </w:rPr>
            </w:pPr>
            <w:r w:rsidRPr="004435C7">
              <w:rPr>
                <w:rFonts w:ascii="Arial" w:hAnsi="Arial" w:cs="Arial"/>
                <w:sz w:val="20"/>
              </w:rPr>
              <w:t>Interactive television (ITV) courses linked to the Big Bear High School site, and</w:t>
            </w:r>
          </w:p>
          <w:p w:rsidR="00603F20" w:rsidRPr="004435C7" w:rsidRDefault="00603F20" w:rsidP="00C56E3D">
            <w:pPr>
              <w:numPr>
                <w:ilvl w:val="0"/>
                <w:numId w:val="25"/>
              </w:numPr>
              <w:tabs>
                <w:tab w:val="clear" w:pos="720"/>
              </w:tabs>
              <w:spacing w:after="0" w:line="240" w:lineRule="auto"/>
              <w:rPr>
                <w:rFonts w:ascii="Arial" w:hAnsi="Arial" w:cs="Arial"/>
                <w:sz w:val="20"/>
              </w:rPr>
            </w:pPr>
            <w:r w:rsidRPr="004435C7">
              <w:rPr>
                <w:rFonts w:ascii="Arial" w:hAnsi="Arial" w:cs="Arial"/>
                <w:sz w:val="20"/>
              </w:rPr>
              <w:t xml:space="preserve">Official SBVC website: </w:t>
            </w:r>
            <w:hyperlink r:id="rId16" w:history="1">
              <w:r w:rsidRPr="004435C7">
                <w:rPr>
                  <w:rStyle w:val="Hyperlink"/>
                  <w:rFonts w:ascii="Arial" w:hAnsi="Arial" w:cs="Arial"/>
                  <w:sz w:val="20"/>
                </w:rPr>
                <w:t>http://www.valleycollege.edu/academic-career-programs/degrees-certificates/geography.aspx</w:t>
              </w:r>
            </w:hyperlink>
          </w:p>
          <w:p w:rsidR="00603F20" w:rsidRPr="004435C7" w:rsidRDefault="00603F20" w:rsidP="00C56E3D">
            <w:pPr>
              <w:spacing w:after="0" w:line="240" w:lineRule="auto"/>
              <w:rPr>
                <w:rFonts w:ascii="Arial" w:hAnsi="Arial" w:cs="Arial"/>
                <w:sz w:val="20"/>
              </w:rPr>
            </w:pPr>
          </w:p>
          <w:p w:rsidR="00603F20" w:rsidRPr="004435C7" w:rsidRDefault="00603F20" w:rsidP="00E551CE">
            <w:pPr>
              <w:spacing w:after="0" w:line="240" w:lineRule="auto"/>
              <w:rPr>
                <w:rFonts w:ascii="Arial" w:hAnsi="Arial" w:cs="Arial"/>
                <w:sz w:val="20"/>
              </w:rPr>
            </w:pPr>
            <w:r w:rsidRPr="004435C7">
              <w:rPr>
                <w:rFonts w:ascii="Arial" w:hAnsi="Arial" w:cs="Arial"/>
                <w:sz w:val="20"/>
              </w:rPr>
              <w:t>In addition to continued incorporation of the above current classroom technologies, the Geography Department will consider classroom response system (CPS, otherwise known as “clicker” and free, online systems such as “Poll Everywhere”) technology.  Beyond the current ITV format, the Department plans to offer hybrid and online DE formats to increase student access and FTE.  For example, additional Geography courses will be developed for DE delivery, including GEOG 106 and 114.  Naturally, only courses suitable to these DE formats will be implemented.  Within the GEOG 114 course, the Department may partner with the American Meteorological Society (AMS) and its “online weather studies” project.  The Department will continue to work closely with the College, Science Division, Audiovisual Department, Curriculum Committee, Program Review Committee, Technology Committee, and Professional Development.</w:t>
            </w:r>
          </w:p>
          <w:p w:rsidR="00603F20" w:rsidRPr="004435C7" w:rsidRDefault="00603F20" w:rsidP="00E551CE">
            <w:pPr>
              <w:spacing w:after="0" w:line="240" w:lineRule="auto"/>
              <w:rPr>
                <w:rFonts w:ascii="Arial" w:hAnsi="Arial" w:cs="Arial"/>
                <w:sz w:val="20"/>
              </w:rPr>
            </w:pPr>
          </w:p>
          <w:p w:rsidR="00603F20" w:rsidRPr="004435C7" w:rsidRDefault="00603F20" w:rsidP="00E551CE">
            <w:pPr>
              <w:spacing w:after="0" w:line="240" w:lineRule="auto"/>
              <w:rPr>
                <w:rFonts w:ascii="Arial" w:hAnsi="Arial" w:cs="Arial"/>
                <w:b/>
                <w:sz w:val="20"/>
              </w:rPr>
            </w:pPr>
            <w:r w:rsidRPr="004435C7">
              <w:rPr>
                <w:rFonts w:ascii="Arial" w:hAnsi="Arial" w:cs="Arial"/>
                <w:b/>
                <w:sz w:val="20"/>
              </w:rPr>
              <w:t>GIS Program: Technology:</w:t>
            </w:r>
          </w:p>
          <w:p w:rsidR="00603F20" w:rsidRPr="004435C7" w:rsidRDefault="00603F20" w:rsidP="00E551CE">
            <w:pPr>
              <w:spacing w:after="0" w:line="240" w:lineRule="auto"/>
              <w:rPr>
                <w:rFonts w:ascii="Arial" w:hAnsi="Arial" w:cs="Arial"/>
                <w:sz w:val="20"/>
              </w:rPr>
            </w:pPr>
          </w:p>
          <w:p w:rsidR="00603F20" w:rsidRPr="004435C7" w:rsidRDefault="00603F20" w:rsidP="00A91924">
            <w:pPr>
              <w:spacing w:after="0" w:line="240" w:lineRule="auto"/>
              <w:rPr>
                <w:rFonts w:ascii="Arial" w:hAnsi="Arial" w:cs="Arial"/>
                <w:sz w:val="20"/>
              </w:rPr>
            </w:pPr>
            <w:r w:rsidRPr="004435C7">
              <w:rPr>
                <w:rFonts w:ascii="Arial" w:hAnsi="Arial" w:cs="Arial"/>
                <w:sz w:val="20"/>
              </w:rPr>
              <w:t>In addition to traditional lecture methods, including class discussion and whiteboard, the GIS Certificate Program is using the following technologies:</w:t>
            </w:r>
          </w:p>
          <w:p w:rsidR="00603F20" w:rsidRPr="004435C7" w:rsidRDefault="00603F20" w:rsidP="00A91924">
            <w:pPr>
              <w:numPr>
                <w:ilvl w:val="0"/>
                <w:numId w:val="25"/>
              </w:numPr>
              <w:spacing w:after="0" w:line="240" w:lineRule="auto"/>
              <w:rPr>
                <w:rFonts w:ascii="Arial" w:hAnsi="Arial" w:cs="Arial"/>
                <w:sz w:val="20"/>
              </w:rPr>
            </w:pPr>
            <w:r w:rsidRPr="004435C7">
              <w:rPr>
                <w:rFonts w:ascii="Arial" w:hAnsi="Arial" w:cs="Arial"/>
                <w:sz w:val="20"/>
              </w:rPr>
              <w:t>Classroom computer and LCD projector for PowerPoint, Google Earth, World Wind, ESRI ArcView, ESRI ArcEDIT, ESRI ArcINFO, and other computer animation software,</w:t>
            </w:r>
          </w:p>
          <w:p w:rsidR="00603F20" w:rsidRPr="004435C7" w:rsidRDefault="00603F20" w:rsidP="00A91924">
            <w:pPr>
              <w:numPr>
                <w:ilvl w:val="0"/>
                <w:numId w:val="25"/>
              </w:numPr>
              <w:spacing w:after="0" w:line="240" w:lineRule="auto"/>
              <w:rPr>
                <w:rFonts w:ascii="Arial" w:hAnsi="Arial" w:cs="Arial"/>
                <w:sz w:val="20"/>
              </w:rPr>
            </w:pPr>
            <w:r w:rsidRPr="004435C7">
              <w:rPr>
                <w:rFonts w:ascii="Arial" w:hAnsi="Arial" w:cs="Arial"/>
                <w:sz w:val="20"/>
              </w:rPr>
              <w:t>VHS and DVD educational videos,</w:t>
            </w:r>
          </w:p>
          <w:p w:rsidR="00603F20" w:rsidRPr="004435C7" w:rsidRDefault="00603F20" w:rsidP="00A91924">
            <w:pPr>
              <w:numPr>
                <w:ilvl w:val="0"/>
                <w:numId w:val="25"/>
              </w:numPr>
              <w:spacing w:after="0" w:line="240" w:lineRule="auto"/>
              <w:rPr>
                <w:rFonts w:ascii="Arial" w:hAnsi="Arial" w:cs="Arial"/>
                <w:sz w:val="20"/>
              </w:rPr>
            </w:pPr>
            <w:r w:rsidRPr="004435C7">
              <w:rPr>
                <w:rFonts w:ascii="Arial" w:hAnsi="Arial" w:cs="Arial"/>
                <w:sz w:val="20"/>
              </w:rPr>
              <w:t>Blackboard course management system,</w:t>
            </w:r>
          </w:p>
          <w:p w:rsidR="00603F20" w:rsidRPr="004435C7" w:rsidRDefault="00603F20" w:rsidP="00A91924">
            <w:pPr>
              <w:numPr>
                <w:ilvl w:val="0"/>
                <w:numId w:val="25"/>
              </w:numPr>
              <w:spacing w:after="0" w:line="240" w:lineRule="auto"/>
              <w:rPr>
                <w:rFonts w:ascii="Arial" w:hAnsi="Arial" w:cs="Arial"/>
                <w:sz w:val="20"/>
              </w:rPr>
            </w:pPr>
            <w:r w:rsidRPr="004435C7">
              <w:rPr>
                <w:rFonts w:ascii="Arial" w:hAnsi="Arial" w:cs="Arial"/>
                <w:sz w:val="20"/>
              </w:rPr>
              <w:t>Student e-mail, and</w:t>
            </w:r>
          </w:p>
          <w:p w:rsidR="00603F20" w:rsidRPr="004435C7" w:rsidRDefault="00603F20" w:rsidP="00A91924">
            <w:pPr>
              <w:numPr>
                <w:ilvl w:val="0"/>
                <w:numId w:val="25"/>
              </w:numPr>
              <w:spacing w:after="0" w:line="240" w:lineRule="auto"/>
              <w:rPr>
                <w:rFonts w:ascii="Arial" w:hAnsi="Arial" w:cs="Arial"/>
                <w:sz w:val="20"/>
              </w:rPr>
            </w:pPr>
            <w:r w:rsidRPr="004435C7">
              <w:rPr>
                <w:rFonts w:ascii="Arial" w:hAnsi="Arial" w:cs="Arial"/>
                <w:sz w:val="20"/>
              </w:rPr>
              <w:t>ESRI Virtual Campus (on-line) courses.</w:t>
            </w:r>
          </w:p>
          <w:p w:rsidR="00603F20" w:rsidRPr="004435C7" w:rsidRDefault="00603F20" w:rsidP="00A91924">
            <w:pPr>
              <w:spacing w:after="0" w:line="240" w:lineRule="auto"/>
              <w:rPr>
                <w:rFonts w:ascii="Arial" w:hAnsi="Arial" w:cs="Arial"/>
                <w:sz w:val="20"/>
              </w:rPr>
            </w:pPr>
          </w:p>
          <w:p w:rsidR="00603F20" w:rsidRPr="004435C7" w:rsidRDefault="00603F20" w:rsidP="001E4229">
            <w:pPr>
              <w:spacing w:after="0" w:line="240" w:lineRule="auto"/>
              <w:rPr>
                <w:rFonts w:ascii="Arial" w:hAnsi="Arial" w:cs="Arial"/>
                <w:sz w:val="20"/>
              </w:rPr>
            </w:pPr>
            <w:r w:rsidRPr="004435C7">
              <w:rPr>
                <w:rFonts w:ascii="Arial" w:hAnsi="Arial" w:cs="Arial"/>
                <w:sz w:val="20"/>
              </w:rPr>
              <w:t>In addition to continued incorporation of the above current classroom technologies, the GIS Program will offer hybrid and online DE formats to increase student access and FTE.  For example, GIS 131, 133, 135, 136, and 137 will eventually be developed for DE delivery.  Naturally, only courses suitable to these DE formats will be implemented.  The Department will continue to work closely with the College, Science Division, Audiovisual Department, Curriculum Committee, Program Review Committee, Technology Committee, and Professional Development Committee.</w:t>
            </w:r>
          </w:p>
          <w:p w:rsidR="00603F20" w:rsidRPr="004435C7" w:rsidRDefault="00603F20" w:rsidP="001E4229">
            <w:pPr>
              <w:spacing w:after="0" w:line="240" w:lineRule="auto"/>
              <w:rPr>
                <w:rFonts w:ascii="Arial" w:hAnsi="Arial" w:cs="Arial"/>
                <w:sz w:val="20"/>
              </w:rPr>
            </w:pPr>
          </w:p>
          <w:p w:rsidR="00603F20" w:rsidRPr="004435C7" w:rsidRDefault="00603F20" w:rsidP="001E4229">
            <w:pPr>
              <w:spacing w:after="0" w:line="240" w:lineRule="auto"/>
              <w:rPr>
                <w:rFonts w:ascii="Arial" w:hAnsi="Arial" w:cs="Arial"/>
                <w:sz w:val="20"/>
              </w:rPr>
            </w:pPr>
            <w:r w:rsidRPr="004435C7">
              <w:rPr>
                <w:rFonts w:ascii="Arial" w:hAnsi="Arial" w:cs="Arial"/>
                <w:sz w:val="20"/>
              </w:rPr>
              <w:t xml:space="preserve">An integral aspect of the GIS software – industry-standard ESRI (Environmental Systems Research Institute, a world leader in GIS software, based in Redlands, California) software – is close communication with the Foundation for California Community Colleges.  For an affordable price, the District has purchased a District-wide site license for the ESRI GIS software.  This allows faculty, staff, and students to use the latest versions of ArcPad, ArcIMS, ArcView, ArcInfo, ArcEditor, ArcGIS Server, and related GIS software.  This is the same software that GIS analysts use on a daily basis.  Because our students use and interact with this software within their GIS courses, they will be well prepared for entry-level careers and transfer to four-year institutions.  For more information about the Foundation for California Community Colleges GIS software program, please view the following website: </w:t>
            </w:r>
            <w:hyperlink r:id="rId17" w:history="1">
              <w:r w:rsidRPr="004435C7">
                <w:rPr>
                  <w:rStyle w:val="Hyperlink"/>
                  <w:rFonts w:ascii="Arial" w:hAnsi="Arial" w:cs="Arial"/>
                  <w:sz w:val="20"/>
                </w:rPr>
                <w:t>http://www.foundationccc.org/Default.aspx?tabid=244</w:t>
              </w:r>
            </w:hyperlink>
            <w:r w:rsidRPr="004435C7">
              <w:rPr>
                <w:rFonts w:ascii="Arial" w:hAnsi="Arial" w:cs="Arial"/>
                <w:sz w:val="20"/>
              </w:rPr>
              <w:t>.</w:t>
            </w:r>
          </w:p>
          <w:p w:rsidR="00603F20" w:rsidRPr="004435C7" w:rsidRDefault="00603F20" w:rsidP="001E4229">
            <w:pPr>
              <w:spacing w:after="0" w:line="240" w:lineRule="auto"/>
              <w:rPr>
                <w:rFonts w:ascii="Arial" w:hAnsi="Arial" w:cs="Arial"/>
                <w:sz w:val="20"/>
              </w:rPr>
            </w:pPr>
          </w:p>
          <w:p w:rsidR="00603F20" w:rsidRPr="004435C7" w:rsidRDefault="00603F20" w:rsidP="001E4229">
            <w:pPr>
              <w:spacing w:after="0" w:line="240" w:lineRule="auto"/>
              <w:rPr>
                <w:rFonts w:ascii="Arial" w:hAnsi="Arial" w:cs="Arial"/>
                <w:sz w:val="20"/>
              </w:rPr>
            </w:pPr>
            <w:r w:rsidRPr="004435C7">
              <w:rPr>
                <w:rFonts w:ascii="Arial" w:hAnsi="Arial" w:cs="Arial"/>
                <w:sz w:val="20"/>
              </w:rPr>
              <w:t xml:space="preserve">The SBVC GIS Program will also coordinate with the California Community Colleges Geographic Information Systems Collaborative (CCCGIS Collaborative).  This clearinghouse for CCC geographic data is available to all community colleges throughout the state.  Not only may data be accessed from but also contributed to this clearinghouse.  Please view the following website for additional information: </w:t>
            </w:r>
            <w:hyperlink r:id="rId18" w:history="1">
              <w:r w:rsidRPr="004435C7">
                <w:rPr>
                  <w:rStyle w:val="Hyperlink"/>
                  <w:rFonts w:ascii="Arial" w:hAnsi="Arial" w:cs="Arial"/>
                  <w:sz w:val="20"/>
                </w:rPr>
                <w:t>http://www.cccgis.org</w:t>
              </w:r>
            </w:hyperlink>
            <w:r w:rsidRPr="004435C7">
              <w:rPr>
                <w:rFonts w:ascii="Arial" w:hAnsi="Arial" w:cs="Arial"/>
                <w:sz w:val="20"/>
              </w:rPr>
              <w:t>.</w:t>
            </w:r>
          </w:p>
          <w:p w:rsidR="00603F20" w:rsidRPr="004435C7" w:rsidRDefault="00603F20" w:rsidP="001E4229">
            <w:pPr>
              <w:spacing w:after="0" w:line="240" w:lineRule="auto"/>
              <w:rPr>
                <w:rFonts w:ascii="Arial" w:hAnsi="Arial" w:cs="Arial"/>
                <w:sz w:val="20"/>
              </w:rPr>
            </w:pPr>
          </w:p>
          <w:p w:rsidR="00603F20" w:rsidRPr="004435C7" w:rsidRDefault="00603F20" w:rsidP="001E4229">
            <w:pPr>
              <w:spacing w:after="0" w:line="240" w:lineRule="auto"/>
              <w:rPr>
                <w:rFonts w:ascii="Arial" w:hAnsi="Arial" w:cs="Arial"/>
                <w:b/>
                <w:sz w:val="20"/>
              </w:rPr>
            </w:pPr>
            <w:r w:rsidRPr="004435C7">
              <w:rPr>
                <w:rFonts w:ascii="Arial" w:hAnsi="Arial" w:cs="Arial"/>
                <w:b/>
                <w:sz w:val="20"/>
              </w:rPr>
              <w:t>GEOG and GIS Partnerships:</w:t>
            </w:r>
          </w:p>
          <w:p w:rsidR="00603F20" w:rsidRPr="004435C7" w:rsidRDefault="00603F20" w:rsidP="001E4229">
            <w:pPr>
              <w:spacing w:after="0" w:line="240" w:lineRule="auto"/>
              <w:rPr>
                <w:rFonts w:ascii="Arial" w:hAnsi="Arial" w:cs="Arial"/>
                <w:sz w:val="20"/>
              </w:rPr>
            </w:pPr>
          </w:p>
          <w:p w:rsidR="00603F20" w:rsidRPr="004435C7" w:rsidRDefault="00603F20" w:rsidP="004435C7">
            <w:pPr>
              <w:numPr>
                <w:ilvl w:val="1"/>
                <w:numId w:val="27"/>
              </w:numPr>
              <w:tabs>
                <w:tab w:val="clear" w:pos="1440"/>
              </w:tabs>
              <w:spacing w:after="0" w:line="240" w:lineRule="auto"/>
              <w:ind w:left="720"/>
              <w:rPr>
                <w:rFonts w:ascii="Arial" w:hAnsi="Arial" w:cs="Arial"/>
                <w:sz w:val="20"/>
              </w:rPr>
            </w:pPr>
            <w:r w:rsidRPr="004435C7">
              <w:rPr>
                <w:rFonts w:ascii="Arial" w:hAnsi="Arial" w:cs="Arial"/>
                <w:sz w:val="20"/>
              </w:rPr>
              <w:t>Partnerships with professional organizations, including Association of American Geographers (AAG), Association of Pacific Coast Geographers (APCG), California Geographical Society (CGS), Inland Empire GIS User Group, and ESRI (Environmental Systems Research Institute, a leading producer of industry-standard GIS software) will continue to benefit the programs, students, and faculty.  Relationships with these organizations serve to maintain curricular currency and provide students with career and transfer opportunities.</w:t>
            </w:r>
          </w:p>
          <w:p w:rsidR="00603F20" w:rsidRPr="004435C7" w:rsidRDefault="00603F20" w:rsidP="004435C7">
            <w:pPr>
              <w:numPr>
                <w:ilvl w:val="1"/>
                <w:numId w:val="27"/>
              </w:numPr>
              <w:tabs>
                <w:tab w:val="clear" w:pos="1440"/>
              </w:tabs>
              <w:spacing w:after="0" w:line="240" w:lineRule="auto"/>
              <w:ind w:left="720"/>
              <w:rPr>
                <w:rFonts w:ascii="Arial" w:hAnsi="Arial" w:cs="Arial"/>
                <w:sz w:val="20"/>
              </w:rPr>
            </w:pPr>
            <w:r w:rsidRPr="004435C7">
              <w:rPr>
                <w:rFonts w:ascii="Arial" w:hAnsi="Arial" w:cs="Arial"/>
                <w:sz w:val="20"/>
              </w:rPr>
              <w:t>Partnerships with the San Bernardino County Geographical Information Management Services (GIMS) and US Forest Service allow for input into curricular development, as well as continued provision of internship opportunities for students.</w:t>
            </w:r>
          </w:p>
          <w:p w:rsidR="00603F20" w:rsidRPr="004435C7" w:rsidRDefault="00603F20" w:rsidP="004435C7">
            <w:pPr>
              <w:numPr>
                <w:ilvl w:val="1"/>
                <w:numId w:val="27"/>
              </w:numPr>
              <w:tabs>
                <w:tab w:val="clear" w:pos="1440"/>
              </w:tabs>
              <w:spacing w:after="0" w:line="240" w:lineRule="auto"/>
              <w:ind w:left="720"/>
              <w:rPr>
                <w:rFonts w:ascii="Arial" w:hAnsi="Arial" w:cs="Arial"/>
                <w:sz w:val="20"/>
              </w:rPr>
            </w:pPr>
            <w:r w:rsidRPr="004435C7">
              <w:rPr>
                <w:rFonts w:ascii="Arial" w:hAnsi="Arial" w:cs="Arial"/>
                <w:sz w:val="20"/>
              </w:rPr>
              <w:t>Partnerships with SBVC and District entities, such as Science Division and departments within the division, Student Success Center, Research and Planning Office, Geography Club, and Economic Development and Corporate Training (EDCT) Division (formerly known as the ATTC), will continue to foster program growth through academic and career development.</w:t>
            </w:r>
          </w:p>
          <w:p w:rsidR="00603F20" w:rsidRPr="004435C7" w:rsidRDefault="00603F20" w:rsidP="001E4229">
            <w:pPr>
              <w:spacing w:after="0" w:line="240" w:lineRule="auto"/>
              <w:rPr>
                <w:rFonts w:ascii="Arial" w:hAnsi="Arial" w:cs="Arial"/>
                <w:sz w:val="20"/>
              </w:rPr>
            </w:pPr>
          </w:p>
          <w:p w:rsidR="00603F20" w:rsidRPr="004435C7" w:rsidRDefault="00603F20" w:rsidP="004435C7">
            <w:pPr>
              <w:pStyle w:val="ListParagraph"/>
              <w:spacing w:after="0" w:line="240" w:lineRule="auto"/>
              <w:ind w:left="0"/>
              <w:rPr>
                <w:rFonts w:ascii="Arial" w:hAnsi="Arial" w:cs="Arial"/>
                <w:b/>
                <w:sz w:val="20"/>
              </w:rPr>
            </w:pPr>
            <w:r w:rsidRPr="004435C7">
              <w:rPr>
                <w:rFonts w:ascii="Arial" w:hAnsi="Arial" w:cs="Arial"/>
                <w:b/>
                <w:sz w:val="20"/>
              </w:rPr>
              <w:t>Campus Climate:</w:t>
            </w:r>
          </w:p>
          <w:p w:rsidR="00603F20" w:rsidRPr="004435C7" w:rsidRDefault="00603F20" w:rsidP="004435C7">
            <w:pPr>
              <w:pStyle w:val="ListParagraph"/>
              <w:spacing w:after="0" w:line="240" w:lineRule="auto"/>
              <w:ind w:left="0"/>
              <w:rPr>
                <w:rFonts w:ascii="Arial" w:hAnsi="Arial" w:cs="Arial"/>
                <w:sz w:val="20"/>
              </w:rPr>
            </w:pPr>
          </w:p>
          <w:p w:rsidR="00603F20" w:rsidRPr="004435C7" w:rsidRDefault="00603F20" w:rsidP="004435C7">
            <w:pPr>
              <w:pStyle w:val="ListParagraph"/>
              <w:numPr>
                <w:ilvl w:val="0"/>
                <w:numId w:val="34"/>
              </w:numPr>
              <w:tabs>
                <w:tab w:val="clear" w:pos="360"/>
              </w:tabs>
              <w:spacing w:after="0" w:line="240" w:lineRule="auto"/>
              <w:ind w:left="720"/>
              <w:rPr>
                <w:rFonts w:ascii="Arial" w:hAnsi="Arial" w:cs="Arial"/>
                <w:sz w:val="20"/>
              </w:rPr>
            </w:pPr>
            <w:r w:rsidRPr="004435C7">
              <w:rPr>
                <w:rFonts w:ascii="Arial" w:hAnsi="Arial" w:cs="Arial"/>
                <w:sz w:val="20"/>
              </w:rPr>
              <w:t>Both programs can contribute to campus safety and planning through collection and publication of global positioning system (GPS) and GIS data.  For example, students from both programs can provide input and cartographic products for planning for future walkways, bicycle racks, parking lots, lighting, trashcan placement, smoking areas, and other campus features.  Indeed, students and faculty have already shared some of these products with appropriate campus administrators and committees.</w:t>
            </w:r>
          </w:p>
          <w:p w:rsidR="00603F20" w:rsidRPr="004435C7" w:rsidRDefault="00603F20" w:rsidP="004435C7">
            <w:pPr>
              <w:pStyle w:val="ListParagraph"/>
              <w:numPr>
                <w:ilvl w:val="0"/>
                <w:numId w:val="34"/>
              </w:numPr>
              <w:tabs>
                <w:tab w:val="clear" w:pos="360"/>
              </w:tabs>
              <w:spacing w:after="0" w:line="240" w:lineRule="auto"/>
              <w:ind w:left="720"/>
              <w:rPr>
                <w:rFonts w:ascii="Arial" w:hAnsi="Arial" w:cs="Arial"/>
                <w:sz w:val="20"/>
              </w:rPr>
            </w:pPr>
            <w:r w:rsidRPr="004435C7">
              <w:rPr>
                <w:rFonts w:ascii="Arial" w:hAnsi="Arial" w:cs="Arial"/>
                <w:sz w:val="20"/>
              </w:rPr>
              <w:t>The Geography Club and future GIS Club can coordinate with other SBVC student organizations in support of a variety of endeavors, including Red Ribbon Week, Health Fair, Science Day, Women in Science Day, Geography Awareness Week, GIS Day, and hosting on- and off-campus elementary, middle, and high school outreach events.</w:t>
            </w:r>
          </w:p>
        </w:tc>
      </w:tr>
    </w:tbl>
    <w:p w:rsidR="00603F20" w:rsidRPr="004435C7" w:rsidRDefault="00603F20" w:rsidP="00717100">
      <w:pPr>
        <w:autoSpaceDE w:val="0"/>
        <w:autoSpaceDN w:val="0"/>
        <w:adjustRightInd w:val="0"/>
        <w:spacing w:after="0" w:line="240" w:lineRule="auto"/>
        <w:rPr>
          <w:rFonts w:ascii="Arial" w:hAnsi="Arial" w:cs="Arial"/>
          <w:b/>
          <w:bCs/>
          <w:sz w:val="20"/>
        </w:rPr>
      </w:pPr>
    </w:p>
    <w:p w:rsidR="00603F20" w:rsidRPr="004435C7" w:rsidRDefault="00603F20">
      <w:pPr>
        <w:rPr>
          <w:rFonts w:ascii="Arial" w:hAnsi="Arial"/>
          <w:sz w:val="20"/>
        </w:rPr>
      </w:pPr>
    </w:p>
    <w:p w:rsidR="00603F20" w:rsidRPr="004435C7" w:rsidRDefault="00603F20">
      <w:pPr>
        <w:rPr>
          <w:rFonts w:ascii="Arial" w:hAnsi="Arial"/>
          <w:sz w:val="20"/>
        </w:rPr>
      </w:pPr>
    </w:p>
    <w:sectPr w:rsidR="00603F20" w:rsidRPr="004435C7" w:rsidSect="00107984">
      <w:footerReference w:type="default" r:id="rId19"/>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F20" w:rsidRDefault="00603F20" w:rsidP="00705A59">
      <w:pPr>
        <w:spacing w:after="0" w:line="240" w:lineRule="auto"/>
      </w:pPr>
      <w:r>
        <w:separator/>
      </w:r>
    </w:p>
  </w:endnote>
  <w:endnote w:type="continuationSeparator" w:id="0">
    <w:p w:rsidR="00603F20" w:rsidRDefault="00603F20" w:rsidP="00705A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l‚r –_’©"/>
    <w:panose1 w:val="02020603050405020304"/>
    <w:charset w:val="00"/>
    <w:family w:val="auto"/>
    <w:pitch w:val="variable"/>
    <w:sig w:usb0="03000000" w:usb1="00000000" w:usb2="00000000" w:usb3="00000000" w:csb0="00000001" w:csb1="00000000"/>
  </w:font>
  <w:font w:name="Symbol">
    <w:panose1 w:val="02000500000000000000"/>
    <w:charset w:val="02"/>
    <w:family w:val="auto"/>
    <w:pitch w:val="variable"/>
    <w:sig w:usb0="00000000" w:usb1="00000000" w:usb2="00000100" w:usb3="00000000" w:csb0="80000000"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libri">
    <w:panose1 w:val="020F05020202040302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F20" w:rsidRDefault="00603F20">
    <w:pPr>
      <w:pStyle w:val="Footer"/>
      <w:jc w:val="center"/>
    </w:pPr>
    <w:fldSimple w:instr=" PAGE   \* MERGEFORMAT ">
      <w:r>
        <w:rPr>
          <w:noProof/>
        </w:rPr>
        <w:t>1</w:t>
      </w:r>
    </w:fldSimple>
  </w:p>
  <w:p w:rsidR="00603F20" w:rsidRDefault="00603F20">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F20" w:rsidRDefault="00603F20" w:rsidP="00705A59">
      <w:pPr>
        <w:spacing w:after="0" w:line="240" w:lineRule="auto"/>
      </w:pPr>
      <w:r>
        <w:separator/>
      </w:r>
    </w:p>
  </w:footnote>
  <w:footnote w:type="continuationSeparator" w:id="0">
    <w:p w:rsidR="00603F20" w:rsidRDefault="00603F20" w:rsidP="00705A59">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6018"/>
    <w:multiLevelType w:val="hybridMultilevel"/>
    <w:tmpl w:val="CE842C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D26867"/>
    <w:multiLevelType w:val="hybridMultilevel"/>
    <w:tmpl w:val="F12CCD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7C36991"/>
    <w:multiLevelType w:val="hybridMultilevel"/>
    <w:tmpl w:val="E56A93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FE1682"/>
    <w:multiLevelType w:val="hybridMultilevel"/>
    <w:tmpl w:val="755006A0"/>
    <w:lvl w:ilvl="0" w:tplc="08A6104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E61C0A"/>
    <w:multiLevelType w:val="hybridMultilevel"/>
    <w:tmpl w:val="A9EE7C2A"/>
    <w:lvl w:ilvl="0" w:tplc="00010409">
      <w:start w:val="1"/>
      <w:numFmt w:val="bullet"/>
      <w:lvlText w:val=""/>
      <w:lvlJc w:val="left"/>
      <w:pPr>
        <w:tabs>
          <w:tab w:val="num" w:pos="740"/>
        </w:tabs>
        <w:ind w:left="740" w:hanging="360"/>
      </w:pPr>
      <w:rPr>
        <w:rFonts w:ascii="Symbol" w:hAnsi="Symbol" w:hint="default"/>
      </w:rPr>
    </w:lvl>
    <w:lvl w:ilvl="1" w:tplc="00030409" w:tentative="1">
      <w:start w:val="1"/>
      <w:numFmt w:val="bullet"/>
      <w:lvlText w:val="o"/>
      <w:lvlJc w:val="left"/>
      <w:pPr>
        <w:tabs>
          <w:tab w:val="num" w:pos="1460"/>
        </w:tabs>
        <w:ind w:left="1460" w:hanging="360"/>
      </w:pPr>
      <w:rPr>
        <w:rFonts w:ascii="Courier New" w:hAnsi="Courier New" w:hint="default"/>
      </w:rPr>
    </w:lvl>
    <w:lvl w:ilvl="2" w:tplc="00050409" w:tentative="1">
      <w:start w:val="1"/>
      <w:numFmt w:val="bullet"/>
      <w:lvlText w:val=""/>
      <w:lvlJc w:val="left"/>
      <w:pPr>
        <w:tabs>
          <w:tab w:val="num" w:pos="2180"/>
        </w:tabs>
        <w:ind w:left="2180" w:hanging="360"/>
      </w:pPr>
      <w:rPr>
        <w:rFonts w:ascii="Wingdings" w:hAnsi="Wingdings" w:hint="default"/>
      </w:rPr>
    </w:lvl>
    <w:lvl w:ilvl="3" w:tplc="00010409" w:tentative="1">
      <w:start w:val="1"/>
      <w:numFmt w:val="bullet"/>
      <w:lvlText w:val=""/>
      <w:lvlJc w:val="left"/>
      <w:pPr>
        <w:tabs>
          <w:tab w:val="num" w:pos="2900"/>
        </w:tabs>
        <w:ind w:left="2900" w:hanging="360"/>
      </w:pPr>
      <w:rPr>
        <w:rFonts w:ascii="Symbol" w:hAnsi="Symbol" w:hint="default"/>
      </w:rPr>
    </w:lvl>
    <w:lvl w:ilvl="4" w:tplc="00030409" w:tentative="1">
      <w:start w:val="1"/>
      <w:numFmt w:val="bullet"/>
      <w:lvlText w:val="o"/>
      <w:lvlJc w:val="left"/>
      <w:pPr>
        <w:tabs>
          <w:tab w:val="num" w:pos="3620"/>
        </w:tabs>
        <w:ind w:left="3620" w:hanging="360"/>
      </w:pPr>
      <w:rPr>
        <w:rFonts w:ascii="Courier New" w:hAnsi="Courier New" w:hint="default"/>
      </w:rPr>
    </w:lvl>
    <w:lvl w:ilvl="5" w:tplc="00050409" w:tentative="1">
      <w:start w:val="1"/>
      <w:numFmt w:val="bullet"/>
      <w:lvlText w:val=""/>
      <w:lvlJc w:val="left"/>
      <w:pPr>
        <w:tabs>
          <w:tab w:val="num" w:pos="4340"/>
        </w:tabs>
        <w:ind w:left="4340" w:hanging="360"/>
      </w:pPr>
      <w:rPr>
        <w:rFonts w:ascii="Wingdings" w:hAnsi="Wingdings" w:hint="default"/>
      </w:rPr>
    </w:lvl>
    <w:lvl w:ilvl="6" w:tplc="00010409" w:tentative="1">
      <w:start w:val="1"/>
      <w:numFmt w:val="bullet"/>
      <w:lvlText w:val=""/>
      <w:lvlJc w:val="left"/>
      <w:pPr>
        <w:tabs>
          <w:tab w:val="num" w:pos="5060"/>
        </w:tabs>
        <w:ind w:left="5060" w:hanging="360"/>
      </w:pPr>
      <w:rPr>
        <w:rFonts w:ascii="Symbol" w:hAnsi="Symbol" w:hint="default"/>
      </w:rPr>
    </w:lvl>
    <w:lvl w:ilvl="7" w:tplc="00030409" w:tentative="1">
      <w:start w:val="1"/>
      <w:numFmt w:val="bullet"/>
      <w:lvlText w:val="o"/>
      <w:lvlJc w:val="left"/>
      <w:pPr>
        <w:tabs>
          <w:tab w:val="num" w:pos="5780"/>
        </w:tabs>
        <w:ind w:left="5780" w:hanging="360"/>
      </w:pPr>
      <w:rPr>
        <w:rFonts w:ascii="Courier New" w:hAnsi="Courier New" w:hint="default"/>
      </w:rPr>
    </w:lvl>
    <w:lvl w:ilvl="8" w:tplc="00050409" w:tentative="1">
      <w:start w:val="1"/>
      <w:numFmt w:val="bullet"/>
      <w:lvlText w:val=""/>
      <w:lvlJc w:val="left"/>
      <w:pPr>
        <w:tabs>
          <w:tab w:val="num" w:pos="6500"/>
        </w:tabs>
        <w:ind w:left="6500" w:hanging="360"/>
      </w:pPr>
      <w:rPr>
        <w:rFonts w:ascii="Wingdings" w:hAnsi="Wingdings" w:hint="default"/>
      </w:rPr>
    </w:lvl>
  </w:abstractNum>
  <w:abstractNum w:abstractNumId="5">
    <w:nsid w:val="0D9532DC"/>
    <w:multiLevelType w:val="hybridMultilevel"/>
    <w:tmpl w:val="ACA603A4"/>
    <w:lvl w:ilvl="0" w:tplc="08A6104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E94F18"/>
    <w:multiLevelType w:val="hybridMultilevel"/>
    <w:tmpl w:val="27A4234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20925D8"/>
    <w:multiLevelType w:val="hybridMultilevel"/>
    <w:tmpl w:val="20A4B91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31C3BA5"/>
    <w:multiLevelType w:val="hybridMultilevel"/>
    <w:tmpl w:val="F2727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3F1630"/>
    <w:multiLevelType w:val="hybridMultilevel"/>
    <w:tmpl w:val="AED2296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146B79AD"/>
    <w:multiLevelType w:val="hybridMultilevel"/>
    <w:tmpl w:val="827C6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7C4E78"/>
    <w:multiLevelType w:val="hybridMultilevel"/>
    <w:tmpl w:val="DBDC14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565CDC"/>
    <w:multiLevelType w:val="hybridMultilevel"/>
    <w:tmpl w:val="D05AAF3A"/>
    <w:lvl w:ilvl="0" w:tplc="04090001">
      <w:start w:val="1"/>
      <w:numFmt w:val="bullet"/>
      <w:lvlText w:val=""/>
      <w:lvlJc w:val="left"/>
      <w:pPr>
        <w:ind w:left="720" w:hanging="360"/>
      </w:pPr>
      <w:rPr>
        <w:rFonts w:ascii="Symbol" w:hAnsi="Symbol" w:hint="default"/>
      </w:rPr>
    </w:lvl>
    <w:lvl w:ilvl="1" w:tplc="08A6104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1E1031"/>
    <w:multiLevelType w:val="hybridMultilevel"/>
    <w:tmpl w:val="D98ED33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2D7D515A"/>
    <w:multiLevelType w:val="hybridMultilevel"/>
    <w:tmpl w:val="FE68A72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F0B769D"/>
    <w:multiLevelType w:val="hybridMultilevel"/>
    <w:tmpl w:val="EDA699E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3CE20AE"/>
    <w:multiLevelType w:val="hybridMultilevel"/>
    <w:tmpl w:val="E788D306"/>
    <w:lvl w:ilvl="0" w:tplc="08A6104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6076119"/>
    <w:multiLevelType w:val="hybridMultilevel"/>
    <w:tmpl w:val="59B4AA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FB18A8"/>
    <w:multiLevelType w:val="hybridMultilevel"/>
    <w:tmpl w:val="7FC667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B156731"/>
    <w:multiLevelType w:val="hybridMultilevel"/>
    <w:tmpl w:val="115A1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B47248"/>
    <w:multiLevelType w:val="hybridMultilevel"/>
    <w:tmpl w:val="2C9EF4D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487617BC"/>
    <w:multiLevelType w:val="hybridMultilevel"/>
    <w:tmpl w:val="551A19F0"/>
    <w:lvl w:ilvl="0" w:tplc="08A6104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DAD3C88"/>
    <w:multiLevelType w:val="hybridMultilevel"/>
    <w:tmpl w:val="EE9C8668"/>
    <w:lvl w:ilvl="0" w:tplc="08A6104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F280A61"/>
    <w:multiLevelType w:val="hybridMultilevel"/>
    <w:tmpl w:val="A9BE8B3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F2C0A1F"/>
    <w:multiLevelType w:val="hybridMultilevel"/>
    <w:tmpl w:val="5E823B5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13D65B7"/>
    <w:multiLevelType w:val="hybridMultilevel"/>
    <w:tmpl w:val="ED1285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21049C0"/>
    <w:multiLevelType w:val="hybridMultilevel"/>
    <w:tmpl w:val="C3AC2D94"/>
    <w:lvl w:ilvl="0" w:tplc="08A6104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D0071AA"/>
    <w:multiLevelType w:val="hybridMultilevel"/>
    <w:tmpl w:val="A9AA53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6D744772"/>
    <w:multiLevelType w:val="hybridMultilevel"/>
    <w:tmpl w:val="57AA969A"/>
    <w:lvl w:ilvl="0" w:tplc="08A6104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4827E90"/>
    <w:multiLevelType w:val="hybridMultilevel"/>
    <w:tmpl w:val="5D584E92"/>
    <w:lvl w:ilvl="0" w:tplc="08A6104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5103395"/>
    <w:multiLevelType w:val="hybridMultilevel"/>
    <w:tmpl w:val="48A41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D55249"/>
    <w:multiLevelType w:val="hybridMultilevel"/>
    <w:tmpl w:val="F774D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462B3F"/>
    <w:multiLevelType w:val="hybridMultilevel"/>
    <w:tmpl w:val="7F00C05C"/>
    <w:lvl w:ilvl="0" w:tplc="00010409">
      <w:start w:val="1"/>
      <w:numFmt w:val="bullet"/>
      <w:lvlText w:val=""/>
      <w:lvlJc w:val="left"/>
      <w:pPr>
        <w:tabs>
          <w:tab w:val="num" w:pos="740"/>
        </w:tabs>
        <w:ind w:left="740" w:hanging="360"/>
      </w:pPr>
      <w:rPr>
        <w:rFonts w:ascii="Symbol" w:hAnsi="Symbol" w:hint="default"/>
      </w:rPr>
    </w:lvl>
    <w:lvl w:ilvl="1" w:tplc="00030409" w:tentative="1">
      <w:start w:val="1"/>
      <w:numFmt w:val="bullet"/>
      <w:lvlText w:val="o"/>
      <w:lvlJc w:val="left"/>
      <w:pPr>
        <w:tabs>
          <w:tab w:val="num" w:pos="1460"/>
        </w:tabs>
        <w:ind w:left="1460" w:hanging="360"/>
      </w:pPr>
      <w:rPr>
        <w:rFonts w:ascii="Courier New" w:hAnsi="Courier New" w:hint="default"/>
      </w:rPr>
    </w:lvl>
    <w:lvl w:ilvl="2" w:tplc="00050409" w:tentative="1">
      <w:start w:val="1"/>
      <w:numFmt w:val="bullet"/>
      <w:lvlText w:val=""/>
      <w:lvlJc w:val="left"/>
      <w:pPr>
        <w:tabs>
          <w:tab w:val="num" w:pos="2180"/>
        </w:tabs>
        <w:ind w:left="2180" w:hanging="360"/>
      </w:pPr>
      <w:rPr>
        <w:rFonts w:ascii="Wingdings" w:hAnsi="Wingdings" w:hint="default"/>
      </w:rPr>
    </w:lvl>
    <w:lvl w:ilvl="3" w:tplc="00010409" w:tentative="1">
      <w:start w:val="1"/>
      <w:numFmt w:val="bullet"/>
      <w:lvlText w:val=""/>
      <w:lvlJc w:val="left"/>
      <w:pPr>
        <w:tabs>
          <w:tab w:val="num" w:pos="2900"/>
        </w:tabs>
        <w:ind w:left="2900" w:hanging="360"/>
      </w:pPr>
      <w:rPr>
        <w:rFonts w:ascii="Symbol" w:hAnsi="Symbol" w:hint="default"/>
      </w:rPr>
    </w:lvl>
    <w:lvl w:ilvl="4" w:tplc="00030409" w:tentative="1">
      <w:start w:val="1"/>
      <w:numFmt w:val="bullet"/>
      <w:lvlText w:val="o"/>
      <w:lvlJc w:val="left"/>
      <w:pPr>
        <w:tabs>
          <w:tab w:val="num" w:pos="3620"/>
        </w:tabs>
        <w:ind w:left="3620" w:hanging="360"/>
      </w:pPr>
      <w:rPr>
        <w:rFonts w:ascii="Courier New" w:hAnsi="Courier New" w:hint="default"/>
      </w:rPr>
    </w:lvl>
    <w:lvl w:ilvl="5" w:tplc="00050409" w:tentative="1">
      <w:start w:val="1"/>
      <w:numFmt w:val="bullet"/>
      <w:lvlText w:val=""/>
      <w:lvlJc w:val="left"/>
      <w:pPr>
        <w:tabs>
          <w:tab w:val="num" w:pos="4340"/>
        </w:tabs>
        <w:ind w:left="4340" w:hanging="360"/>
      </w:pPr>
      <w:rPr>
        <w:rFonts w:ascii="Wingdings" w:hAnsi="Wingdings" w:hint="default"/>
      </w:rPr>
    </w:lvl>
    <w:lvl w:ilvl="6" w:tplc="00010409" w:tentative="1">
      <w:start w:val="1"/>
      <w:numFmt w:val="bullet"/>
      <w:lvlText w:val=""/>
      <w:lvlJc w:val="left"/>
      <w:pPr>
        <w:tabs>
          <w:tab w:val="num" w:pos="5060"/>
        </w:tabs>
        <w:ind w:left="5060" w:hanging="360"/>
      </w:pPr>
      <w:rPr>
        <w:rFonts w:ascii="Symbol" w:hAnsi="Symbol" w:hint="default"/>
      </w:rPr>
    </w:lvl>
    <w:lvl w:ilvl="7" w:tplc="00030409" w:tentative="1">
      <w:start w:val="1"/>
      <w:numFmt w:val="bullet"/>
      <w:lvlText w:val="o"/>
      <w:lvlJc w:val="left"/>
      <w:pPr>
        <w:tabs>
          <w:tab w:val="num" w:pos="5780"/>
        </w:tabs>
        <w:ind w:left="5780" w:hanging="360"/>
      </w:pPr>
      <w:rPr>
        <w:rFonts w:ascii="Courier New" w:hAnsi="Courier New" w:hint="default"/>
      </w:rPr>
    </w:lvl>
    <w:lvl w:ilvl="8" w:tplc="00050409" w:tentative="1">
      <w:start w:val="1"/>
      <w:numFmt w:val="bullet"/>
      <w:lvlText w:val=""/>
      <w:lvlJc w:val="left"/>
      <w:pPr>
        <w:tabs>
          <w:tab w:val="num" w:pos="6500"/>
        </w:tabs>
        <w:ind w:left="6500" w:hanging="360"/>
      </w:pPr>
      <w:rPr>
        <w:rFonts w:ascii="Wingdings" w:hAnsi="Wingdings" w:hint="default"/>
      </w:rPr>
    </w:lvl>
  </w:abstractNum>
  <w:abstractNum w:abstractNumId="33">
    <w:nsid w:val="7DFE3C80"/>
    <w:multiLevelType w:val="hybridMultilevel"/>
    <w:tmpl w:val="874862E8"/>
    <w:lvl w:ilvl="0" w:tplc="08A6104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7"/>
  </w:num>
  <w:num w:numId="3">
    <w:abstractNumId w:val="15"/>
  </w:num>
  <w:num w:numId="4">
    <w:abstractNumId w:val="24"/>
  </w:num>
  <w:num w:numId="5">
    <w:abstractNumId w:val="23"/>
  </w:num>
  <w:num w:numId="6">
    <w:abstractNumId w:val="2"/>
  </w:num>
  <w:num w:numId="7">
    <w:abstractNumId w:val="25"/>
  </w:num>
  <w:num w:numId="8">
    <w:abstractNumId w:val="18"/>
  </w:num>
  <w:num w:numId="9">
    <w:abstractNumId w:val="11"/>
  </w:num>
  <w:num w:numId="10">
    <w:abstractNumId w:val="17"/>
  </w:num>
  <w:num w:numId="11">
    <w:abstractNumId w:val="0"/>
  </w:num>
  <w:num w:numId="12">
    <w:abstractNumId w:val="21"/>
  </w:num>
  <w:num w:numId="13">
    <w:abstractNumId w:val="16"/>
  </w:num>
  <w:num w:numId="14">
    <w:abstractNumId w:val="5"/>
  </w:num>
  <w:num w:numId="15">
    <w:abstractNumId w:val="33"/>
  </w:num>
  <w:num w:numId="16">
    <w:abstractNumId w:val="26"/>
  </w:num>
  <w:num w:numId="17">
    <w:abstractNumId w:val="3"/>
  </w:num>
  <w:num w:numId="18">
    <w:abstractNumId w:val="27"/>
  </w:num>
  <w:num w:numId="19">
    <w:abstractNumId w:val="1"/>
  </w:num>
  <w:num w:numId="20">
    <w:abstractNumId w:val="13"/>
  </w:num>
  <w:num w:numId="21">
    <w:abstractNumId w:val="6"/>
  </w:num>
  <w:num w:numId="22">
    <w:abstractNumId w:val="20"/>
  </w:num>
  <w:num w:numId="23">
    <w:abstractNumId w:val="32"/>
  </w:num>
  <w:num w:numId="24">
    <w:abstractNumId w:val="4"/>
  </w:num>
  <w:num w:numId="25">
    <w:abstractNumId w:val="9"/>
  </w:num>
  <w:num w:numId="26">
    <w:abstractNumId w:val="10"/>
  </w:num>
  <w:num w:numId="27">
    <w:abstractNumId w:val="12"/>
  </w:num>
  <w:num w:numId="28">
    <w:abstractNumId w:val="8"/>
  </w:num>
  <w:num w:numId="29">
    <w:abstractNumId w:val="19"/>
  </w:num>
  <w:num w:numId="30">
    <w:abstractNumId w:val="30"/>
  </w:num>
  <w:num w:numId="31">
    <w:abstractNumId w:val="31"/>
  </w:num>
  <w:num w:numId="32">
    <w:abstractNumId w:val="22"/>
  </w:num>
  <w:num w:numId="33">
    <w:abstractNumId w:val="28"/>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doNotHyphenateCap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7100"/>
    <w:rsid w:val="000111B7"/>
    <w:rsid w:val="000177AD"/>
    <w:rsid w:val="000200DA"/>
    <w:rsid w:val="000213B4"/>
    <w:rsid w:val="00024E3E"/>
    <w:rsid w:val="000252F6"/>
    <w:rsid w:val="00046497"/>
    <w:rsid w:val="00063E2A"/>
    <w:rsid w:val="00074B78"/>
    <w:rsid w:val="00084D0E"/>
    <w:rsid w:val="000914DF"/>
    <w:rsid w:val="000A7CEF"/>
    <w:rsid w:val="000B3682"/>
    <w:rsid w:val="000B36BC"/>
    <w:rsid w:val="000C0044"/>
    <w:rsid w:val="000C0308"/>
    <w:rsid w:val="000C098F"/>
    <w:rsid w:val="000C2F4A"/>
    <w:rsid w:val="000C5007"/>
    <w:rsid w:val="000D386F"/>
    <w:rsid w:val="000D7F3B"/>
    <w:rsid w:val="000E3489"/>
    <w:rsid w:val="000E6333"/>
    <w:rsid w:val="00107785"/>
    <w:rsid w:val="00107984"/>
    <w:rsid w:val="00107C15"/>
    <w:rsid w:val="00111B8D"/>
    <w:rsid w:val="00140054"/>
    <w:rsid w:val="00145947"/>
    <w:rsid w:val="00146C4F"/>
    <w:rsid w:val="001526D4"/>
    <w:rsid w:val="00153285"/>
    <w:rsid w:val="00160B6D"/>
    <w:rsid w:val="00167AA6"/>
    <w:rsid w:val="00172C6A"/>
    <w:rsid w:val="001829B7"/>
    <w:rsid w:val="001847C6"/>
    <w:rsid w:val="0018587E"/>
    <w:rsid w:val="001948A5"/>
    <w:rsid w:val="001A27EB"/>
    <w:rsid w:val="001B2AA5"/>
    <w:rsid w:val="001B39CE"/>
    <w:rsid w:val="001C113C"/>
    <w:rsid w:val="001D7048"/>
    <w:rsid w:val="001E4229"/>
    <w:rsid w:val="001E56F2"/>
    <w:rsid w:val="0020105A"/>
    <w:rsid w:val="00203E36"/>
    <w:rsid w:val="00231EA2"/>
    <w:rsid w:val="00233060"/>
    <w:rsid w:val="00234358"/>
    <w:rsid w:val="00260CA7"/>
    <w:rsid w:val="002658C2"/>
    <w:rsid w:val="002666F8"/>
    <w:rsid w:val="0026703D"/>
    <w:rsid w:val="0027067C"/>
    <w:rsid w:val="00271BD9"/>
    <w:rsid w:val="00273B27"/>
    <w:rsid w:val="00280F68"/>
    <w:rsid w:val="002810ED"/>
    <w:rsid w:val="002A7CDF"/>
    <w:rsid w:val="002B3686"/>
    <w:rsid w:val="002D1BE2"/>
    <w:rsid w:val="002D4086"/>
    <w:rsid w:val="002F21E3"/>
    <w:rsid w:val="002F3782"/>
    <w:rsid w:val="00303994"/>
    <w:rsid w:val="00306F80"/>
    <w:rsid w:val="00313E85"/>
    <w:rsid w:val="00326F7B"/>
    <w:rsid w:val="0033026D"/>
    <w:rsid w:val="003308DC"/>
    <w:rsid w:val="00336A66"/>
    <w:rsid w:val="00343368"/>
    <w:rsid w:val="00350480"/>
    <w:rsid w:val="00356A83"/>
    <w:rsid w:val="00357D50"/>
    <w:rsid w:val="00360C4F"/>
    <w:rsid w:val="00375021"/>
    <w:rsid w:val="00377DCF"/>
    <w:rsid w:val="00385A7F"/>
    <w:rsid w:val="00386650"/>
    <w:rsid w:val="00393CF9"/>
    <w:rsid w:val="00396D2B"/>
    <w:rsid w:val="003A3EA2"/>
    <w:rsid w:val="003A4570"/>
    <w:rsid w:val="003B0FBF"/>
    <w:rsid w:val="003B353F"/>
    <w:rsid w:val="003B5314"/>
    <w:rsid w:val="003B584A"/>
    <w:rsid w:val="003C3F9F"/>
    <w:rsid w:val="003C5C63"/>
    <w:rsid w:val="003E1C58"/>
    <w:rsid w:val="003E6F48"/>
    <w:rsid w:val="003F1427"/>
    <w:rsid w:val="00405CBD"/>
    <w:rsid w:val="0040603B"/>
    <w:rsid w:val="00421B0D"/>
    <w:rsid w:val="00432611"/>
    <w:rsid w:val="004410C3"/>
    <w:rsid w:val="004435C7"/>
    <w:rsid w:val="00454EBC"/>
    <w:rsid w:val="0045762B"/>
    <w:rsid w:val="0046558E"/>
    <w:rsid w:val="00465B36"/>
    <w:rsid w:val="004745F6"/>
    <w:rsid w:val="00483356"/>
    <w:rsid w:val="00483AE1"/>
    <w:rsid w:val="004843EC"/>
    <w:rsid w:val="00490CC7"/>
    <w:rsid w:val="00495A9F"/>
    <w:rsid w:val="004A75B7"/>
    <w:rsid w:val="004C0CF3"/>
    <w:rsid w:val="004D53C7"/>
    <w:rsid w:val="004F0510"/>
    <w:rsid w:val="00511740"/>
    <w:rsid w:val="005140E6"/>
    <w:rsid w:val="00515EB0"/>
    <w:rsid w:val="00521AA0"/>
    <w:rsid w:val="005245B7"/>
    <w:rsid w:val="00524C97"/>
    <w:rsid w:val="00526168"/>
    <w:rsid w:val="005322F0"/>
    <w:rsid w:val="00535433"/>
    <w:rsid w:val="00537E93"/>
    <w:rsid w:val="00547240"/>
    <w:rsid w:val="005526D6"/>
    <w:rsid w:val="00556651"/>
    <w:rsid w:val="0056283C"/>
    <w:rsid w:val="00570B73"/>
    <w:rsid w:val="00572705"/>
    <w:rsid w:val="00592D63"/>
    <w:rsid w:val="00593B55"/>
    <w:rsid w:val="00594315"/>
    <w:rsid w:val="005C38F2"/>
    <w:rsid w:val="005D5FC2"/>
    <w:rsid w:val="005D79E6"/>
    <w:rsid w:val="005E0391"/>
    <w:rsid w:val="005E45BC"/>
    <w:rsid w:val="005E7EE8"/>
    <w:rsid w:val="005F3051"/>
    <w:rsid w:val="00603F20"/>
    <w:rsid w:val="0061736C"/>
    <w:rsid w:val="00623405"/>
    <w:rsid w:val="00625F96"/>
    <w:rsid w:val="00626FA5"/>
    <w:rsid w:val="0063717A"/>
    <w:rsid w:val="00646F81"/>
    <w:rsid w:val="006554CF"/>
    <w:rsid w:val="00666F43"/>
    <w:rsid w:val="0066707F"/>
    <w:rsid w:val="00676337"/>
    <w:rsid w:val="006919A4"/>
    <w:rsid w:val="006A4E2F"/>
    <w:rsid w:val="006B1FD4"/>
    <w:rsid w:val="006C09C3"/>
    <w:rsid w:val="006C3D75"/>
    <w:rsid w:val="006D45B4"/>
    <w:rsid w:val="006D7872"/>
    <w:rsid w:val="006E31EE"/>
    <w:rsid w:val="006F192A"/>
    <w:rsid w:val="006F6CD7"/>
    <w:rsid w:val="00702D2F"/>
    <w:rsid w:val="0070318A"/>
    <w:rsid w:val="00705A59"/>
    <w:rsid w:val="007161D0"/>
    <w:rsid w:val="00717100"/>
    <w:rsid w:val="007230A0"/>
    <w:rsid w:val="00724BFF"/>
    <w:rsid w:val="00726263"/>
    <w:rsid w:val="00734E50"/>
    <w:rsid w:val="00736493"/>
    <w:rsid w:val="007503B4"/>
    <w:rsid w:val="00751DA4"/>
    <w:rsid w:val="00755656"/>
    <w:rsid w:val="0075587C"/>
    <w:rsid w:val="00756D26"/>
    <w:rsid w:val="00761EBF"/>
    <w:rsid w:val="0076567B"/>
    <w:rsid w:val="00767A3C"/>
    <w:rsid w:val="00776D28"/>
    <w:rsid w:val="00793C91"/>
    <w:rsid w:val="007A2A1D"/>
    <w:rsid w:val="007A5BBD"/>
    <w:rsid w:val="007D0656"/>
    <w:rsid w:val="007E3394"/>
    <w:rsid w:val="007E3A56"/>
    <w:rsid w:val="007E53C7"/>
    <w:rsid w:val="007E56A9"/>
    <w:rsid w:val="007F122F"/>
    <w:rsid w:val="007F3FC8"/>
    <w:rsid w:val="007F7737"/>
    <w:rsid w:val="00802690"/>
    <w:rsid w:val="00804FD3"/>
    <w:rsid w:val="00805334"/>
    <w:rsid w:val="00807A01"/>
    <w:rsid w:val="00811777"/>
    <w:rsid w:val="008217FB"/>
    <w:rsid w:val="00823A3E"/>
    <w:rsid w:val="008253B8"/>
    <w:rsid w:val="00841952"/>
    <w:rsid w:val="008421F1"/>
    <w:rsid w:val="008444CD"/>
    <w:rsid w:val="00845D07"/>
    <w:rsid w:val="00851A41"/>
    <w:rsid w:val="00857B72"/>
    <w:rsid w:val="00863EE4"/>
    <w:rsid w:val="00873AF5"/>
    <w:rsid w:val="0088323A"/>
    <w:rsid w:val="008957CF"/>
    <w:rsid w:val="008A2759"/>
    <w:rsid w:val="008A28D0"/>
    <w:rsid w:val="008A73F0"/>
    <w:rsid w:val="008A7E40"/>
    <w:rsid w:val="008C1C8B"/>
    <w:rsid w:val="008D44F7"/>
    <w:rsid w:val="008E4635"/>
    <w:rsid w:val="008F3A35"/>
    <w:rsid w:val="008F741E"/>
    <w:rsid w:val="009063AE"/>
    <w:rsid w:val="00906DA8"/>
    <w:rsid w:val="009226B7"/>
    <w:rsid w:val="00925295"/>
    <w:rsid w:val="009369E9"/>
    <w:rsid w:val="00945C2F"/>
    <w:rsid w:val="0094629D"/>
    <w:rsid w:val="00946380"/>
    <w:rsid w:val="009536A3"/>
    <w:rsid w:val="00956476"/>
    <w:rsid w:val="00962F84"/>
    <w:rsid w:val="00966E1A"/>
    <w:rsid w:val="00967087"/>
    <w:rsid w:val="0097272E"/>
    <w:rsid w:val="009730AA"/>
    <w:rsid w:val="0098546E"/>
    <w:rsid w:val="009940A9"/>
    <w:rsid w:val="009A50D4"/>
    <w:rsid w:val="009A6320"/>
    <w:rsid w:val="009A6AC4"/>
    <w:rsid w:val="009B0379"/>
    <w:rsid w:val="009B5132"/>
    <w:rsid w:val="009C17F4"/>
    <w:rsid w:val="009C6D28"/>
    <w:rsid w:val="009D14EA"/>
    <w:rsid w:val="009E2264"/>
    <w:rsid w:val="009E3D50"/>
    <w:rsid w:val="009E4382"/>
    <w:rsid w:val="009E4D4F"/>
    <w:rsid w:val="009F0FBF"/>
    <w:rsid w:val="009F209F"/>
    <w:rsid w:val="009F465D"/>
    <w:rsid w:val="009F69C4"/>
    <w:rsid w:val="00A12602"/>
    <w:rsid w:val="00A12B20"/>
    <w:rsid w:val="00A17BB2"/>
    <w:rsid w:val="00A21E97"/>
    <w:rsid w:val="00A238FF"/>
    <w:rsid w:val="00A35BD7"/>
    <w:rsid w:val="00A36289"/>
    <w:rsid w:val="00A46D66"/>
    <w:rsid w:val="00A47DD1"/>
    <w:rsid w:val="00A53B8A"/>
    <w:rsid w:val="00A560EE"/>
    <w:rsid w:val="00A602B2"/>
    <w:rsid w:val="00A64862"/>
    <w:rsid w:val="00A70C48"/>
    <w:rsid w:val="00A820E3"/>
    <w:rsid w:val="00A8665F"/>
    <w:rsid w:val="00A91924"/>
    <w:rsid w:val="00A93F6A"/>
    <w:rsid w:val="00A948DE"/>
    <w:rsid w:val="00AA1489"/>
    <w:rsid w:val="00AB0464"/>
    <w:rsid w:val="00AC0475"/>
    <w:rsid w:val="00AC1139"/>
    <w:rsid w:val="00AC5DE9"/>
    <w:rsid w:val="00AC770B"/>
    <w:rsid w:val="00AD6DB1"/>
    <w:rsid w:val="00AE1B26"/>
    <w:rsid w:val="00AE317F"/>
    <w:rsid w:val="00AF4C2F"/>
    <w:rsid w:val="00AF5C62"/>
    <w:rsid w:val="00AF6F1B"/>
    <w:rsid w:val="00B0233E"/>
    <w:rsid w:val="00B060A1"/>
    <w:rsid w:val="00B3225D"/>
    <w:rsid w:val="00B44915"/>
    <w:rsid w:val="00B64877"/>
    <w:rsid w:val="00B75F01"/>
    <w:rsid w:val="00B76ECB"/>
    <w:rsid w:val="00B800AF"/>
    <w:rsid w:val="00B85CD1"/>
    <w:rsid w:val="00B86604"/>
    <w:rsid w:val="00B86992"/>
    <w:rsid w:val="00B87A63"/>
    <w:rsid w:val="00B920BC"/>
    <w:rsid w:val="00B93FCA"/>
    <w:rsid w:val="00B94E03"/>
    <w:rsid w:val="00BA60D0"/>
    <w:rsid w:val="00BB1EBB"/>
    <w:rsid w:val="00BC1126"/>
    <w:rsid w:val="00BC6C6B"/>
    <w:rsid w:val="00BC7426"/>
    <w:rsid w:val="00BE11B5"/>
    <w:rsid w:val="00BF25CE"/>
    <w:rsid w:val="00C00377"/>
    <w:rsid w:val="00C041F1"/>
    <w:rsid w:val="00C1723F"/>
    <w:rsid w:val="00C205FE"/>
    <w:rsid w:val="00C268E9"/>
    <w:rsid w:val="00C26BC9"/>
    <w:rsid w:val="00C26FF5"/>
    <w:rsid w:val="00C316FA"/>
    <w:rsid w:val="00C37410"/>
    <w:rsid w:val="00C40707"/>
    <w:rsid w:val="00C56E3D"/>
    <w:rsid w:val="00C635BA"/>
    <w:rsid w:val="00C642A2"/>
    <w:rsid w:val="00C8069A"/>
    <w:rsid w:val="00C80A57"/>
    <w:rsid w:val="00C85558"/>
    <w:rsid w:val="00C9143B"/>
    <w:rsid w:val="00CA0488"/>
    <w:rsid w:val="00CA092A"/>
    <w:rsid w:val="00CA331E"/>
    <w:rsid w:val="00CA713D"/>
    <w:rsid w:val="00CA7931"/>
    <w:rsid w:val="00CB53FB"/>
    <w:rsid w:val="00CC04E2"/>
    <w:rsid w:val="00CC3AD3"/>
    <w:rsid w:val="00CD4FD9"/>
    <w:rsid w:val="00CD626C"/>
    <w:rsid w:val="00CD72A2"/>
    <w:rsid w:val="00CE6A57"/>
    <w:rsid w:val="00CF3B09"/>
    <w:rsid w:val="00D02AB1"/>
    <w:rsid w:val="00D16783"/>
    <w:rsid w:val="00D2051B"/>
    <w:rsid w:val="00D27E16"/>
    <w:rsid w:val="00D401DB"/>
    <w:rsid w:val="00D4244E"/>
    <w:rsid w:val="00D5402E"/>
    <w:rsid w:val="00D77E53"/>
    <w:rsid w:val="00D85288"/>
    <w:rsid w:val="00D85ABC"/>
    <w:rsid w:val="00D9343C"/>
    <w:rsid w:val="00D95B24"/>
    <w:rsid w:val="00DA4094"/>
    <w:rsid w:val="00DB3AB6"/>
    <w:rsid w:val="00DB5573"/>
    <w:rsid w:val="00DC2848"/>
    <w:rsid w:val="00DD223C"/>
    <w:rsid w:val="00DD43C0"/>
    <w:rsid w:val="00DE4D53"/>
    <w:rsid w:val="00E02A80"/>
    <w:rsid w:val="00E04C72"/>
    <w:rsid w:val="00E05103"/>
    <w:rsid w:val="00E05F4E"/>
    <w:rsid w:val="00E10621"/>
    <w:rsid w:val="00E13C46"/>
    <w:rsid w:val="00E265D6"/>
    <w:rsid w:val="00E322A1"/>
    <w:rsid w:val="00E338BA"/>
    <w:rsid w:val="00E4585B"/>
    <w:rsid w:val="00E47FAD"/>
    <w:rsid w:val="00E551CE"/>
    <w:rsid w:val="00E64075"/>
    <w:rsid w:val="00E677C5"/>
    <w:rsid w:val="00E70B04"/>
    <w:rsid w:val="00E73C46"/>
    <w:rsid w:val="00E825BA"/>
    <w:rsid w:val="00E84464"/>
    <w:rsid w:val="00E916BE"/>
    <w:rsid w:val="00E948BE"/>
    <w:rsid w:val="00EA22AC"/>
    <w:rsid w:val="00EA64E8"/>
    <w:rsid w:val="00EB1E4C"/>
    <w:rsid w:val="00EB534D"/>
    <w:rsid w:val="00EC3167"/>
    <w:rsid w:val="00EC5E20"/>
    <w:rsid w:val="00ED2294"/>
    <w:rsid w:val="00EE1B71"/>
    <w:rsid w:val="00EE1C08"/>
    <w:rsid w:val="00EE2EAB"/>
    <w:rsid w:val="00EE3831"/>
    <w:rsid w:val="00EF1E07"/>
    <w:rsid w:val="00EF27F4"/>
    <w:rsid w:val="00EF437B"/>
    <w:rsid w:val="00F233D7"/>
    <w:rsid w:val="00F25BCB"/>
    <w:rsid w:val="00F25DB1"/>
    <w:rsid w:val="00F34B6C"/>
    <w:rsid w:val="00F3633C"/>
    <w:rsid w:val="00F41982"/>
    <w:rsid w:val="00F6660C"/>
    <w:rsid w:val="00F7275E"/>
    <w:rsid w:val="00F73246"/>
    <w:rsid w:val="00F8127F"/>
    <w:rsid w:val="00F83D94"/>
    <w:rsid w:val="00F84AFC"/>
    <w:rsid w:val="00F85568"/>
    <w:rsid w:val="00FA03B8"/>
    <w:rsid w:val="00FA095E"/>
    <w:rsid w:val="00FA44B6"/>
    <w:rsid w:val="00FA61B3"/>
    <w:rsid w:val="00FB1BED"/>
    <w:rsid w:val="00FC6D29"/>
    <w:rsid w:val="00FD130D"/>
    <w:rsid w:val="00FD3EEB"/>
    <w:rsid w:val="00FF3268"/>
    <w:rsid w:val="00FF3880"/>
    <w:rsid w:val="00FF6569"/>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Plain Tex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100"/>
    <w:pPr>
      <w:spacing w:after="200" w:line="276" w:lineRule="auto"/>
    </w:pPr>
    <w:rPr>
      <w:sz w:val="22"/>
      <w:szCs w:val="22"/>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99"/>
    <w:rsid w:val="007171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rsid w:val="00717100"/>
    <w:rPr>
      <w:rFonts w:cs="Times New Roman"/>
      <w:b/>
      <w:bCs/>
    </w:rPr>
  </w:style>
  <w:style w:type="paragraph" w:styleId="BalloonText">
    <w:name w:val="Balloon Text"/>
    <w:basedOn w:val="Normal"/>
    <w:link w:val="BalloonTextChar"/>
    <w:uiPriority w:val="99"/>
    <w:semiHidden/>
    <w:rsid w:val="00717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100"/>
    <w:rPr>
      <w:rFonts w:ascii="Tahoma" w:hAnsi="Tahoma" w:cs="Tahoma"/>
      <w:sz w:val="16"/>
    </w:rPr>
  </w:style>
  <w:style w:type="character" w:styleId="PlaceholderText">
    <w:name w:val="Placeholder Text"/>
    <w:basedOn w:val="DefaultParagraphFont"/>
    <w:uiPriority w:val="99"/>
    <w:semiHidden/>
    <w:rsid w:val="00F8127F"/>
    <w:rPr>
      <w:rFonts w:cs="Times New Roman"/>
      <w:color w:val="808080"/>
    </w:rPr>
  </w:style>
  <w:style w:type="character" w:styleId="Hyperlink">
    <w:name w:val="Hyperlink"/>
    <w:basedOn w:val="DefaultParagraphFont"/>
    <w:uiPriority w:val="99"/>
    <w:rsid w:val="00537E93"/>
    <w:rPr>
      <w:rFonts w:cs="Times New Roman"/>
      <w:color w:val="0000FF"/>
      <w:u w:val="single"/>
    </w:rPr>
  </w:style>
  <w:style w:type="paragraph" w:styleId="PlainText">
    <w:name w:val="Plain Text"/>
    <w:basedOn w:val="Normal"/>
    <w:link w:val="PlainTextChar"/>
    <w:uiPriority w:val="99"/>
    <w:rsid w:val="00537E93"/>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9A50D4"/>
    <w:rPr>
      <w:rFonts w:ascii="Courier New" w:hAnsi="Courier New" w:cs="Courier New"/>
      <w:sz w:val="20"/>
    </w:rPr>
  </w:style>
  <w:style w:type="character" w:styleId="FollowedHyperlink">
    <w:name w:val="FollowedHyperlink"/>
    <w:basedOn w:val="DefaultParagraphFont"/>
    <w:uiPriority w:val="99"/>
    <w:semiHidden/>
    <w:rsid w:val="00BE11B5"/>
    <w:rPr>
      <w:rFonts w:cs="Times New Roman"/>
      <w:color w:val="800080"/>
      <w:u w:val="single"/>
    </w:rPr>
  </w:style>
  <w:style w:type="paragraph" w:styleId="Header">
    <w:name w:val="header"/>
    <w:basedOn w:val="Normal"/>
    <w:link w:val="HeaderChar"/>
    <w:uiPriority w:val="99"/>
    <w:semiHidden/>
    <w:rsid w:val="00705A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05A59"/>
    <w:rPr>
      <w:rFonts w:cs="Times New Roman"/>
    </w:rPr>
  </w:style>
  <w:style w:type="paragraph" w:styleId="Footer">
    <w:name w:val="footer"/>
    <w:basedOn w:val="Normal"/>
    <w:link w:val="FooterChar"/>
    <w:uiPriority w:val="99"/>
    <w:semiHidden/>
    <w:rsid w:val="00705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A59"/>
    <w:rPr>
      <w:rFonts w:cs="Times New Roman"/>
    </w:rPr>
  </w:style>
  <w:style w:type="paragraph" w:styleId="ListParagraph">
    <w:name w:val="List Paragraph"/>
    <w:basedOn w:val="Normal"/>
    <w:uiPriority w:val="99"/>
    <w:qFormat/>
    <w:rsid w:val="00BF25CE"/>
    <w:pPr>
      <w:ind w:left="720"/>
      <w:contextualSpacing/>
    </w:p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14" Type="http://schemas.openxmlformats.org/officeDocument/2006/relationships/hyperlink" Target="http://www.valleycollege.edu/~/media/Files/SBCCD/SBVC/president/College%20Planning%20Documents/StrategicInitiativesandBenchmarksMasterFormFinal.ashx" TargetMode="External"/><Relationship Id="rId20" Type="http://schemas.openxmlformats.org/officeDocument/2006/relationships/fontTable" Target="fontTable.xml"/><Relationship Id="rId4"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png"/><Relationship Id="rId11"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6" Type="http://schemas.openxmlformats.org/officeDocument/2006/relationships/hyperlink" Target="http://www.valleycollege.edu/academic-career-programs/degrees-certificates/geography.aspx" TargetMode="External"/><Relationship Id="rId8" Type="http://schemas.openxmlformats.org/officeDocument/2006/relationships/image" Target="media/image2.png"/><Relationship Id="rId13" Type="http://schemas.openxmlformats.org/officeDocument/2006/relationships/hyperlink" Target="http://www.aag.org" TargetMode="External"/><Relationship Id="rId10"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greenvalleynow.org" TargetMode="External"/><Relationship Id="rId12" Type="http://schemas.openxmlformats.org/officeDocument/2006/relationships/image" Target="media/image6.png"/><Relationship Id="rId17" Type="http://schemas.openxmlformats.org/officeDocument/2006/relationships/hyperlink" Target="http://www.foundationccc.org/Default.aspx?tabid=244" TargetMode="External"/><Relationship Id="rId19" Type="http://schemas.openxmlformats.org/officeDocument/2006/relationships/footer" Target="footer1.xml"/><Relationship Id="rId2" Type="http://schemas.openxmlformats.org/officeDocument/2006/relationships/styles" Target="styles.xml"/><Relationship Id="rId9" Type="http://schemas.openxmlformats.org/officeDocument/2006/relationships/image" Target="media/image3.png"/><Relationship Id="rId3" Type="http://schemas.openxmlformats.org/officeDocument/2006/relationships/settings" Target="settings.xml"/><Relationship Id="rId18" Type="http://schemas.openxmlformats.org/officeDocument/2006/relationships/hyperlink" Target="http://www.cccg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9237</Words>
  <Characters>-32766</Characters>
  <Application>Microsoft Macintosh Word</Application>
  <DocSecurity>0</DocSecurity>
  <Lines>0</Lines>
  <Paragraphs>0</Paragraphs>
  <ScaleCrop>false</ScaleCrop>
  <Company>SBVC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PROGRAM REVIEW 2009-10</dc:title>
  <dc:subject/>
  <dc:creator>chuston</dc:creator>
  <cp:keywords/>
  <cp:lastModifiedBy>Todd Heibel</cp:lastModifiedBy>
  <cp:revision>2</cp:revision>
  <dcterms:created xsi:type="dcterms:W3CDTF">2011-11-03T04:25:00Z</dcterms:created>
  <dcterms:modified xsi:type="dcterms:W3CDTF">2011-11-03T04:25:00Z</dcterms:modified>
</cp:coreProperties>
</file>